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B7BD5" w14:textId="0A071591" w:rsidR="00965423" w:rsidRDefault="00762B41">
      <w:r>
        <w:rPr>
          <w:noProof/>
        </w:rPr>
        <w:drawing>
          <wp:inline distT="0" distB="0" distL="0" distR="0" wp14:anchorId="1EB37B68" wp14:editId="069E82A8">
            <wp:extent cx="5350004" cy="3106454"/>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a:extLst>
                        <a:ext uri="{28A0092B-C50C-407E-A947-70E740481C1C}">
                          <a14:useLocalDpi xmlns:a14="http://schemas.microsoft.com/office/drawing/2010/main" val="0"/>
                        </a:ext>
                      </a:extLst>
                    </a:blip>
                    <a:stretch>
                      <a:fillRect/>
                    </a:stretch>
                  </pic:blipFill>
                  <pic:spPr>
                    <a:xfrm>
                      <a:off x="0" y="0"/>
                      <a:ext cx="5373139" cy="3119887"/>
                    </a:xfrm>
                    <a:prstGeom prst="rect">
                      <a:avLst/>
                    </a:prstGeom>
                  </pic:spPr>
                </pic:pic>
              </a:graphicData>
            </a:graphic>
          </wp:inline>
        </w:drawing>
      </w:r>
    </w:p>
    <w:p w14:paraId="4CD3076F" w14:textId="3793BA7A" w:rsidR="00762B41" w:rsidRDefault="00762B41"/>
    <w:p w14:paraId="3965B788" w14:textId="0E3EB4C0" w:rsidR="00762B41" w:rsidRDefault="00762B41"/>
    <w:p w14:paraId="16A8E326" w14:textId="44087744" w:rsidR="00762B41" w:rsidRPr="00985D7F" w:rsidRDefault="00762B41" w:rsidP="00762B41">
      <w:pPr>
        <w:jc w:val="center"/>
        <w:rPr>
          <w:sz w:val="96"/>
          <w:szCs w:val="96"/>
        </w:rPr>
      </w:pPr>
      <w:r w:rsidRPr="00985D7F">
        <w:rPr>
          <w:sz w:val="96"/>
          <w:szCs w:val="96"/>
        </w:rPr>
        <w:t>EXCLUSIONS POLICY</w:t>
      </w:r>
    </w:p>
    <w:p w14:paraId="13D44445" w14:textId="514BD95E" w:rsidR="00762B41" w:rsidRDefault="00762B41" w:rsidP="00762B41">
      <w:pPr>
        <w:jc w:val="center"/>
        <w:rPr>
          <w:sz w:val="144"/>
          <w:szCs w:val="144"/>
        </w:rPr>
      </w:pPr>
    </w:p>
    <w:p w14:paraId="65DEBDDE" w14:textId="6191A2F8" w:rsidR="00762B41" w:rsidRDefault="00563215" w:rsidP="00762B41">
      <w:pPr>
        <w:jc w:val="center"/>
        <w:rPr>
          <w:sz w:val="44"/>
          <w:szCs w:val="44"/>
        </w:rPr>
      </w:pPr>
      <w:r>
        <w:rPr>
          <w:sz w:val="44"/>
          <w:szCs w:val="44"/>
        </w:rPr>
        <w:t>September</w:t>
      </w:r>
      <w:r w:rsidR="00762B41">
        <w:rPr>
          <w:sz w:val="44"/>
          <w:szCs w:val="44"/>
        </w:rPr>
        <w:t xml:space="preserve"> 202</w:t>
      </w:r>
      <w:r w:rsidR="00C536AD">
        <w:rPr>
          <w:sz w:val="44"/>
          <w:szCs w:val="44"/>
        </w:rPr>
        <w:t>4</w:t>
      </w:r>
    </w:p>
    <w:p w14:paraId="54F123CC" w14:textId="41F737EE" w:rsidR="00762B41" w:rsidRDefault="00762B41">
      <w:pPr>
        <w:rPr>
          <w:sz w:val="44"/>
          <w:szCs w:val="44"/>
        </w:rPr>
      </w:pPr>
      <w:r>
        <w:rPr>
          <w:sz w:val="44"/>
          <w:szCs w:val="44"/>
        </w:rPr>
        <w:br w:type="page"/>
      </w:r>
    </w:p>
    <w:p w14:paraId="3F339B36" w14:textId="77777777" w:rsidR="00985D7F" w:rsidRDefault="00985D7F">
      <w:pPr>
        <w:rPr>
          <w:rFonts w:ascii="Arial" w:eastAsia="Times New Roman" w:hAnsi="Arial" w:cs="Arial"/>
          <w:b/>
          <w:bCs/>
          <w:color w:val="000000" w:themeColor="text1"/>
          <w:u w:val="single"/>
          <w:lang w:eastAsia="en-GB"/>
        </w:rPr>
      </w:pPr>
      <w:r>
        <w:rPr>
          <w:rFonts w:ascii="Arial" w:eastAsia="Times New Roman" w:hAnsi="Arial" w:cs="Arial"/>
          <w:b/>
          <w:bCs/>
          <w:color w:val="000000" w:themeColor="text1"/>
          <w:u w:val="single"/>
          <w:lang w:eastAsia="en-GB"/>
        </w:rPr>
        <w:lastRenderedPageBreak/>
        <w:t>CONTENTS</w:t>
      </w:r>
    </w:p>
    <w:p w14:paraId="6948D322" w14:textId="77777777" w:rsidR="00985D7F" w:rsidRDefault="00985D7F">
      <w:pPr>
        <w:rPr>
          <w:rFonts w:ascii="Arial" w:eastAsia="Times New Roman" w:hAnsi="Arial" w:cs="Arial"/>
          <w:b/>
          <w:bCs/>
          <w:color w:val="000000" w:themeColor="text1"/>
          <w:u w:val="single"/>
          <w:lang w:eastAsia="en-GB"/>
        </w:rPr>
      </w:pPr>
    </w:p>
    <w:p w14:paraId="7FC80313" w14:textId="0222B69D" w:rsidR="00985D7F" w:rsidRDefault="00985D7F">
      <w:pPr>
        <w:rPr>
          <w:rFonts w:ascii="Arial" w:eastAsia="Times New Roman" w:hAnsi="Arial" w:cs="Arial"/>
          <w:color w:val="000000" w:themeColor="text1"/>
          <w:lang w:eastAsia="en-GB"/>
        </w:rPr>
      </w:pPr>
      <w:r w:rsidRPr="00985D7F">
        <w:rPr>
          <w:rFonts w:ascii="Arial" w:eastAsia="Times New Roman" w:hAnsi="Arial" w:cs="Arial"/>
          <w:color w:val="000000" w:themeColor="text1"/>
          <w:lang w:eastAsia="en-GB"/>
        </w:rPr>
        <w:t>Principles of this policy</w:t>
      </w:r>
    </w:p>
    <w:p w14:paraId="37B11FAA" w14:textId="02555755" w:rsidR="00985D7F" w:rsidRDefault="00985D7F">
      <w:pPr>
        <w:rPr>
          <w:rFonts w:ascii="Arial" w:eastAsia="Times New Roman" w:hAnsi="Arial" w:cs="Arial"/>
          <w:color w:val="000000" w:themeColor="text1"/>
          <w:lang w:eastAsia="en-GB"/>
        </w:rPr>
      </w:pPr>
      <w:r>
        <w:rPr>
          <w:rFonts w:ascii="Arial" w:eastAsia="Times New Roman" w:hAnsi="Arial" w:cs="Arial"/>
          <w:color w:val="000000" w:themeColor="text1"/>
          <w:lang w:eastAsia="en-GB"/>
        </w:rPr>
        <w:t xml:space="preserve">Unlawful exclusions and suspensions </w:t>
      </w:r>
    </w:p>
    <w:p w14:paraId="091028B3" w14:textId="0AC300B2" w:rsidR="00985D7F" w:rsidRDefault="00985D7F">
      <w:pPr>
        <w:rPr>
          <w:rFonts w:ascii="Arial" w:eastAsia="Times New Roman" w:hAnsi="Arial" w:cs="Arial"/>
          <w:color w:val="000000" w:themeColor="text1"/>
          <w:lang w:eastAsia="en-GB"/>
        </w:rPr>
      </w:pPr>
      <w:r>
        <w:rPr>
          <w:rFonts w:ascii="Arial" w:eastAsia="Times New Roman" w:hAnsi="Arial" w:cs="Arial"/>
          <w:color w:val="000000" w:themeColor="text1"/>
          <w:lang w:eastAsia="en-GB"/>
        </w:rPr>
        <w:t xml:space="preserve">Behaviour outside the school </w:t>
      </w:r>
    </w:p>
    <w:p w14:paraId="5C86B09E" w14:textId="3406DCCB" w:rsidR="00985D7F" w:rsidRDefault="00985D7F">
      <w:pPr>
        <w:rPr>
          <w:rFonts w:ascii="Arial" w:eastAsia="Times New Roman" w:hAnsi="Arial" w:cs="Arial"/>
          <w:color w:val="000000" w:themeColor="text1"/>
          <w:lang w:eastAsia="en-GB"/>
        </w:rPr>
      </w:pPr>
      <w:r>
        <w:rPr>
          <w:rFonts w:ascii="Arial" w:eastAsia="Times New Roman" w:hAnsi="Arial" w:cs="Arial"/>
          <w:color w:val="000000" w:themeColor="text1"/>
          <w:lang w:eastAsia="en-GB"/>
        </w:rPr>
        <w:t xml:space="preserve">Preventative measures </w:t>
      </w:r>
    </w:p>
    <w:p w14:paraId="20312172" w14:textId="11A15A1A" w:rsidR="00985D7F" w:rsidRDefault="00985D7F">
      <w:pPr>
        <w:rPr>
          <w:rFonts w:ascii="Arial" w:eastAsia="Times New Roman" w:hAnsi="Arial" w:cs="Arial"/>
          <w:color w:val="000000" w:themeColor="text1"/>
          <w:lang w:eastAsia="en-GB"/>
        </w:rPr>
      </w:pPr>
      <w:r>
        <w:rPr>
          <w:rFonts w:ascii="Arial" w:eastAsia="Times New Roman" w:hAnsi="Arial" w:cs="Arial"/>
          <w:color w:val="000000" w:themeColor="text1"/>
          <w:lang w:eastAsia="en-GB"/>
        </w:rPr>
        <w:t xml:space="preserve">SEND </w:t>
      </w:r>
    </w:p>
    <w:p w14:paraId="061E8B43" w14:textId="732A1111" w:rsidR="00985D7F" w:rsidRDefault="00985D7F">
      <w:pPr>
        <w:rPr>
          <w:rFonts w:ascii="Arial" w:eastAsia="Times New Roman" w:hAnsi="Arial" w:cs="Arial"/>
          <w:color w:val="000000" w:themeColor="text1"/>
          <w:lang w:eastAsia="en-GB"/>
        </w:rPr>
      </w:pPr>
      <w:r>
        <w:rPr>
          <w:rFonts w:ascii="Arial" w:eastAsia="Times New Roman" w:hAnsi="Arial" w:cs="Arial"/>
          <w:color w:val="000000" w:themeColor="text1"/>
          <w:lang w:eastAsia="en-GB"/>
        </w:rPr>
        <w:t>Alternative Provision and Direction off Site</w:t>
      </w:r>
    </w:p>
    <w:p w14:paraId="66C6118A" w14:textId="608132B9" w:rsidR="00985D7F" w:rsidRDefault="00985D7F">
      <w:pPr>
        <w:rPr>
          <w:rFonts w:ascii="Arial" w:eastAsia="Times New Roman" w:hAnsi="Arial" w:cs="Arial"/>
          <w:color w:val="000000" w:themeColor="text1"/>
          <w:lang w:eastAsia="en-GB"/>
        </w:rPr>
      </w:pPr>
      <w:r>
        <w:rPr>
          <w:rFonts w:ascii="Arial" w:eastAsia="Times New Roman" w:hAnsi="Arial" w:cs="Arial"/>
          <w:color w:val="000000" w:themeColor="text1"/>
          <w:lang w:eastAsia="en-GB"/>
        </w:rPr>
        <w:t xml:space="preserve">Managed Moves </w:t>
      </w:r>
    </w:p>
    <w:p w14:paraId="476EC6C7" w14:textId="241AA43D" w:rsidR="00985D7F" w:rsidRDefault="00985D7F">
      <w:pPr>
        <w:rPr>
          <w:rFonts w:ascii="Arial" w:eastAsia="Times New Roman" w:hAnsi="Arial" w:cs="Arial"/>
          <w:color w:val="000000" w:themeColor="text1"/>
          <w:lang w:eastAsia="en-GB"/>
        </w:rPr>
      </w:pPr>
      <w:r>
        <w:rPr>
          <w:rFonts w:ascii="Arial" w:eastAsia="Times New Roman" w:hAnsi="Arial" w:cs="Arial"/>
          <w:color w:val="000000" w:themeColor="text1"/>
          <w:lang w:eastAsia="en-GB"/>
        </w:rPr>
        <w:t xml:space="preserve">Behaviour Policies </w:t>
      </w:r>
    </w:p>
    <w:p w14:paraId="77A8F0F8" w14:textId="072B9EFB" w:rsidR="00985D7F" w:rsidRDefault="00985D7F">
      <w:pPr>
        <w:rPr>
          <w:rFonts w:ascii="Arial" w:eastAsia="Times New Roman" w:hAnsi="Arial" w:cs="Arial"/>
          <w:color w:val="000000" w:themeColor="text1"/>
          <w:lang w:eastAsia="en-GB"/>
        </w:rPr>
      </w:pPr>
      <w:r>
        <w:rPr>
          <w:rFonts w:ascii="Arial" w:eastAsia="Times New Roman" w:hAnsi="Arial" w:cs="Arial"/>
          <w:color w:val="000000" w:themeColor="text1"/>
          <w:lang w:eastAsia="en-GB"/>
        </w:rPr>
        <w:t xml:space="preserve">Mitigating Circumstances </w:t>
      </w:r>
    </w:p>
    <w:p w14:paraId="26AE3E8E" w14:textId="37D5F95E" w:rsidR="00985D7F" w:rsidRDefault="00985D7F">
      <w:pPr>
        <w:rPr>
          <w:rFonts w:ascii="Arial" w:eastAsia="Times New Roman" w:hAnsi="Arial" w:cs="Arial"/>
          <w:color w:val="000000" w:themeColor="text1"/>
          <w:lang w:eastAsia="en-GB"/>
        </w:rPr>
      </w:pPr>
      <w:r>
        <w:rPr>
          <w:rFonts w:ascii="Arial" w:eastAsia="Times New Roman" w:hAnsi="Arial" w:cs="Arial"/>
          <w:color w:val="000000" w:themeColor="text1"/>
          <w:lang w:eastAsia="en-GB"/>
        </w:rPr>
        <w:t xml:space="preserve">Safeguarding children </w:t>
      </w:r>
    </w:p>
    <w:p w14:paraId="59968BCD" w14:textId="57B58927" w:rsidR="00985D7F" w:rsidRDefault="00985D7F">
      <w:pPr>
        <w:rPr>
          <w:rFonts w:ascii="Arial" w:eastAsia="Times New Roman" w:hAnsi="Arial" w:cs="Arial"/>
          <w:color w:val="000000" w:themeColor="text1"/>
          <w:lang w:eastAsia="en-GB"/>
        </w:rPr>
      </w:pPr>
      <w:r>
        <w:rPr>
          <w:rFonts w:ascii="Arial" w:eastAsia="Times New Roman" w:hAnsi="Arial" w:cs="Arial"/>
          <w:color w:val="000000" w:themeColor="text1"/>
          <w:lang w:eastAsia="en-GB"/>
        </w:rPr>
        <w:t>Internal Exclusion</w:t>
      </w:r>
      <w:r w:rsidR="001B72C7">
        <w:rPr>
          <w:rFonts w:ascii="Arial" w:eastAsia="Times New Roman" w:hAnsi="Arial" w:cs="Arial"/>
          <w:color w:val="000000" w:themeColor="text1"/>
          <w:lang w:eastAsia="en-GB"/>
        </w:rPr>
        <w:t>/Suspension</w:t>
      </w:r>
    </w:p>
    <w:p w14:paraId="7B67B850" w14:textId="10358289" w:rsidR="00985D7F" w:rsidRPr="00985D7F" w:rsidRDefault="00985D7F" w:rsidP="00985D7F">
      <w:pPr>
        <w:pStyle w:val="Heading3"/>
        <w:rPr>
          <w:rFonts w:ascii="Arial" w:hAnsi="Arial" w:cs="Arial"/>
          <w:color w:val="000000" w:themeColor="text1"/>
        </w:rPr>
      </w:pPr>
      <w:r w:rsidRPr="00985D7F">
        <w:rPr>
          <w:rFonts w:ascii="Arial" w:hAnsi="Arial" w:cs="Arial"/>
          <w:color w:val="000000" w:themeColor="text1"/>
        </w:rPr>
        <w:t>CiC</w:t>
      </w:r>
      <w:r w:rsidRPr="00985D7F">
        <w:rPr>
          <w:rFonts w:ascii="Arial" w:hAnsi="Arial" w:cs="Arial"/>
          <w:color w:val="000000" w:themeColor="text1"/>
          <w:spacing w:val="-2"/>
        </w:rPr>
        <w:t xml:space="preserve"> </w:t>
      </w:r>
      <w:r w:rsidRPr="00985D7F">
        <w:rPr>
          <w:rFonts w:ascii="Arial" w:hAnsi="Arial" w:cs="Arial"/>
          <w:color w:val="000000" w:themeColor="text1"/>
        </w:rPr>
        <w:t>/</w:t>
      </w:r>
      <w:r w:rsidRPr="00985D7F">
        <w:rPr>
          <w:rFonts w:ascii="Arial" w:hAnsi="Arial" w:cs="Arial"/>
          <w:color w:val="000000" w:themeColor="text1"/>
          <w:spacing w:val="-2"/>
        </w:rPr>
        <w:t xml:space="preserve"> </w:t>
      </w:r>
      <w:r w:rsidRPr="00985D7F">
        <w:rPr>
          <w:rFonts w:ascii="Arial" w:hAnsi="Arial" w:cs="Arial"/>
          <w:color w:val="000000" w:themeColor="text1"/>
        </w:rPr>
        <w:t>LAC</w:t>
      </w:r>
      <w:r w:rsidRPr="00985D7F">
        <w:rPr>
          <w:rFonts w:ascii="Arial" w:hAnsi="Arial" w:cs="Arial"/>
          <w:color w:val="000000" w:themeColor="text1"/>
          <w:spacing w:val="-1"/>
        </w:rPr>
        <w:t xml:space="preserve"> </w:t>
      </w:r>
      <w:r w:rsidRPr="00985D7F">
        <w:rPr>
          <w:rFonts w:ascii="Arial" w:hAnsi="Arial" w:cs="Arial"/>
          <w:color w:val="000000" w:themeColor="text1"/>
        </w:rPr>
        <w:t>/</w:t>
      </w:r>
      <w:r w:rsidRPr="00985D7F">
        <w:rPr>
          <w:rFonts w:ascii="Arial" w:hAnsi="Arial" w:cs="Arial"/>
          <w:color w:val="000000" w:themeColor="text1"/>
          <w:spacing w:val="-2"/>
        </w:rPr>
        <w:t xml:space="preserve"> </w:t>
      </w:r>
      <w:r w:rsidRPr="00985D7F">
        <w:rPr>
          <w:rFonts w:ascii="Arial" w:hAnsi="Arial" w:cs="Arial"/>
          <w:color w:val="000000" w:themeColor="text1"/>
        </w:rPr>
        <w:t>Previously</w:t>
      </w:r>
      <w:r w:rsidRPr="00985D7F">
        <w:rPr>
          <w:rFonts w:ascii="Arial" w:hAnsi="Arial" w:cs="Arial"/>
          <w:color w:val="000000" w:themeColor="text1"/>
          <w:spacing w:val="-1"/>
        </w:rPr>
        <w:t xml:space="preserve"> </w:t>
      </w:r>
      <w:r w:rsidRPr="00985D7F">
        <w:rPr>
          <w:rFonts w:ascii="Arial" w:hAnsi="Arial" w:cs="Arial"/>
          <w:color w:val="000000" w:themeColor="text1"/>
        </w:rPr>
        <w:t>LAC</w:t>
      </w:r>
      <w:r w:rsidRPr="00985D7F">
        <w:rPr>
          <w:rFonts w:ascii="Arial" w:hAnsi="Arial" w:cs="Arial"/>
          <w:color w:val="000000" w:themeColor="text1"/>
          <w:spacing w:val="-3"/>
        </w:rPr>
        <w:t xml:space="preserve"> </w:t>
      </w:r>
      <w:r w:rsidRPr="00985D7F">
        <w:rPr>
          <w:rFonts w:ascii="Arial" w:hAnsi="Arial" w:cs="Arial"/>
          <w:color w:val="000000" w:themeColor="text1"/>
        </w:rPr>
        <w:t>and</w:t>
      </w:r>
      <w:r w:rsidRPr="00985D7F">
        <w:rPr>
          <w:rFonts w:ascii="Arial" w:hAnsi="Arial" w:cs="Arial"/>
          <w:color w:val="000000" w:themeColor="text1"/>
          <w:spacing w:val="-2"/>
        </w:rPr>
        <w:t xml:space="preserve"> </w:t>
      </w:r>
      <w:r w:rsidRPr="00985D7F">
        <w:rPr>
          <w:rFonts w:ascii="Arial" w:hAnsi="Arial" w:cs="Arial"/>
          <w:color w:val="000000" w:themeColor="text1"/>
        </w:rPr>
        <w:t>children</w:t>
      </w:r>
      <w:r w:rsidRPr="00985D7F">
        <w:rPr>
          <w:rFonts w:ascii="Arial" w:hAnsi="Arial" w:cs="Arial"/>
          <w:color w:val="000000" w:themeColor="text1"/>
          <w:spacing w:val="-1"/>
        </w:rPr>
        <w:t xml:space="preserve"> </w:t>
      </w:r>
      <w:r w:rsidRPr="00985D7F">
        <w:rPr>
          <w:rFonts w:ascii="Arial" w:hAnsi="Arial" w:cs="Arial"/>
          <w:color w:val="000000" w:themeColor="text1"/>
        </w:rPr>
        <w:t>with</w:t>
      </w:r>
      <w:r w:rsidRPr="00985D7F">
        <w:rPr>
          <w:rFonts w:ascii="Arial" w:hAnsi="Arial" w:cs="Arial"/>
          <w:color w:val="000000" w:themeColor="text1"/>
          <w:spacing w:val="-2"/>
        </w:rPr>
        <w:t xml:space="preserve"> </w:t>
      </w:r>
      <w:r w:rsidRPr="00985D7F">
        <w:rPr>
          <w:rFonts w:ascii="Arial" w:hAnsi="Arial" w:cs="Arial"/>
          <w:color w:val="000000" w:themeColor="text1"/>
        </w:rPr>
        <w:t>social</w:t>
      </w:r>
      <w:r w:rsidRPr="00985D7F">
        <w:rPr>
          <w:rFonts w:ascii="Arial" w:hAnsi="Arial" w:cs="Arial"/>
          <w:color w:val="000000" w:themeColor="text1"/>
          <w:spacing w:val="-1"/>
        </w:rPr>
        <w:t xml:space="preserve"> </w:t>
      </w:r>
      <w:r w:rsidRPr="00985D7F">
        <w:rPr>
          <w:rFonts w:ascii="Arial" w:hAnsi="Arial" w:cs="Arial"/>
          <w:color w:val="000000" w:themeColor="text1"/>
          <w:spacing w:val="-2"/>
        </w:rPr>
        <w:t xml:space="preserve">workers </w:t>
      </w:r>
    </w:p>
    <w:p w14:paraId="0BF2AB64" w14:textId="72E08101" w:rsidR="00985D7F" w:rsidRPr="00985D7F" w:rsidRDefault="00985D7F">
      <w:pPr>
        <w:rPr>
          <w:rFonts w:ascii="Arial" w:eastAsia="Times New Roman" w:hAnsi="Arial" w:cs="Arial"/>
          <w:color w:val="000000" w:themeColor="text1"/>
          <w:lang w:eastAsia="en-GB"/>
        </w:rPr>
      </w:pPr>
      <w:r w:rsidRPr="00985D7F">
        <w:rPr>
          <w:rFonts w:ascii="Arial" w:eastAsia="Times New Roman" w:hAnsi="Arial" w:cs="Arial"/>
          <w:color w:val="000000" w:themeColor="text1"/>
          <w:lang w:eastAsia="en-GB"/>
        </w:rPr>
        <w:t xml:space="preserve">Gathering evidence </w:t>
      </w:r>
    </w:p>
    <w:p w14:paraId="119A994A" w14:textId="5BC2E5C7" w:rsidR="00985D7F" w:rsidRPr="00985D7F" w:rsidRDefault="00985D7F">
      <w:pPr>
        <w:rPr>
          <w:rFonts w:ascii="Arial" w:eastAsia="Times New Roman" w:hAnsi="Arial" w:cs="Arial"/>
          <w:color w:val="000000" w:themeColor="text1"/>
          <w:lang w:eastAsia="en-GB"/>
        </w:rPr>
      </w:pPr>
      <w:r w:rsidRPr="00985D7F">
        <w:rPr>
          <w:rFonts w:ascii="Arial" w:eastAsia="Times New Roman" w:hAnsi="Arial" w:cs="Arial"/>
          <w:color w:val="000000" w:themeColor="text1"/>
          <w:lang w:eastAsia="en-GB"/>
        </w:rPr>
        <w:t xml:space="preserve">Witness statements </w:t>
      </w:r>
    </w:p>
    <w:p w14:paraId="5284893E" w14:textId="2B631EA8" w:rsidR="00985D7F" w:rsidRPr="00985D7F" w:rsidRDefault="00985D7F" w:rsidP="00985D7F">
      <w:pPr>
        <w:pStyle w:val="Heading3"/>
        <w:rPr>
          <w:rFonts w:ascii="Arial" w:hAnsi="Arial" w:cs="Arial"/>
          <w:color w:val="000000" w:themeColor="text1"/>
          <w:spacing w:val="-2"/>
        </w:rPr>
      </w:pPr>
      <w:r w:rsidRPr="00985D7F">
        <w:rPr>
          <w:rFonts w:ascii="Arial" w:hAnsi="Arial" w:cs="Arial"/>
          <w:color w:val="000000" w:themeColor="text1"/>
        </w:rPr>
        <w:t>Police</w:t>
      </w:r>
      <w:r w:rsidRPr="00985D7F">
        <w:rPr>
          <w:rFonts w:ascii="Arial" w:hAnsi="Arial" w:cs="Arial"/>
          <w:color w:val="000000" w:themeColor="text1"/>
          <w:spacing w:val="-4"/>
        </w:rPr>
        <w:t xml:space="preserve"> </w:t>
      </w:r>
      <w:r w:rsidRPr="00985D7F">
        <w:rPr>
          <w:rFonts w:ascii="Arial" w:hAnsi="Arial" w:cs="Arial"/>
          <w:color w:val="000000" w:themeColor="text1"/>
        </w:rPr>
        <w:t>involvement</w:t>
      </w:r>
      <w:r w:rsidRPr="00985D7F">
        <w:rPr>
          <w:rFonts w:ascii="Arial" w:hAnsi="Arial" w:cs="Arial"/>
          <w:color w:val="000000" w:themeColor="text1"/>
          <w:spacing w:val="-5"/>
        </w:rPr>
        <w:t xml:space="preserve"> </w:t>
      </w:r>
      <w:r w:rsidRPr="00985D7F">
        <w:rPr>
          <w:rFonts w:ascii="Arial" w:hAnsi="Arial" w:cs="Arial"/>
          <w:color w:val="000000" w:themeColor="text1"/>
        </w:rPr>
        <w:t>and</w:t>
      </w:r>
      <w:r w:rsidRPr="00985D7F">
        <w:rPr>
          <w:rFonts w:ascii="Arial" w:hAnsi="Arial" w:cs="Arial"/>
          <w:color w:val="000000" w:themeColor="text1"/>
          <w:spacing w:val="-2"/>
        </w:rPr>
        <w:t xml:space="preserve"> </w:t>
      </w:r>
      <w:r w:rsidRPr="00985D7F">
        <w:rPr>
          <w:rFonts w:ascii="Arial" w:hAnsi="Arial" w:cs="Arial"/>
          <w:color w:val="000000" w:themeColor="text1"/>
        </w:rPr>
        <w:t>parallel</w:t>
      </w:r>
      <w:r w:rsidRPr="00985D7F">
        <w:rPr>
          <w:rFonts w:ascii="Arial" w:hAnsi="Arial" w:cs="Arial"/>
          <w:color w:val="000000" w:themeColor="text1"/>
          <w:spacing w:val="-2"/>
        </w:rPr>
        <w:t xml:space="preserve"> </w:t>
      </w:r>
      <w:r w:rsidRPr="00985D7F">
        <w:rPr>
          <w:rFonts w:ascii="Arial" w:hAnsi="Arial" w:cs="Arial"/>
          <w:color w:val="000000" w:themeColor="text1"/>
        </w:rPr>
        <w:t>criminal</w:t>
      </w:r>
      <w:r w:rsidRPr="00985D7F">
        <w:rPr>
          <w:rFonts w:ascii="Arial" w:hAnsi="Arial" w:cs="Arial"/>
          <w:color w:val="000000" w:themeColor="text1"/>
          <w:spacing w:val="-1"/>
        </w:rPr>
        <w:t xml:space="preserve"> </w:t>
      </w:r>
      <w:r w:rsidRPr="00985D7F">
        <w:rPr>
          <w:rFonts w:ascii="Arial" w:hAnsi="Arial" w:cs="Arial"/>
          <w:color w:val="000000" w:themeColor="text1"/>
          <w:spacing w:val="-2"/>
        </w:rPr>
        <w:t xml:space="preserve">proceedings </w:t>
      </w:r>
    </w:p>
    <w:p w14:paraId="42AEB095" w14:textId="06FB25BE" w:rsidR="00985D7F" w:rsidRDefault="00985D7F" w:rsidP="00985D7F">
      <w:pPr>
        <w:rPr>
          <w:rFonts w:ascii="Arial" w:hAnsi="Arial" w:cs="Arial"/>
        </w:rPr>
      </w:pPr>
      <w:r w:rsidRPr="00985D7F">
        <w:rPr>
          <w:rFonts w:ascii="Arial" w:hAnsi="Arial" w:cs="Arial"/>
        </w:rPr>
        <w:t xml:space="preserve">Suspensions </w:t>
      </w:r>
    </w:p>
    <w:p w14:paraId="27F86C70" w14:textId="476765CD" w:rsidR="00985D7F" w:rsidRDefault="00985D7F" w:rsidP="00985D7F">
      <w:pPr>
        <w:rPr>
          <w:rFonts w:ascii="Arial" w:hAnsi="Arial" w:cs="Arial"/>
        </w:rPr>
      </w:pPr>
      <w:r>
        <w:rPr>
          <w:rFonts w:ascii="Arial" w:hAnsi="Arial" w:cs="Arial"/>
        </w:rPr>
        <w:t xml:space="preserve">Cancelling exclusions </w:t>
      </w:r>
    </w:p>
    <w:p w14:paraId="27DA81F5" w14:textId="03ABEB55" w:rsidR="00985D7F" w:rsidRDefault="00985D7F" w:rsidP="00985D7F">
      <w:pPr>
        <w:rPr>
          <w:rFonts w:ascii="Arial" w:hAnsi="Arial" w:cs="Arial"/>
        </w:rPr>
      </w:pPr>
      <w:r>
        <w:rPr>
          <w:rFonts w:ascii="Arial" w:hAnsi="Arial" w:cs="Arial"/>
        </w:rPr>
        <w:t xml:space="preserve">Permanent exclusions </w:t>
      </w:r>
    </w:p>
    <w:p w14:paraId="5FC7C094" w14:textId="696818D6" w:rsidR="00985D7F" w:rsidRDefault="00985D7F" w:rsidP="00985D7F">
      <w:pPr>
        <w:pStyle w:val="Heading3"/>
        <w:rPr>
          <w:rFonts w:ascii="Arial" w:hAnsi="Arial" w:cs="Arial"/>
          <w:color w:val="000000" w:themeColor="text1"/>
          <w:spacing w:val="-2"/>
        </w:rPr>
      </w:pPr>
      <w:r w:rsidRPr="00985D7F">
        <w:rPr>
          <w:rFonts w:ascii="Arial" w:hAnsi="Arial" w:cs="Arial"/>
          <w:color w:val="000000" w:themeColor="text1"/>
        </w:rPr>
        <w:t>Procedures</w:t>
      </w:r>
      <w:r w:rsidRPr="00985D7F">
        <w:rPr>
          <w:rFonts w:ascii="Arial" w:hAnsi="Arial" w:cs="Arial"/>
          <w:color w:val="000000" w:themeColor="text1"/>
          <w:spacing w:val="-4"/>
        </w:rPr>
        <w:t xml:space="preserve"> </w:t>
      </w:r>
      <w:r w:rsidRPr="00985D7F">
        <w:rPr>
          <w:rFonts w:ascii="Arial" w:hAnsi="Arial" w:cs="Arial"/>
          <w:color w:val="000000" w:themeColor="text1"/>
        </w:rPr>
        <w:t>following</w:t>
      </w:r>
      <w:r w:rsidRPr="00985D7F">
        <w:rPr>
          <w:rFonts w:ascii="Arial" w:hAnsi="Arial" w:cs="Arial"/>
          <w:color w:val="000000" w:themeColor="text1"/>
          <w:spacing w:val="-5"/>
        </w:rPr>
        <w:t xml:space="preserve"> </w:t>
      </w:r>
      <w:r w:rsidRPr="00985D7F">
        <w:rPr>
          <w:rFonts w:ascii="Arial" w:hAnsi="Arial" w:cs="Arial"/>
          <w:color w:val="000000" w:themeColor="text1"/>
        </w:rPr>
        <w:t>a</w:t>
      </w:r>
      <w:r w:rsidRPr="00985D7F">
        <w:rPr>
          <w:rFonts w:ascii="Arial" w:hAnsi="Arial" w:cs="Arial"/>
          <w:color w:val="000000" w:themeColor="text1"/>
          <w:spacing w:val="2"/>
        </w:rPr>
        <w:t xml:space="preserve"> suspension or </w:t>
      </w:r>
      <w:r w:rsidRPr="00985D7F">
        <w:rPr>
          <w:rFonts w:ascii="Arial" w:hAnsi="Arial" w:cs="Arial"/>
          <w:color w:val="000000" w:themeColor="text1"/>
        </w:rPr>
        <w:t xml:space="preserve">permanent </w:t>
      </w:r>
      <w:r w:rsidRPr="00985D7F">
        <w:rPr>
          <w:rFonts w:ascii="Arial" w:hAnsi="Arial" w:cs="Arial"/>
          <w:color w:val="000000" w:themeColor="text1"/>
          <w:spacing w:val="-2"/>
        </w:rPr>
        <w:t xml:space="preserve">exclusion – informing parents </w:t>
      </w:r>
    </w:p>
    <w:p w14:paraId="40A5ABCB" w14:textId="36133414" w:rsidR="00985D7F" w:rsidRPr="00985D7F" w:rsidRDefault="00985D7F" w:rsidP="00985D7F">
      <w:pPr>
        <w:rPr>
          <w:rFonts w:ascii="Arial" w:hAnsi="Arial" w:cs="Arial"/>
        </w:rPr>
      </w:pPr>
      <w:r w:rsidRPr="00985D7F">
        <w:rPr>
          <w:rFonts w:ascii="Arial" w:hAnsi="Arial" w:cs="Arial"/>
        </w:rPr>
        <w:t xml:space="preserve">Exclusions panel </w:t>
      </w:r>
    </w:p>
    <w:p w14:paraId="2EA79DE3" w14:textId="778846EF" w:rsidR="00985D7F" w:rsidRPr="00985D7F" w:rsidRDefault="00985D7F" w:rsidP="00985D7F">
      <w:pPr>
        <w:pStyle w:val="Heading3"/>
        <w:rPr>
          <w:rFonts w:ascii="Arial" w:hAnsi="Arial" w:cs="Arial"/>
          <w:color w:val="000000" w:themeColor="text1"/>
          <w:spacing w:val="-2"/>
        </w:rPr>
      </w:pPr>
      <w:r w:rsidRPr="00985D7F">
        <w:rPr>
          <w:rFonts w:ascii="Arial" w:hAnsi="Arial" w:cs="Arial"/>
          <w:color w:val="000000" w:themeColor="text1"/>
        </w:rPr>
        <w:t>Preparing</w:t>
      </w:r>
      <w:r w:rsidRPr="00985D7F">
        <w:rPr>
          <w:rFonts w:ascii="Arial" w:hAnsi="Arial" w:cs="Arial"/>
          <w:color w:val="000000" w:themeColor="text1"/>
          <w:spacing w:val="-4"/>
        </w:rPr>
        <w:t xml:space="preserve"> </w:t>
      </w:r>
      <w:r w:rsidRPr="00985D7F">
        <w:rPr>
          <w:rFonts w:ascii="Arial" w:hAnsi="Arial" w:cs="Arial"/>
          <w:color w:val="000000" w:themeColor="text1"/>
        </w:rPr>
        <w:t>in</w:t>
      </w:r>
      <w:r w:rsidRPr="00985D7F">
        <w:rPr>
          <w:rFonts w:ascii="Arial" w:hAnsi="Arial" w:cs="Arial"/>
          <w:color w:val="000000" w:themeColor="text1"/>
          <w:spacing w:val="-2"/>
        </w:rPr>
        <w:t xml:space="preserve"> </w:t>
      </w:r>
      <w:r w:rsidRPr="00985D7F">
        <w:rPr>
          <w:rFonts w:ascii="Arial" w:hAnsi="Arial" w:cs="Arial"/>
          <w:color w:val="000000" w:themeColor="text1"/>
        </w:rPr>
        <w:t>advance</w:t>
      </w:r>
      <w:r w:rsidRPr="00985D7F">
        <w:rPr>
          <w:rFonts w:ascii="Arial" w:hAnsi="Arial" w:cs="Arial"/>
          <w:color w:val="000000" w:themeColor="text1"/>
          <w:spacing w:val="-3"/>
        </w:rPr>
        <w:t xml:space="preserve"> </w:t>
      </w:r>
      <w:r w:rsidRPr="00985D7F">
        <w:rPr>
          <w:rFonts w:ascii="Arial" w:hAnsi="Arial" w:cs="Arial"/>
          <w:color w:val="000000" w:themeColor="text1"/>
        </w:rPr>
        <w:t>of Exclusion</w:t>
      </w:r>
      <w:r w:rsidRPr="00985D7F">
        <w:rPr>
          <w:rFonts w:ascii="Arial" w:hAnsi="Arial" w:cs="Arial"/>
          <w:color w:val="000000" w:themeColor="text1"/>
          <w:spacing w:val="-2"/>
        </w:rPr>
        <w:t xml:space="preserve"> </w:t>
      </w:r>
      <w:r w:rsidRPr="00985D7F">
        <w:rPr>
          <w:rFonts w:ascii="Arial" w:hAnsi="Arial" w:cs="Arial"/>
          <w:color w:val="000000" w:themeColor="text1"/>
        </w:rPr>
        <w:t>Panel</w:t>
      </w:r>
      <w:r w:rsidRPr="00985D7F">
        <w:rPr>
          <w:rFonts w:ascii="Arial" w:hAnsi="Arial" w:cs="Arial"/>
          <w:color w:val="000000" w:themeColor="text1"/>
          <w:spacing w:val="-3"/>
        </w:rPr>
        <w:t xml:space="preserve"> </w:t>
      </w:r>
      <w:r w:rsidRPr="00985D7F">
        <w:rPr>
          <w:rFonts w:ascii="Arial" w:hAnsi="Arial" w:cs="Arial"/>
          <w:color w:val="000000" w:themeColor="text1"/>
          <w:spacing w:val="-2"/>
        </w:rPr>
        <w:t xml:space="preserve">meetings </w:t>
      </w:r>
    </w:p>
    <w:p w14:paraId="0F23B958" w14:textId="6DB5D066" w:rsidR="00985D7F" w:rsidRPr="00985D7F" w:rsidRDefault="00985D7F" w:rsidP="00985D7F">
      <w:pPr>
        <w:pStyle w:val="Heading3"/>
        <w:spacing w:before="89"/>
        <w:rPr>
          <w:rFonts w:ascii="Arial" w:hAnsi="Arial" w:cs="Arial"/>
          <w:color w:val="000000" w:themeColor="text1"/>
          <w:spacing w:val="-2"/>
        </w:rPr>
      </w:pPr>
      <w:r w:rsidRPr="00985D7F">
        <w:rPr>
          <w:rFonts w:ascii="Arial" w:hAnsi="Arial" w:cs="Arial"/>
          <w:color w:val="000000" w:themeColor="text1"/>
        </w:rPr>
        <w:t>Considering</w:t>
      </w:r>
      <w:r w:rsidRPr="00985D7F">
        <w:rPr>
          <w:rFonts w:ascii="Arial" w:hAnsi="Arial" w:cs="Arial"/>
          <w:color w:val="000000" w:themeColor="text1"/>
          <w:spacing w:val="-4"/>
        </w:rPr>
        <w:t xml:space="preserve"> </w:t>
      </w:r>
      <w:r w:rsidRPr="00985D7F">
        <w:rPr>
          <w:rFonts w:ascii="Arial" w:hAnsi="Arial" w:cs="Arial"/>
          <w:color w:val="000000" w:themeColor="text1"/>
        </w:rPr>
        <w:t>reinstatement</w:t>
      </w:r>
      <w:r w:rsidRPr="00985D7F">
        <w:rPr>
          <w:rFonts w:ascii="Arial" w:hAnsi="Arial" w:cs="Arial"/>
          <w:color w:val="000000" w:themeColor="text1"/>
          <w:spacing w:val="-4"/>
        </w:rPr>
        <w:t xml:space="preserve"> </w:t>
      </w:r>
      <w:r w:rsidRPr="00985D7F">
        <w:rPr>
          <w:rFonts w:ascii="Arial" w:hAnsi="Arial" w:cs="Arial"/>
          <w:color w:val="000000" w:themeColor="text1"/>
        </w:rPr>
        <w:t>of</w:t>
      </w:r>
      <w:r w:rsidRPr="00985D7F">
        <w:rPr>
          <w:rFonts w:ascii="Arial" w:hAnsi="Arial" w:cs="Arial"/>
          <w:color w:val="000000" w:themeColor="text1"/>
          <w:spacing w:val="-4"/>
        </w:rPr>
        <w:t xml:space="preserve"> </w:t>
      </w:r>
      <w:r w:rsidRPr="00985D7F">
        <w:rPr>
          <w:rFonts w:ascii="Arial" w:hAnsi="Arial" w:cs="Arial"/>
          <w:color w:val="000000" w:themeColor="text1"/>
        </w:rPr>
        <w:t xml:space="preserve">a </w:t>
      </w:r>
      <w:r w:rsidRPr="00985D7F">
        <w:rPr>
          <w:rFonts w:ascii="Arial" w:hAnsi="Arial" w:cs="Arial"/>
          <w:color w:val="000000" w:themeColor="text1"/>
          <w:spacing w:val="-2"/>
        </w:rPr>
        <w:t xml:space="preserve">student </w:t>
      </w:r>
    </w:p>
    <w:p w14:paraId="4DCE3F6C" w14:textId="24E52793" w:rsidR="00985D7F" w:rsidRPr="00985D7F" w:rsidRDefault="00985D7F" w:rsidP="00985D7F">
      <w:pPr>
        <w:pStyle w:val="Heading3"/>
        <w:rPr>
          <w:rFonts w:ascii="Arial" w:hAnsi="Arial" w:cs="Arial"/>
          <w:color w:val="000000" w:themeColor="text1"/>
        </w:rPr>
      </w:pPr>
      <w:r w:rsidRPr="00985D7F">
        <w:rPr>
          <w:rFonts w:ascii="Arial" w:hAnsi="Arial" w:cs="Arial"/>
          <w:color w:val="000000" w:themeColor="text1"/>
        </w:rPr>
        <w:t>The</w:t>
      </w:r>
      <w:r w:rsidRPr="00985D7F">
        <w:rPr>
          <w:rFonts w:ascii="Arial" w:hAnsi="Arial" w:cs="Arial"/>
          <w:color w:val="000000" w:themeColor="text1"/>
          <w:spacing w:val="-4"/>
        </w:rPr>
        <w:t xml:space="preserve"> </w:t>
      </w:r>
      <w:r w:rsidRPr="00985D7F">
        <w:rPr>
          <w:rFonts w:ascii="Arial" w:hAnsi="Arial" w:cs="Arial"/>
          <w:color w:val="000000" w:themeColor="text1"/>
        </w:rPr>
        <w:t>Independent</w:t>
      </w:r>
      <w:r w:rsidRPr="00985D7F">
        <w:rPr>
          <w:rFonts w:ascii="Arial" w:hAnsi="Arial" w:cs="Arial"/>
          <w:color w:val="000000" w:themeColor="text1"/>
          <w:spacing w:val="-2"/>
        </w:rPr>
        <w:t xml:space="preserve"> </w:t>
      </w:r>
      <w:r w:rsidRPr="00985D7F">
        <w:rPr>
          <w:rFonts w:ascii="Arial" w:hAnsi="Arial" w:cs="Arial"/>
          <w:color w:val="000000" w:themeColor="text1"/>
        </w:rPr>
        <w:t>Review</w:t>
      </w:r>
      <w:r w:rsidRPr="00985D7F">
        <w:rPr>
          <w:rFonts w:ascii="Arial" w:hAnsi="Arial" w:cs="Arial"/>
          <w:color w:val="000000" w:themeColor="text1"/>
          <w:spacing w:val="-2"/>
        </w:rPr>
        <w:t xml:space="preserve"> </w:t>
      </w:r>
      <w:r w:rsidRPr="00985D7F">
        <w:rPr>
          <w:rFonts w:ascii="Arial" w:hAnsi="Arial" w:cs="Arial"/>
          <w:color w:val="000000" w:themeColor="text1"/>
          <w:spacing w:val="-4"/>
        </w:rPr>
        <w:t xml:space="preserve">(IRP) </w:t>
      </w:r>
    </w:p>
    <w:p w14:paraId="29D74B5A" w14:textId="5851D3E7" w:rsidR="00985D7F" w:rsidRPr="00985D7F" w:rsidRDefault="00985D7F" w:rsidP="00985D7F">
      <w:pPr>
        <w:rPr>
          <w:rFonts w:ascii="Arial" w:hAnsi="Arial" w:cs="Arial"/>
        </w:rPr>
      </w:pPr>
      <w:r w:rsidRPr="00985D7F">
        <w:rPr>
          <w:rFonts w:ascii="Arial" w:hAnsi="Arial" w:cs="Arial"/>
        </w:rPr>
        <w:t xml:space="preserve">School registers </w:t>
      </w:r>
    </w:p>
    <w:p w14:paraId="25575080" w14:textId="1CA6A7F9" w:rsidR="00985D7F" w:rsidRPr="00985D7F" w:rsidRDefault="00985D7F" w:rsidP="00985D7F">
      <w:pPr>
        <w:pStyle w:val="Heading3"/>
        <w:spacing w:before="1"/>
        <w:rPr>
          <w:rFonts w:ascii="Arial" w:hAnsi="Arial" w:cs="Arial"/>
          <w:color w:val="000000" w:themeColor="text1"/>
          <w:spacing w:val="-2"/>
        </w:rPr>
      </w:pPr>
      <w:r w:rsidRPr="00985D7F">
        <w:rPr>
          <w:rFonts w:ascii="Arial" w:hAnsi="Arial" w:cs="Arial"/>
          <w:color w:val="000000" w:themeColor="text1"/>
          <w:spacing w:val="-2"/>
        </w:rPr>
        <w:t>Monitoring</w:t>
      </w:r>
      <w:r w:rsidRPr="00985D7F">
        <w:rPr>
          <w:rFonts w:ascii="Arial" w:hAnsi="Arial" w:cs="Arial"/>
          <w:color w:val="000000" w:themeColor="text1"/>
          <w:spacing w:val="1"/>
        </w:rPr>
        <w:t xml:space="preserve"> </w:t>
      </w:r>
      <w:r w:rsidRPr="00985D7F">
        <w:rPr>
          <w:rFonts w:ascii="Arial" w:hAnsi="Arial" w:cs="Arial"/>
          <w:color w:val="000000" w:themeColor="text1"/>
          <w:spacing w:val="-2"/>
        </w:rPr>
        <w:t xml:space="preserve">arrangements </w:t>
      </w:r>
    </w:p>
    <w:p w14:paraId="28D7F0A3" w14:textId="50266174" w:rsidR="00985D7F" w:rsidRPr="00985D7F" w:rsidRDefault="00985D7F" w:rsidP="00985D7F">
      <w:pPr>
        <w:pStyle w:val="Heading3"/>
        <w:rPr>
          <w:rFonts w:ascii="Arial" w:hAnsi="Arial" w:cs="Arial"/>
          <w:color w:val="000000" w:themeColor="text1"/>
        </w:rPr>
      </w:pPr>
      <w:r w:rsidRPr="00985D7F">
        <w:rPr>
          <w:rFonts w:ascii="Arial" w:hAnsi="Arial" w:cs="Arial"/>
          <w:color w:val="000000" w:themeColor="text1"/>
        </w:rPr>
        <w:t>Challenge</w:t>
      </w:r>
      <w:r w:rsidRPr="00985D7F">
        <w:rPr>
          <w:rFonts w:ascii="Arial" w:hAnsi="Arial" w:cs="Arial"/>
          <w:color w:val="000000" w:themeColor="text1"/>
          <w:spacing w:val="-3"/>
        </w:rPr>
        <w:t xml:space="preserve"> </w:t>
      </w:r>
      <w:r w:rsidRPr="00985D7F">
        <w:rPr>
          <w:rFonts w:ascii="Arial" w:hAnsi="Arial" w:cs="Arial"/>
          <w:color w:val="000000" w:themeColor="text1"/>
        </w:rPr>
        <w:t>and</w:t>
      </w:r>
      <w:r w:rsidRPr="00985D7F">
        <w:rPr>
          <w:rFonts w:ascii="Arial" w:hAnsi="Arial" w:cs="Arial"/>
          <w:color w:val="000000" w:themeColor="text1"/>
          <w:spacing w:val="-1"/>
        </w:rPr>
        <w:t xml:space="preserve"> </w:t>
      </w:r>
      <w:r w:rsidRPr="00985D7F">
        <w:rPr>
          <w:rFonts w:ascii="Arial" w:hAnsi="Arial" w:cs="Arial"/>
          <w:color w:val="000000" w:themeColor="text1"/>
          <w:spacing w:val="-2"/>
        </w:rPr>
        <w:t xml:space="preserve">support from the Trust </w:t>
      </w:r>
    </w:p>
    <w:p w14:paraId="780CFD1E" w14:textId="018586CA" w:rsidR="00985D7F" w:rsidRDefault="00985D7F" w:rsidP="00985D7F">
      <w:pPr>
        <w:rPr>
          <w:rFonts w:ascii="Arial" w:hAnsi="Arial" w:cs="Arial"/>
        </w:rPr>
      </w:pPr>
      <w:r>
        <w:rPr>
          <w:rFonts w:ascii="Arial" w:hAnsi="Arial" w:cs="Arial"/>
        </w:rPr>
        <w:t>Statutory Requirements</w:t>
      </w:r>
    </w:p>
    <w:p w14:paraId="6BC63068" w14:textId="77777777" w:rsidR="004A42A9" w:rsidRDefault="004A42A9" w:rsidP="00985D7F">
      <w:pPr>
        <w:rPr>
          <w:rFonts w:ascii="Arial" w:hAnsi="Arial" w:cs="Arial"/>
          <w:u w:val="single"/>
        </w:rPr>
      </w:pPr>
    </w:p>
    <w:p w14:paraId="2013E352" w14:textId="3B19CFF7" w:rsidR="00985D7F" w:rsidRPr="004A42A9" w:rsidRDefault="00985D7F" w:rsidP="00985D7F">
      <w:pPr>
        <w:rPr>
          <w:rFonts w:ascii="Arial" w:hAnsi="Arial" w:cs="Arial"/>
          <w:u w:val="single"/>
        </w:rPr>
      </w:pPr>
      <w:r w:rsidRPr="004A42A9">
        <w:rPr>
          <w:rFonts w:ascii="Arial" w:hAnsi="Arial" w:cs="Arial"/>
          <w:u w:val="single"/>
        </w:rPr>
        <w:t>Appendices</w:t>
      </w:r>
    </w:p>
    <w:p w14:paraId="07592A1E" w14:textId="69F1FCCE" w:rsidR="00985D7F" w:rsidRPr="00985D7F" w:rsidRDefault="00985D7F" w:rsidP="37D6941D">
      <w:pPr>
        <w:pStyle w:val="BodyText"/>
        <w:spacing w:line="249" w:lineRule="auto"/>
        <w:ind w:right="562"/>
      </w:pPr>
      <w:r w:rsidRPr="37D6941D">
        <w:t>Head teacher checklist</w:t>
      </w:r>
      <w:r w:rsidR="00FE56E7">
        <w:t xml:space="preserve"> for suspension</w:t>
      </w:r>
    </w:p>
    <w:p w14:paraId="02B16671" w14:textId="75344208" w:rsidR="00985D7F" w:rsidRPr="00985D7F" w:rsidRDefault="00985D7F" w:rsidP="37D6941D">
      <w:pPr>
        <w:pStyle w:val="BodyText"/>
        <w:spacing w:line="249" w:lineRule="auto"/>
        <w:ind w:right="562"/>
      </w:pPr>
      <w:r w:rsidRPr="37D6941D">
        <w:t>Suspension letters – up to 5</w:t>
      </w:r>
      <w:r w:rsidR="20D81E22" w:rsidRPr="37D6941D">
        <w:t xml:space="preserve"> days (inc lunch)</w:t>
      </w:r>
    </w:p>
    <w:p w14:paraId="2818C1FF" w14:textId="30A938CB" w:rsidR="20D81E22" w:rsidRDefault="20D81E22" w:rsidP="37D6941D">
      <w:pPr>
        <w:pStyle w:val="BodyText"/>
        <w:spacing w:line="249" w:lineRule="auto"/>
        <w:ind w:right="562"/>
      </w:pPr>
      <w:r w:rsidRPr="37D6941D">
        <w:t>Suspension letter – 6-15 days</w:t>
      </w:r>
    </w:p>
    <w:p w14:paraId="1A4879F8" w14:textId="39EB6EA3" w:rsidR="20D81E22" w:rsidRDefault="20D81E22" w:rsidP="37D6941D">
      <w:pPr>
        <w:pStyle w:val="BodyText"/>
        <w:spacing w:line="249" w:lineRule="auto"/>
        <w:ind w:right="562"/>
      </w:pPr>
      <w:r w:rsidRPr="37D6941D">
        <w:t>Suspension letter – over 15 days</w:t>
      </w:r>
    </w:p>
    <w:p w14:paraId="10A09830" w14:textId="0C480A09" w:rsidR="00863D5C" w:rsidRPr="00985D7F" w:rsidRDefault="00985D7F" w:rsidP="37D6941D">
      <w:pPr>
        <w:pStyle w:val="BodyText"/>
        <w:spacing w:line="249" w:lineRule="auto"/>
        <w:ind w:right="562"/>
      </w:pPr>
      <w:r w:rsidRPr="37D6941D">
        <w:t>Exclusion letters</w:t>
      </w:r>
    </w:p>
    <w:p w14:paraId="0A8ADC97" w14:textId="77777777" w:rsidR="00985D7F" w:rsidRPr="00985D7F" w:rsidRDefault="00985D7F" w:rsidP="37D6941D">
      <w:pPr>
        <w:pStyle w:val="BodyText"/>
        <w:spacing w:line="249" w:lineRule="auto"/>
        <w:ind w:right="562"/>
      </w:pPr>
      <w:r w:rsidRPr="37D6941D">
        <w:t>Flow charts suspensions</w:t>
      </w:r>
    </w:p>
    <w:p w14:paraId="0C3D52C4" w14:textId="77777777" w:rsidR="00985D7F" w:rsidRPr="00985D7F" w:rsidRDefault="00985D7F" w:rsidP="37D6941D">
      <w:pPr>
        <w:pStyle w:val="BodyText"/>
        <w:spacing w:line="249" w:lineRule="auto"/>
        <w:ind w:right="562"/>
      </w:pPr>
      <w:r w:rsidRPr="37D6941D">
        <w:t>Flowchart exclusions</w:t>
      </w:r>
    </w:p>
    <w:p w14:paraId="279CEEBD" w14:textId="77777777" w:rsidR="00985D7F" w:rsidRPr="00985D7F" w:rsidRDefault="00985D7F" w:rsidP="37D6941D">
      <w:pPr>
        <w:pStyle w:val="BodyText"/>
        <w:spacing w:line="249" w:lineRule="auto"/>
        <w:ind w:right="562"/>
      </w:pPr>
      <w:r w:rsidRPr="37D6941D">
        <w:t>What should be in Exclusion panel packs</w:t>
      </w:r>
    </w:p>
    <w:p w14:paraId="4A7F91B7" w14:textId="77777777" w:rsidR="00985D7F" w:rsidRPr="00985D7F" w:rsidRDefault="00985D7F" w:rsidP="37D6941D">
      <w:pPr>
        <w:pStyle w:val="BodyText"/>
        <w:spacing w:line="249" w:lineRule="auto"/>
        <w:ind w:right="562"/>
      </w:pPr>
      <w:r w:rsidRPr="37D6941D">
        <w:t>Agenda for exclusion panel</w:t>
      </w:r>
    </w:p>
    <w:p w14:paraId="1B05F725" w14:textId="77777777" w:rsidR="00985D7F" w:rsidRPr="00985D7F" w:rsidRDefault="00985D7F" w:rsidP="37D6941D">
      <w:pPr>
        <w:pStyle w:val="BodyText"/>
        <w:spacing w:line="249" w:lineRule="auto"/>
        <w:ind w:right="562"/>
      </w:pPr>
      <w:r w:rsidRPr="37D6941D">
        <w:t>Letter for over turning decision</w:t>
      </w:r>
    </w:p>
    <w:p w14:paraId="323DC91D" w14:textId="77777777" w:rsidR="00985D7F" w:rsidRPr="00985D7F" w:rsidRDefault="00985D7F" w:rsidP="00985D7F"/>
    <w:p w14:paraId="0BD81AA7" w14:textId="0A9C0C8B" w:rsidR="00985D7F" w:rsidRDefault="00985D7F" w:rsidP="00985D7F">
      <w:pPr>
        <w:rPr>
          <w:rFonts w:ascii="Arial" w:hAnsi="Arial" w:cs="Arial"/>
        </w:rPr>
      </w:pPr>
    </w:p>
    <w:p w14:paraId="279F651E" w14:textId="77777777" w:rsidR="00985D7F" w:rsidRPr="00985D7F" w:rsidRDefault="00985D7F" w:rsidP="00985D7F">
      <w:pPr>
        <w:rPr>
          <w:rFonts w:ascii="Arial" w:hAnsi="Arial" w:cs="Arial"/>
        </w:rPr>
      </w:pPr>
    </w:p>
    <w:p w14:paraId="4B76C0CF" w14:textId="77777777" w:rsidR="00985D7F" w:rsidRPr="00985D7F" w:rsidRDefault="00985D7F" w:rsidP="00985D7F"/>
    <w:p w14:paraId="4947FCFA" w14:textId="77777777" w:rsidR="00985D7F" w:rsidRPr="00985D7F" w:rsidRDefault="00985D7F">
      <w:pPr>
        <w:rPr>
          <w:rFonts w:ascii="Arial" w:eastAsia="Times New Roman" w:hAnsi="Arial" w:cs="Arial"/>
          <w:color w:val="000000" w:themeColor="text1"/>
          <w:lang w:eastAsia="en-GB"/>
        </w:rPr>
      </w:pPr>
    </w:p>
    <w:p w14:paraId="571E1909" w14:textId="05072FF8" w:rsidR="00985D7F" w:rsidRDefault="00985D7F">
      <w:pPr>
        <w:rPr>
          <w:rFonts w:ascii="Arial" w:eastAsia="Times New Roman" w:hAnsi="Arial" w:cs="Arial"/>
          <w:b/>
          <w:bCs/>
          <w:color w:val="000000" w:themeColor="text1"/>
          <w:u w:val="single"/>
          <w:lang w:eastAsia="en-GB"/>
        </w:rPr>
      </w:pPr>
      <w:r>
        <w:rPr>
          <w:rFonts w:ascii="Arial" w:eastAsia="Times New Roman" w:hAnsi="Arial" w:cs="Arial"/>
          <w:b/>
          <w:bCs/>
          <w:color w:val="000000" w:themeColor="text1"/>
          <w:u w:val="single"/>
          <w:lang w:eastAsia="en-GB"/>
        </w:rPr>
        <w:br w:type="page"/>
      </w:r>
    </w:p>
    <w:p w14:paraId="50778017" w14:textId="349F1CBC" w:rsidR="00152142" w:rsidRPr="00152142" w:rsidRDefault="00152142" w:rsidP="00762B41">
      <w:pPr>
        <w:shd w:val="clear" w:color="auto" w:fill="FFFFFF"/>
        <w:spacing w:after="75"/>
        <w:rPr>
          <w:rFonts w:ascii="Arial" w:eastAsia="Times New Roman" w:hAnsi="Arial" w:cs="Arial"/>
          <w:b/>
          <w:bCs/>
          <w:color w:val="000000" w:themeColor="text1"/>
          <w:u w:val="single"/>
          <w:lang w:eastAsia="en-GB"/>
        </w:rPr>
      </w:pPr>
      <w:r w:rsidRPr="00152142">
        <w:rPr>
          <w:rFonts w:ascii="Arial" w:eastAsia="Times New Roman" w:hAnsi="Arial" w:cs="Arial"/>
          <w:b/>
          <w:bCs/>
          <w:color w:val="000000" w:themeColor="text1"/>
          <w:u w:val="single"/>
          <w:lang w:eastAsia="en-GB"/>
        </w:rPr>
        <w:lastRenderedPageBreak/>
        <w:t>Principles of the policy</w:t>
      </w:r>
    </w:p>
    <w:p w14:paraId="418D37FE" w14:textId="77777777" w:rsidR="00152142" w:rsidRDefault="00152142" w:rsidP="00762B41">
      <w:pPr>
        <w:shd w:val="clear" w:color="auto" w:fill="FFFFFF"/>
        <w:spacing w:after="75"/>
        <w:rPr>
          <w:rFonts w:ascii="Arial" w:eastAsia="Times New Roman" w:hAnsi="Arial" w:cs="Arial"/>
          <w:color w:val="000000" w:themeColor="text1"/>
          <w:lang w:eastAsia="en-GB"/>
        </w:rPr>
      </w:pPr>
    </w:p>
    <w:p w14:paraId="78C19A40" w14:textId="2D3BEC0F" w:rsidR="00762B41" w:rsidRPr="00152142" w:rsidRDefault="00762B41" w:rsidP="00762B41">
      <w:pPr>
        <w:shd w:val="clear" w:color="auto" w:fill="FFFFFF"/>
        <w:spacing w:after="75"/>
        <w:rPr>
          <w:rFonts w:ascii="Arial" w:eastAsia="Times New Roman" w:hAnsi="Arial" w:cs="Arial"/>
          <w:color w:val="000000" w:themeColor="text1"/>
          <w:lang w:eastAsia="en-GB"/>
        </w:rPr>
      </w:pPr>
      <w:r w:rsidRPr="00152142">
        <w:rPr>
          <w:rFonts w:ascii="Arial" w:eastAsia="Times New Roman" w:hAnsi="Arial" w:cs="Arial"/>
          <w:color w:val="000000" w:themeColor="text1"/>
          <w:lang w:eastAsia="en-GB"/>
        </w:rPr>
        <w:t>In developing a policy for Exclusions</w:t>
      </w:r>
      <w:r w:rsidR="004A42A9">
        <w:rPr>
          <w:rFonts w:ascii="Arial" w:eastAsia="Times New Roman" w:hAnsi="Arial" w:cs="Arial"/>
          <w:color w:val="000000" w:themeColor="text1"/>
          <w:lang w:eastAsia="en-GB"/>
        </w:rPr>
        <w:t>,</w:t>
      </w:r>
      <w:r w:rsidRPr="00152142">
        <w:rPr>
          <w:rFonts w:ascii="Arial" w:eastAsia="Times New Roman" w:hAnsi="Arial" w:cs="Arial"/>
          <w:color w:val="000000" w:themeColor="text1"/>
          <w:lang w:eastAsia="en-GB"/>
        </w:rPr>
        <w:t xml:space="preserve"> the DSAT mission statement is important:</w:t>
      </w:r>
    </w:p>
    <w:p w14:paraId="7323056E" w14:textId="77777777" w:rsidR="00762B41" w:rsidRPr="00152142" w:rsidRDefault="00762B41" w:rsidP="281210F3">
      <w:pPr>
        <w:shd w:val="clear" w:color="auto" w:fill="FFFFFF" w:themeFill="background1"/>
        <w:spacing w:after="75"/>
        <w:rPr>
          <w:rFonts w:ascii="Arial" w:eastAsia="Times New Roman" w:hAnsi="Arial" w:cs="Arial"/>
          <w:color w:val="000000" w:themeColor="text1"/>
          <w:lang w:eastAsia="en-GB"/>
        </w:rPr>
      </w:pPr>
    </w:p>
    <w:p w14:paraId="01B41745" w14:textId="364794C4" w:rsidR="00762B41" w:rsidRPr="00762B41" w:rsidRDefault="00762B41" w:rsidP="00762B41">
      <w:pPr>
        <w:numPr>
          <w:ilvl w:val="0"/>
          <w:numId w:val="1"/>
        </w:numPr>
        <w:shd w:val="clear" w:color="auto" w:fill="FFFFFF"/>
        <w:spacing w:after="75"/>
        <w:ind w:left="1200"/>
        <w:rPr>
          <w:rFonts w:ascii="Arial" w:eastAsia="Times New Roman" w:hAnsi="Arial" w:cs="Arial"/>
          <w:color w:val="000000" w:themeColor="text1"/>
          <w:lang w:eastAsia="en-GB"/>
        </w:rPr>
      </w:pPr>
      <w:r w:rsidRPr="281210F3">
        <w:rPr>
          <w:rFonts w:ascii="Arial" w:eastAsia="Times New Roman" w:hAnsi="Arial" w:cs="Arial"/>
          <w:color w:val="000000" w:themeColor="text1"/>
          <w:lang w:eastAsia="en-GB"/>
        </w:rPr>
        <w:t>To create and sustain challenging, stimulating, nurturing and exciting learning experiences where all children achieve well and are keen to learn.</w:t>
      </w:r>
    </w:p>
    <w:p w14:paraId="74ED6DC8" w14:textId="77777777" w:rsidR="00762B41" w:rsidRPr="00762B41" w:rsidRDefault="00762B41" w:rsidP="00762B41">
      <w:pPr>
        <w:numPr>
          <w:ilvl w:val="0"/>
          <w:numId w:val="1"/>
        </w:numPr>
        <w:shd w:val="clear" w:color="auto" w:fill="FFFFFF"/>
        <w:spacing w:after="75"/>
        <w:ind w:left="1200"/>
        <w:rPr>
          <w:rFonts w:ascii="Arial" w:eastAsia="Times New Roman" w:hAnsi="Arial" w:cs="Arial"/>
          <w:color w:val="000000" w:themeColor="text1"/>
          <w:lang w:eastAsia="en-GB"/>
        </w:rPr>
      </w:pPr>
      <w:r w:rsidRPr="281210F3">
        <w:rPr>
          <w:rFonts w:ascii="Arial" w:eastAsia="Times New Roman" w:hAnsi="Arial" w:cs="Arial"/>
          <w:color w:val="000000" w:themeColor="text1"/>
          <w:lang w:eastAsia="en-GB"/>
        </w:rPr>
        <w:t>To deliver good and outstanding teaching and learning for all pupils every day.</w:t>
      </w:r>
    </w:p>
    <w:p w14:paraId="539988F2" w14:textId="77777777" w:rsidR="00762B41" w:rsidRPr="00762B41" w:rsidRDefault="00762B41" w:rsidP="00762B41">
      <w:pPr>
        <w:numPr>
          <w:ilvl w:val="0"/>
          <w:numId w:val="1"/>
        </w:numPr>
        <w:shd w:val="clear" w:color="auto" w:fill="FFFFFF"/>
        <w:spacing w:after="75"/>
        <w:ind w:left="1200"/>
        <w:rPr>
          <w:rFonts w:ascii="Arial" w:eastAsia="Times New Roman" w:hAnsi="Arial" w:cs="Arial"/>
          <w:color w:val="000000" w:themeColor="text1"/>
          <w:lang w:eastAsia="en-GB"/>
        </w:rPr>
      </w:pPr>
      <w:r w:rsidRPr="281210F3">
        <w:rPr>
          <w:rFonts w:ascii="Arial" w:eastAsia="Times New Roman" w:hAnsi="Arial" w:cs="Arial"/>
          <w:color w:val="000000" w:themeColor="text1"/>
          <w:lang w:eastAsia="en-GB"/>
        </w:rPr>
        <w:t>To offer an inclusive framework for education that opens for our children “life in all its fullness”.</w:t>
      </w:r>
    </w:p>
    <w:p w14:paraId="44277D10" w14:textId="34E0592B" w:rsidR="00762B41" w:rsidRPr="00152142" w:rsidRDefault="00762B41" w:rsidP="00762B41">
      <w:pPr>
        <w:numPr>
          <w:ilvl w:val="0"/>
          <w:numId w:val="1"/>
        </w:numPr>
        <w:shd w:val="clear" w:color="auto" w:fill="FFFFFF"/>
        <w:spacing w:after="75"/>
        <w:ind w:left="1200"/>
        <w:rPr>
          <w:rFonts w:ascii="Arial" w:eastAsia="Times New Roman" w:hAnsi="Arial" w:cs="Arial"/>
          <w:color w:val="000000" w:themeColor="text1"/>
          <w:lang w:eastAsia="en-GB"/>
        </w:rPr>
      </w:pPr>
      <w:r w:rsidRPr="281210F3">
        <w:rPr>
          <w:rFonts w:ascii="Arial" w:eastAsia="Times New Roman" w:hAnsi="Arial" w:cs="Arial"/>
          <w:color w:val="000000" w:themeColor="text1"/>
          <w:lang w:eastAsia="en-GB"/>
        </w:rPr>
        <w:t>To empower leadership at all levels to drive improvements so that each school is aspirational and moves to its next level of performance.</w:t>
      </w:r>
    </w:p>
    <w:p w14:paraId="1DC98E2E" w14:textId="58604018" w:rsidR="00762B41" w:rsidRPr="00152142" w:rsidRDefault="00762B41" w:rsidP="00762B41">
      <w:pPr>
        <w:shd w:val="clear" w:color="auto" w:fill="FFFFFF"/>
        <w:spacing w:after="75"/>
        <w:rPr>
          <w:rFonts w:ascii="Arial" w:eastAsia="Times New Roman" w:hAnsi="Arial" w:cs="Arial"/>
          <w:color w:val="000000" w:themeColor="text1"/>
          <w:lang w:eastAsia="en-GB"/>
        </w:rPr>
      </w:pPr>
    </w:p>
    <w:p w14:paraId="7F87BA32" w14:textId="10A4AC7A" w:rsidR="00762B41" w:rsidRPr="00152142" w:rsidRDefault="00762B41" w:rsidP="00762B41">
      <w:pPr>
        <w:shd w:val="clear" w:color="auto" w:fill="FFFFFF"/>
        <w:spacing w:after="75"/>
        <w:rPr>
          <w:rFonts w:ascii="Arial" w:eastAsia="Times New Roman" w:hAnsi="Arial" w:cs="Arial"/>
          <w:color w:val="000000" w:themeColor="text1"/>
          <w:lang w:eastAsia="en-GB"/>
        </w:rPr>
      </w:pPr>
      <w:r w:rsidRPr="00152142">
        <w:rPr>
          <w:rFonts w:ascii="Arial" w:eastAsia="Times New Roman" w:hAnsi="Arial" w:cs="Arial"/>
          <w:color w:val="000000" w:themeColor="text1"/>
          <w:lang w:eastAsia="en-GB"/>
        </w:rPr>
        <w:t>The quest for inclusion within this mission means that our policy for Exclusions should be clear and consistently applied. Although there is not a one size fits all approach to exclusions and each case should be considered individually, it is important that attendance at any one of our academies should equate to fair and equitable treatment.</w:t>
      </w:r>
    </w:p>
    <w:p w14:paraId="1A98B5B5" w14:textId="6F7FA742" w:rsidR="00762B41" w:rsidRPr="00152142" w:rsidRDefault="00762B41" w:rsidP="00762B41">
      <w:pPr>
        <w:shd w:val="clear" w:color="auto" w:fill="FFFFFF"/>
        <w:spacing w:after="75"/>
        <w:rPr>
          <w:rFonts w:ascii="Arial" w:eastAsia="Times New Roman" w:hAnsi="Arial" w:cs="Arial"/>
          <w:color w:val="000000" w:themeColor="text1"/>
          <w:lang w:eastAsia="en-GB"/>
        </w:rPr>
      </w:pPr>
    </w:p>
    <w:p w14:paraId="0F408C43" w14:textId="40FD4E78" w:rsidR="00762B41" w:rsidRPr="00152142" w:rsidRDefault="00762B41" w:rsidP="00762B41">
      <w:pPr>
        <w:shd w:val="clear" w:color="auto" w:fill="FFFFFF"/>
        <w:spacing w:after="75"/>
        <w:rPr>
          <w:rFonts w:ascii="Arial" w:eastAsia="Times New Roman" w:hAnsi="Arial" w:cs="Arial"/>
          <w:color w:val="000000" w:themeColor="text1"/>
          <w:lang w:eastAsia="en-GB"/>
        </w:rPr>
      </w:pPr>
      <w:r w:rsidRPr="00152142">
        <w:rPr>
          <w:rFonts w:ascii="Arial" w:eastAsia="Times New Roman" w:hAnsi="Arial" w:cs="Arial"/>
          <w:color w:val="000000" w:themeColor="text1"/>
          <w:lang w:eastAsia="en-GB"/>
        </w:rPr>
        <w:t xml:space="preserve">We recognise that some children may need more, or something different from our core offer as mainstream schools and we will strive to ensure that this is provided or made accessible wherever possible. We want all children attending DSAT schools to feel that they belong, regardless of their individual needs and school staff are committed to this endeavour. </w:t>
      </w:r>
    </w:p>
    <w:p w14:paraId="50B8328D" w14:textId="457826B6" w:rsidR="00762B41" w:rsidRPr="00152142" w:rsidRDefault="00762B41" w:rsidP="00762B41">
      <w:pPr>
        <w:shd w:val="clear" w:color="auto" w:fill="FFFFFF"/>
        <w:spacing w:after="75"/>
        <w:rPr>
          <w:rFonts w:ascii="Arial" w:eastAsia="Times New Roman" w:hAnsi="Arial" w:cs="Arial"/>
          <w:color w:val="000000" w:themeColor="text1"/>
          <w:lang w:eastAsia="en-GB"/>
        </w:rPr>
      </w:pPr>
    </w:p>
    <w:p w14:paraId="2D71E5A4" w14:textId="65ED1056" w:rsidR="00762B41" w:rsidRDefault="00762B41" w:rsidP="281210F3">
      <w:pPr>
        <w:shd w:val="clear" w:color="auto" w:fill="FFFFFF" w:themeFill="background1"/>
        <w:spacing w:after="75"/>
        <w:rPr>
          <w:rFonts w:ascii="Arial" w:eastAsia="Times New Roman" w:hAnsi="Arial" w:cs="Arial"/>
          <w:color w:val="000000" w:themeColor="text1"/>
          <w:lang w:eastAsia="en-GB"/>
        </w:rPr>
      </w:pPr>
      <w:r w:rsidRPr="281210F3">
        <w:rPr>
          <w:rFonts w:ascii="Arial" w:eastAsia="Times New Roman" w:hAnsi="Arial" w:cs="Arial"/>
          <w:color w:val="000000" w:themeColor="text1"/>
          <w:lang w:eastAsia="en-GB"/>
        </w:rPr>
        <w:t xml:space="preserve">DSAT spans three Local Authorities, each with </w:t>
      </w:r>
      <w:r w:rsidR="08531E3B" w:rsidRPr="281210F3">
        <w:rPr>
          <w:rFonts w:ascii="Arial" w:eastAsia="Times New Roman" w:hAnsi="Arial" w:cs="Arial"/>
          <w:color w:val="000000" w:themeColor="text1"/>
          <w:lang w:eastAsia="en-GB"/>
        </w:rPr>
        <w:t>its</w:t>
      </w:r>
      <w:r w:rsidRPr="281210F3">
        <w:rPr>
          <w:rFonts w:ascii="Arial" w:eastAsia="Times New Roman" w:hAnsi="Arial" w:cs="Arial"/>
          <w:color w:val="000000" w:themeColor="text1"/>
          <w:lang w:eastAsia="en-GB"/>
        </w:rPr>
        <w:t xml:space="preserve"> own guidance. All schools and LAs follow statutory guidance from the DfE upon which this policy is devised. Schools within DSAT will therefore follow this policy which outlines the Trust’s expectations but will also adhere to individual requirements as outlined by their Local Authority.</w:t>
      </w:r>
      <w:r w:rsidR="004A42A9">
        <w:rPr>
          <w:rFonts w:ascii="Arial" w:eastAsia="Times New Roman" w:hAnsi="Arial" w:cs="Arial"/>
          <w:color w:val="000000" w:themeColor="text1"/>
          <w:lang w:eastAsia="en-GB"/>
        </w:rPr>
        <w:t xml:space="preserve"> This policy has been devised using materials from each of the LAs represented in the Trust and credit is therefore given to the relevant authorities.</w:t>
      </w:r>
    </w:p>
    <w:p w14:paraId="7FF77F2C" w14:textId="54D6C6CD" w:rsidR="00152142" w:rsidRDefault="00152142" w:rsidP="00762B41">
      <w:pPr>
        <w:shd w:val="clear" w:color="auto" w:fill="FFFFFF"/>
        <w:spacing w:after="75"/>
        <w:rPr>
          <w:rFonts w:ascii="Arial" w:eastAsia="Times New Roman" w:hAnsi="Arial" w:cs="Arial"/>
          <w:color w:val="000000" w:themeColor="text1"/>
          <w:lang w:eastAsia="en-GB"/>
        </w:rPr>
      </w:pPr>
    </w:p>
    <w:p w14:paraId="4E957E37" w14:textId="791DFB2A" w:rsidR="00152142" w:rsidRDefault="00152142" w:rsidP="00762B41">
      <w:pPr>
        <w:shd w:val="clear" w:color="auto" w:fill="FFFFFF"/>
        <w:spacing w:after="75"/>
        <w:rPr>
          <w:rFonts w:ascii="Arial" w:eastAsia="Times New Roman" w:hAnsi="Arial" w:cs="Arial"/>
          <w:color w:val="000000" w:themeColor="text1"/>
          <w:lang w:eastAsia="en-GB"/>
        </w:rPr>
      </w:pPr>
      <w:r>
        <w:rPr>
          <w:rFonts w:ascii="Arial" w:eastAsia="Times New Roman" w:hAnsi="Arial" w:cs="Arial"/>
          <w:color w:val="000000" w:themeColor="text1"/>
          <w:lang w:eastAsia="en-GB"/>
        </w:rPr>
        <w:t>Following the release of the DfE statutory guidance, exclusions formerly referred to as ‘fixed-term’ have become ‘suspensions’. Although still referred to as ‘fixed term exclusions’ in law, this policy will make reference to suspensions throughout.</w:t>
      </w:r>
    </w:p>
    <w:p w14:paraId="0E3962A3" w14:textId="4A89BBBD" w:rsidR="00152142" w:rsidRDefault="00152142" w:rsidP="00762B41">
      <w:pPr>
        <w:shd w:val="clear" w:color="auto" w:fill="FFFFFF"/>
        <w:spacing w:after="75"/>
        <w:rPr>
          <w:rFonts w:ascii="Arial" w:eastAsia="Times New Roman" w:hAnsi="Arial" w:cs="Arial"/>
          <w:color w:val="000000" w:themeColor="text1"/>
          <w:lang w:eastAsia="en-GB"/>
        </w:rPr>
      </w:pPr>
    </w:p>
    <w:p w14:paraId="20F4282A" w14:textId="7A443CF7" w:rsidR="00152142" w:rsidRDefault="00152142" w:rsidP="00762B41">
      <w:pPr>
        <w:shd w:val="clear" w:color="auto" w:fill="FFFFFF"/>
        <w:spacing w:after="75"/>
        <w:rPr>
          <w:rFonts w:ascii="Arial" w:hAnsi="Arial" w:cs="Arial"/>
        </w:rPr>
      </w:pPr>
      <w:r>
        <w:rPr>
          <w:rFonts w:ascii="Arial" w:eastAsia="Times New Roman" w:hAnsi="Arial" w:cs="Arial"/>
          <w:color w:val="000000" w:themeColor="text1"/>
          <w:lang w:eastAsia="en-GB"/>
        </w:rPr>
        <w:t xml:space="preserve">This policy should be read alongside </w:t>
      </w:r>
      <w:hyperlink r:id="rId11" w:history="1">
        <w:r w:rsidR="00563215" w:rsidRPr="00563215">
          <w:rPr>
            <w:rStyle w:val="Hyperlink"/>
            <w:rFonts w:ascii="Arial" w:eastAsia="Times New Roman" w:hAnsi="Arial" w:cs="Arial"/>
            <w:lang w:eastAsia="en-GB"/>
          </w:rPr>
          <w:t>Suspension and permanent exclusion guidance September 23</w:t>
        </w:r>
      </w:hyperlink>
      <w:r w:rsidR="00563215">
        <w:rPr>
          <w:rFonts w:ascii="Arial" w:eastAsia="Times New Roman" w:hAnsi="Arial" w:cs="Arial"/>
          <w:color w:val="000000" w:themeColor="text1"/>
          <w:lang w:eastAsia="en-GB"/>
        </w:rPr>
        <w:t xml:space="preserve"> </w:t>
      </w:r>
      <w:r>
        <w:rPr>
          <w:rFonts w:ascii="Arial" w:hAnsi="Arial" w:cs="Arial"/>
        </w:rPr>
        <w:t>which Headteachers and Exclusion Panels must have regard to.</w:t>
      </w:r>
    </w:p>
    <w:p w14:paraId="77A32D6C" w14:textId="4A129300" w:rsidR="004A42A9" w:rsidRDefault="004A42A9" w:rsidP="00762B41">
      <w:pPr>
        <w:shd w:val="clear" w:color="auto" w:fill="FFFFFF"/>
        <w:spacing w:after="75"/>
        <w:rPr>
          <w:rFonts w:ascii="Arial" w:hAnsi="Arial" w:cs="Arial"/>
        </w:rPr>
      </w:pPr>
    </w:p>
    <w:p w14:paraId="459E5020" w14:textId="052ADF94" w:rsidR="004A42A9" w:rsidRDefault="004A42A9" w:rsidP="00762B41">
      <w:pPr>
        <w:shd w:val="clear" w:color="auto" w:fill="FFFFFF"/>
        <w:spacing w:after="75"/>
        <w:rPr>
          <w:rFonts w:ascii="Arial" w:hAnsi="Arial" w:cs="Arial"/>
        </w:rPr>
      </w:pPr>
      <w:r>
        <w:rPr>
          <w:rFonts w:ascii="Arial" w:hAnsi="Arial" w:cs="Arial"/>
        </w:rPr>
        <w:t>There are references in the DfE guidance to the school’s ‘Governing Body’. This policy is written in line with DSAT’s specific governance arrangements where a Local School Board is in operation but statutory responsibilities of governance sit with the Board of Trustees. The Board of Trustees have created an Exclusions Panel in place of a school’s Governing Board for consideration of all exclusions and appeals. A member of the school’s Local School Board will attend any panel hearing but they will be chaired by the Chair of the Exclusions Panel (ExP).</w:t>
      </w:r>
    </w:p>
    <w:p w14:paraId="0682C954" w14:textId="62725176" w:rsidR="00152142" w:rsidRDefault="00152142" w:rsidP="00762B41">
      <w:pPr>
        <w:shd w:val="clear" w:color="auto" w:fill="FFFFFF"/>
        <w:spacing w:after="75"/>
        <w:rPr>
          <w:rFonts w:ascii="Arial" w:hAnsi="Arial" w:cs="Arial"/>
        </w:rPr>
      </w:pPr>
    </w:p>
    <w:p w14:paraId="56AC13AD" w14:textId="28A33D3A" w:rsidR="00152142" w:rsidRDefault="00152142" w:rsidP="00762B41">
      <w:pPr>
        <w:shd w:val="clear" w:color="auto" w:fill="FFFFFF"/>
        <w:spacing w:after="75"/>
        <w:rPr>
          <w:rFonts w:ascii="Arial" w:hAnsi="Arial" w:cs="Arial"/>
        </w:rPr>
      </w:pPr>
      <w:r w:rsidRPr="004A42A9">
        <w:rPr>
          <w:rFonts w:ascii="Arial" w:hAnsi="Arial" w:cs="Arial"/>
          <w:b/>
          <w:bCs/>
        </w:rPr>
        <w:t>Headteacher</w:t>
      </w:r>
      <w:r>
        <w:rPr>
          <w:rFonts w:ascii="Arial" w:hAnsi="Arial" w:cs="Arial"/>
        </w:rPr>
        <w:t xml:space="preserve"> in this document applies equally to Heads of School and Executive Headteachers, including anyone in an acting or interim capacity.</w:t>
      </w:r>
    </w:p>
    <w:p w14:paraId="1970A6BA" w14:textId="11B8DA15" w:rsidR="00152142" w:rsidRDefault="00152142" w:rsidP="00762B41">
      <w:pPr>
        <w:shd w:val="clear" w:color="auto" w:fill="FFFFFF"/>
        <w:spacing w:after="75"/>
        <w:rPr>
          <w:rFonts w:ascii="Arial" w:hAnsi="Arial" w:cs="Arial"/>
        </w:rPr>
      </w:pPr>
    </w:p>
    <w:p w14:paraId="7B93070E" w14:textId="3B4940CE" w:rsidR="00152142" w:rsidRDefault="00152142" w:rsidP="00762B41">
      <w:pPr>
        <w:shd w:val="clear" w:color="auto" w:fill="FFFFFF"/>
        <w:spacing w:after="75"/>
        <w:rPr>
          <w:rFonts w:ascii="Arial" w:hAnsi="Arial" w:cs="Arial"/>
        </w:rPr>
      </w:pPr>
      <w:r w:rsidRPr="004A42A9">
        <w:rPr>
          <w:rFonts w:ascii="Arial" w:hAnsi="Arial" w:cs="Arial"/>
          <w:b/>
          <w:bCs/>
        </w:rPr>
        <w:t>Parent</w:t>
      </w:r>
      <w:r>
        <w:rPr>
          <w:rFonts w:ascii="Arial" w:hAnsi="Arial" w:cs="Arial"/>
        </w:rPr>
        <w:t xml:space="preserve"> in this document includes any person who has parental responsibility (which includes the Local Authority where it has a care order in respect of a child) and any person (for example foster </w:t>
      </w:r>
      <w:r>
        <w:rPr>
          <w:rFonts w:ascii="Arial" w:hAnsi="Arial" w:cs="Arial"/>
        </w:rPr>
        <w:lastRenderedPageBreak/>
        <w:t>carer) with whom the student lives or has main care of the child. It is expected that those with parental responsibility will engage with the exclusions process. As DSAT is a Trust comprising of primary schools only, there will never be an excluded person over the age of 18 who will be able to make representation for themselves.</w:t>
      </w:r>
    </w:p>
    <w:p w14:paraId="5F25B0E4" w14:textId="43FFFCC2" w:rsidR="00152142" w:rsidRDefault="00152142" w:rsidP="00762B41">
      <w:pPr>
        <w:shd w:val="clear" w:color="auto" w:fill="FFFFFF"/>
        <w:spacing w:after="75"/>
        <w:rPr>
          <w:rFonts w:ascii="Arial" w:hAnsi="Arial" w:cs="Arial"/>
        </w:rPr>
      </w:pPr>
    </w:p>
    <w:p w14:paraId="65C5D0FE" w14:textId="6FEF7E6B" w:rsidR="00152142" w:rsidRDefault="00152142" w:rsidP="00762B41">
      <w:pPr>
        <w:shd w:val="clear" w:color="auto" w:fill="FFFFFF"/>
        <w:spacing w:after="75"/>
        <w:rPr>
          <w:rFonts w:ascii="Arial" w:hAnsi="Arial" w:cs="Arial"/>
        </w:rPr>
      </w:pPr>
      <w:r>
        <w:rPr>
          <w:rFonts w:ascii="Arial" w:hAnsi="Arial" w:cs="Arial"/>
        </w:rPr>
        <w:t xml:space="preserve">Only the Headteacher (including Heads of School, Executive Headteachers and anyone acting in an interim capacity) can exclude a child from the school. A permanent exclusion will </w:t>
      </w:r>
      <w:r w:rsidR="004A42A9">
        <w:rPr>
          <w:rFonts w:ascii="Arial" w:hAnsi="Arial" w:cs="Arial"/>
        </w:rPr>
        <w:t xml:space="preserve">only </w:t>
      </w:r>
      <w:r>
        <w:rPr>
          <w:rFonts w:ascii="Arial" w:hAnsi="Arial" w:cs="Arial"/>
        </w:rPr>
        <w:t>be taken as a last resort. Any decision to exclude must be lawful (with respect to the legislation related directly to suspensions/exclusions and the Academy’s wider legal duties), rational, reasonable, fair and proportionate. Headteachers must formally record and specify the length of the suspension and notify the DSAT Head of Access to education and the Deputy CEO without delay.</w:t>
      </w:r>
    </w:p>
    <w:p w14:paraId="161E2EE7" w14:textId="1EFA1136" w:rsidR="00152142" w:rsidRDefault="00152142" w:rsidP="00762B41">
      <w:pPr>
        <w:shd w:val="clear" w:color="auto" w:fill="FFFFFF"/>
        <w:spacing w:after="75"/>
        <w:rPr>
          <w:rFonts w:ascii="Arial" w:hAnsi="Arial" w:cs="Arial"/>
        </w:rPr>
      </w:pPr>
    </w:p>
    <w:p w14:paraId="7A730E6B" w14:textId="244329A6" w:rsidR="00152142" w:rsidRDefault="00152142" w:rsidP="00762B41">
      <w:pPr>
        <w:shd w:val="clear" w:color="auto" w:fill="FFFFFF"/>
        <w:spacing w:after="75"/>
        <w:rPr>
          <w:rFonts w:ascii="Arial" w:hAnsi="Arial" w:cs="Arial"/>
          <w:b/>
          <w:bCs/>
          <w:u w:val="single"/>
        </w:rPr>
      </w:pPr>
      <w:r w:rsidRPr="00152142">
        <w:rPr>
          <w:rFonts w:ascii="Arial" w:hAnsi="Arial" w:cs="Arial"/>
          <w:b/>
          <w:bCs/>
          <w:u w:val="single"/>
        </w:rPr>
        <w:t>Unlawful Exclusions/Suspensions</w:t>
      </w:r>
    </w:p>
    <w:p w14:paraId="3FA179FB" w14:textId="77777777" w:rsidR="001B72C7" w:rsidRPr="00152142" w:rsidRDefault="001B72C7" w:rsidP="00762B41">
      <w:pPr>
        <w:shd w:val="clear" w:color="auto" w:fill="FFFFFF"/>
        <w:spacing w:after="75"/>
        <w:rPr>
          <w:rFonts w:ascii="Arial" w:hAnsi="Arial" w:cs="Arial"/>
          <w:b/>
          <w:bCs/>
          <w:u w:val="single"/>
        </w:rPr>
      </w:pPr>
    </w:p>
    <w:p w14:paraId="0A4EF04B" w14:textId="3D62A6FC" w:rsidR="00152142" w:rsidRPr="00152142" w:rsidRDefault="00152142" w:rsidP="00152142">
      <w:pPr>
        <w:pStyle w:val="ListParagraph"/>
        <w:numPr>
          <w:ilvl w:val="0"/>
          <w:numId w:val="2"/>
        </w:numPr>
        <w:shd w:val="clear" w:color="auto" w:fill="FFFFFF"/>
        <w:spacing w:after="75"/>
        <w:rPr>
          <w:rFonts w:ascii="Arial" w:hAnsi="Arial" w:cs="Arial"/>
        </w:rPr>
      </w:pPr>
      <w:r w:rsidRPr="00152142">
        <w:rPr>
          <w:rFonts w:ascii="Arial" w:hAnsi="Arial" w:cs="Arial"/>
        </w:rPr>
        <w:t>Informal or unofficial exclusions such as sending students home to cool off are unlawful, regardless of whether they occur with the agreement of parents/carers.</w:t>
      </w:r>
    </w:p>
    <w:p w14:paraId="0CACE971" w14:textId="5B988A99" w:rsidR="00152142" w:rsidRPr="00152142" w:rsidRDefault="00152142" w:rsidP="00152142">
      <w:pPr>
        <w:pStyle w:val="ListParagraph"/>
        <w:numPr>
          <w:ilvl w:val="0"/>
          <w:numId w:val="2"/>
        </w:numPr>
        <w:shd w:val="clear" w:color="auto" w:fill="FFFFFF"/>
        <w:spacing w:after="75"/>
        <w:rPr>
          <w:rFonts w:ascii="Arial" w:hAnsi="Arial" w:cs="Arial"/>
        </w:rPr>
      </w:pPr>
      <w:r w:rsidRPr="00152142">
        <w:rPr>
          <w:rFonts w:ascii="Arial" w:hAnsi="Arial" w:cs="Arial"/>
        </w:rPr>
        <w:t>If a student is sent home in response to a breach of discipline, even for a short period, this must be recorded as a suspension of 0.5 days or more as appropriate.</w:t>
      </w:r>
    </w:p>
    <w:p w14:paraId="060A0419" w14:textId="5CC10166" w:rsidR="00152142" w:rsidRPr="00152142" w:rsidRDefault="00152142" w:rsidP="00152142">
      <w:pPr>
        <w:pStyle w:val="ListParagraph"/>
        <w:numPr>
          <w:ilvl w:val="0"/>
          <w:numId w:val="2"/>
        </w:numPr>
        <w:shd w:val="clear" w:color="auto" w:fill="FFFFFF"/>
        <w:spacing w:after="75"/>
        <w:rPr>
          <w:rFonts w:ascii="Arial" w:hAnsi="Arial" w:cs="Arial"/>
        </w:rPr>
      </w:pPr>
      <w:r w:rsidRPr="00152142">
        <w:rPr>
          <w:rFonts w:ascii="Arial" w:hAnsi="Arial" w:cs="Arial"/>
        </w:rPr>
        <w:t>The law does not allow for extending or converting a suspension into a permanent exclusion. A new decision to suspend or exclude to begin immediately after the first suspension ends, can be made in exceptional cases (usually where further evidence has come to light).</w:t>
      </w:r>
    </w:p>
    <w:p w14:paraId="76B6AD69" w14:textId="59277E58" w:rsidR="00152142" w:rsidRDefault="00152142" w:rsidP="00762B41">
      <w:pPr>
        <w:shd w:val="clear" w:color="auto" w:fill="FFFFFF"/>
        <w:spacing w:after="75"/>
        <w:rPr>
          <w:rFonts w:ascii="Arial" w:hAnsi="Arial" w:cs="Arial"/>
        </w:rPr>
      </w:pPr>
    </w:p>
    <w:p w14:paraId="5B26D0B5" w14:textId="2B103BDC" w:rsidR="00152142" w:rsidRDefault="00152142" w:rsidP="00762B41">
      <w:pPr>
        <w:shd w:val="clear" w:color="auto" w:fill="FFFFFF"/>
        <w:spacing w:after="75"/>
        <w:rPr>
          <w:rFonts w:ascii="Arial" w:eastAsia="Times New Roman" w:hAnsi="Arial" w:cs="Arial"/>
          <w:color w:val="000000" w:themeColor="text1"/>
          <w:lang w:eastAsia="en-GB"/>
        </w:rPr>
      </w:pPr>
      <w:r>
        <w:rPr>
          <w:rFonts w:ascii="Arial" w:eastAsia="Times New Roman" w:hAnsi="Arial" w:cs="Arial"/>
          <w:color w:val="000000" w:themeColor="text1"/>
          <w:lang w:eastAsia="en-GB"/>
        </w:rPr>
        <w:t>It is unlawful to exclude or increase the severity of and a suspension for a non-disciplinary reason, for example:</w:t>
      </w:r>
    </w:p>
    <w:p w14:paraId="0E89FF4D" w14:textId="5348EC3E" w:rsidR="00152142" w:rsidRPr="00152142" w:rsidRDefault="00152142" w:rsidP="00152142">
      <w:pPr>
        <w:pStyle w:val="ListParagraph"/>
        <w:numPr>
          <w:ilvl w:val="0"/>
          <w:numId w:val="3"/>
        </w:numPr>
        <w:shd w:val="clear" w:color="auto" w:fill="FFFFFF"/>
        <w:spacing w:after="75"/>
        <w:rPr>
          <w:rFonts w:ascii="Arial" w:eastAsia="Times New Roman" w:hAnsi="Arial" w:cs="Arial"/>
          <w:color w:val="000000" w:themeColor="text1"/>
          <w:lang w:eastAsia="en-GB"/>
        </w:rPr>
      </w:pPr>
      <w:r w:rsidRPr="00152142">
        <w:rPr>
          <w:rFonts w:ascii="Arial" w:eastAsia="Times New Roman" w:hAnsi="Arial" w:cs="Arial"/>
          <w:color w:val="000000" w:themeColor="text1"/>
          <w:lang w:eastAsia="en-GB"/>
        </w:rPr>
        <w:t>Because a child has additional needs or disability that the school feels unable to cater for</w:t>
      </w:r>
    </w:p>
    <w:p w14:paraId="11D0E4BD" w14:textId="2ABDDEA8" w:rsidR="00152142" w:rsidRPr="00152142" w:rsidRDefault="00152142" w:rsidP="00152142">
      <w:pPr>
        <w:pStyle w:val="ListParagraph"/>
        <w:numPr>
          <w:ilvl w:val="0"/>
          <w:numId w:val="3"/>
        </w:numPr>
        <w:shd w:val="clear" w:color="auto" w:fill="FFFFFF"/>
        <w:spacing w:after="75"/>
        <w:rPr>
          <w:rFonts w:ascii="Arial" w:eastAsia="Times New Roman" w:hAnsi="Arial" w:cs="Arial"/>
          <w:color w:val="000000" w:themeColor="text1"/>
          <w:lang w:eastAsia="en-GB"/>
        </w:rPr>
      </w:pPr>
      <w:r w:rsidRPr="00152142">
        <w:rPr>
          <w:rFonts w:ascii="Arial" w:eastAsia="Times New Roman" w:hAnsi="Arial" w:cs="Arial"/>
          <w:color w:val="000000" w:themeColor="text1"/>
          <w:lang w:eastAsia="en-GB"/>
        </w:rPr>
        <w:t>Time needed to arrange a multi-agency, review or planning meeting</w:t>
      </w:r>
    </w:p>
    <w:p w14:paraId="57074F75" w14:textId="4C1A0CA2" w:rsidR="00152142" w:rsidRDefault="00152142" w:rsidP="00152142">
      <w:pPr>
        <w:pStyle w:val="ListParagraph"/>
        <w:numPr>
          <w:ilvl w:val="0"/>
          <w:numId w:val="3"/>
        </w:numPr>
        <w:shd w:val="clear" w:color="auto" w:fill="FFFFFF"/>
        <w:spacing w:after="75"/>
        <w:rPr>
          <w:rFonts w:ascii="Arial" w:eastAsia="Times New Roman" w:hAnsi="Arial" w:cs="Arial"/>
          <w:color w:val="000000" w:themeColor="text1"/>
          <w:lang w:eastAsia="en-GB"/>
        </w:rPr>
      </w:pPr>
      <w:r w:rsidRPr="00152142">
        <w:rPr>
          <w:rFonts w:ascii="Arial" w:eastAsia="Times New Roman" w:hAnsi="Arial" w:cs="Arial"/>
          <w:color w:val="000000" w:themeColor="text1"/>
          <w:lang w:eastAsia="en-GB"/>
        </w:rPr>
        <w:t>Failure of a parent/carer to meet specific conditions before the child is reinstated.</w:t>
      </w:r>
    </w:p>
    <w:p w14:paraId="1A40CE5A" w14:textId="43390C2A" w:rsidR="00152142" w:rsidRDefault="00152142" w:rsidP="00152142">
      <w:pPr>
        <w:shd w:val="clear" w:color="auto" w:fill="FFFFFF"/>
        <w:spacing w:after="75"/>
        <w:rPr>
          <w:rFonts w:ascii="Arial" w:eastAsia="Times New Roman" w:hAnsi="Arial" w:cs="Arial"/>
          <w:color w:val="000000" w:themeColor="text1"/>
          <w:lang w:eastAsia="en-GB"/>
        </w:rPr>
      </w:pPr>
    </w:p>
    <w:p w14:paraId="7E948D4F" w14:textId="510F28E9" w:rsidR="00152142" w:rsidRDefault="00152142" w:rsidP="281210F3">
      <w:pPr>
        <w:shd w:val="clear" w:color="auto" w:fill="FFFFFF" w:themeFill="background1"/>
        <w:spacing w:after="75"/>
        <w:rPr>
          <w:rFonts w:ascii="Arial" w:eastAsia="Times New Roman" w:hAnsi="Arial" w:cs="Arial"/>
          <w:color w:val="000000" w:themeColor="text1"/>
          <w:lang w:eastAsia="en-GB"/>
        </w:rPr>
      </w:pPr>
      <w:r w:rsidRPr="281210F3">
        <w:rPr>
          <w:rFonts w:ascii="Arial" w:eastAsia="Times New Roman" w:hAnsi="Arial" w:cs="Arial"/>
          <w:color w:val="000000" w:themeColor="text1"/>
          <w:lang w:eastAsia="en-GB"/>
        </w:rPr>
        <w:t>The use of a part-time timetable can also constitute an unlawful exclusion where the child is not allowed in school for lessons/sessions because of behaviour or special needs. A reduced timetable must be an agreement between the school and the parents/carers and should be issued for a short time only. The school should complete the appropriate paperwork (see appendices) which consists of checklists, risk assessments and time specific agreements which should be signed by the school and parents/carers. Part time timetable agreements should be reviewed regularly, ideally fortnightly, and should be recorded on the school’s MIS system. Part time timetables arrangements should be reported to the Local School Board and minuted. All part time timetable arrangements should be reported to the DSAT Head of Access to Education for monitoring and accountability purposes.</w:t>
      </w:r>
    </w:p>
    <w:p w14:paraId="0D5EF073" w14:textId="4827CE04" w:rsidR="00152142" w:rsidRPr="00152142" w:rsidRDefault="00152142" w:rsidP="00152142">
      <w:pPr>
        <w:shd w:val="clear" w:color="auto" w:fill="FFFFFF"/>
        <w:spacing w:after="75"/>
        <w:rPr>
          <w:rFonts w:ascii="Arial" w:eastAsia="Times New Roman" w:hAnsi="Arial" w:cs="Arial"/>
          <w:b/>
          <w:bCs/>
          <w:color w:val="000000" w:themeColor="text1"/>
          <w:u w:val="single"/>
          <w:lang w:eastAsia="en-GB"/>
        </w:rPr>
      </w:pPr>
    </w:p>
    <w:p w14:paraId="3A1753A2" w14:textId="3CDAAF52" w:rsidR="00152142" w:rsidRPr="00152142" w:rsidRDefault="00152142" w:rsidP="00152142">
      <w:pPr>
        <w:shd w:val="clear" w:color="auto" w:fill="FFFFFF"/>
        <w:spacing w:after="75"/>
        <w:rPr>
          <w:rFonts w:ascii="Arial" w:eastAsia="Times New Roman" w:hAnsi="Arial" w:cs="Arial"/>
          <w:b/>
          <w:bCs/>
          <w:color w:val="000000" w:themeColor="text1"/>
          <w:u w:val="single"/>
          <w:lang w:eastAsia="en-GB"/>
        </w:rPr>
      </w:pPr>
      <w:r w:rsidRPr="00152142">
        <w:rPr>
          <w:rFonts w:ascii="Arial" w:eastAsia="Times New Roman" w:hAnsi="Arial" w:cs="Arial"/>
          <w:b/>
          <w:bCs/>
          <w:color w:val="000000" w:themeColor="text1"/>
          <w:u w:val="single"/>
          <w:lang w:eastAsia="en-GB"/>
        </w:rPr>
        <w:t>Behaviour Outside the School</w:t>
      </w:r>
    </w:p>
    <w:p w14:paraId="2C84BE6C" w14:textId="7B8A02B5" w:rsidR="00152142" w:rsidRDefault="00152142" w:rsidP="00152142">
      <w:pPr>
        <w:shd w:val="clear" w:color="auto" w:fill="FFFFFF"/>
        <w:spacing w:after="75"/>
        <w:rPr>
          <w:rFonts w:ascii="Arial" w:eastAsia="Times New Roman" w:hAnsi="Arial" w:cs="Arial"/>
          <w:color w:val="000000" w:themeColor="text1"/>
          <w:lang w:eastAsia="en-GB"/>
        </w:rPr>
      </w:pPr>
    </w:p>
    <w:p w14:paraId="39E8FC9C" w14:textId="647C2C55" w:rsidR="00152142" w:rsidRDefault="00152142" w:rsidP="00152142">
      <w:pPr>
        <w:shd w:val="clear" w:color="auto" w:fill="FFFFFF"/>
        <w:spacing w:after="75"/>
        <w:rPr>
          <w:rFonts w:ascii="Arial" w:eastAsia="Times New Roman" w:hAnsi="Arial" w:cs="Arial"/>
          <w:color w:val="000000" w:themeColor="text1"/>
          <w:lang w:eastAsia="en-GB"/>
        </w:rPr>
      </w:pPr>
      <w:r>
        <w:rPr>
          <w:rFonts w:ascii="Arial" w:eastAsia="Times New Roman" w:hAnsi="Arial" w:cs="Arial"/>
          <w:color w:val="000000" w:themeColor="text1"/>
          <w:lang w:eastAsia="en-GB"/>
        </w:rPr>
        <w:t>The behaviour of children outside of school can be considered grounds for suspension or exclusion where it is reasonable and appropriate to do so. The individual schools will make reference to this in their own behaviour policies and will set out what they will do in response to all non-criminal poor behaviour and bullying, including cyber-bullying and on-line harms which occurs anywhere off the school premises.</w:t>
      </w:r>
    </w:p>
    <w:p w14:paraId="3F6EF3DE" w14:textId="2A4CFAF2" w:rsidR="00152142" w:rsidRDefault="00152142" w:rsidP="00152142">
      <w:pPr>
        <w:shd w:val="clear" w:color="auto" w:fill="FFFFFF"/>
        <w:spacing w:after="75"/>
        <w:rPr>
          <w:rFonts w:ascii="Arial" w:eastAsia="Times New Roman" w:hAnsi="Arial" w:cs="Arial"/>
          <w:color w:val="000000" w:themeColor="text1"/>
          <w:lang w:eastAsia="en-GB"/>
        </w:rPr>
      </w:pPr>
    </w:p>
    <w:p w14:paraId="6643D71A" w14:textId="79AED40C" w:rsidR="008E16A3" w:rsidRPr="008E16A3" w:rsidRDefault="008E16A3" w:rsidP="00152142">
      <w:pPr>
        <w:shd w:val="clear" w:color="auto" w:fill="FFFFFF"/>
        <w:spacing w:after="75"/>
        <w:rPr>
          <w:rFonts w:ascii="Arial" w:eastAsia="Times New Roman" w:hAnsi="Arial" w:cs="Arial"/>
          <w:b/>
          <w:bCs/>
          <w:color w:val="000000" w:themeColor="text1"/>
          <w:u w:val="single"/>
          <w:lang w:eastAsia="en-GB"/>
        </w:rPr>
      </w:pPr>
      <w:r w:rsidRPr="008E16A3">
        <w:rPr>
          <w:rFonts w:ascii="Arial" w:eastAsia="Times New Roman" w:hAnsi="Arial" w:cs="Arial"/>
          <w:b/>
          <w:bCs/>
          <w:color w:val="000000" w:themeColor="text1"/>
          <w:u w:val="single"/>
          <w:lang w:eastAsia="en-GB"/>
        </w:rPr>
        <w:t>Preventative Measures</w:t>
      </w:r>
    </w:p>
    <w:p w14:paraId="4309CB18" w14:textId="69C11F93" w:rsidR="008E16A3" w:rsidRDefault="008E16A3" w:rsidP="00152142">
      <w:pPr>
        <w:shd w:val="clear" w:color="auto" w:fill="FFFFFF"/>
        <w:spacing w:after="75"/>
        <w:rPr>
          <w:rFonts w:ascii="Arial" w:eastAsia="Times New Roman" w:hAnsi="Arial" w:cs="Arial"/>
          <w:color w:val="000000" w:themeColor="text1"/>
          <w:lang w:eastAsia="en-GB"/>
        </w:rPr>
      </w:pPr>
    </w:p>
    <w:p w14:paraId="30E52BA9" w14:textId="05371C21" w:rsidR="008E16A3" w:rsidRDefault="008E16A3" w:rsidP="00152142">
      <w:pPr>
        <w:shd w:val="clear" w:color="auto" w:fill="FFFFFF"/>
        <w:spacing w:after="75"/>
        <w:rPr>
          <w:rFonts w:ascii="Arial" w:eastAsia="Times New Roman" w:hAnsi="Arial" w:cs="Arial"/>
          <w:color w:val="000000" w:themeColor="text1"/>
          <w:lang w:eastAsia="en-GB"/>
        </w:rPr>
      </w:pPr>
      <w:r>
        <w:rPr>
          <w:rFonts w:ascii="Arial" w:eastAsia="Times New Roman" w:hAnsi="Arial" w:cs="Arial"/>
          <w:color w:val="000000" w:themeColor="text1"/>
          <w:lang w:eastAsia="en-GB"/>
        </w:rPr>
        <w:t>Schools should adopt a range of initial intervention strategies to help pupils manage their behaviour and to reduce the likelihood of suspension and exclusion. This is achieved by helping children understand the behavioural expectations and by providing support to pupils who struggle to meet these expectations.</w:t>
      </w:r>
    </w:p>
    <w:p w14:paraId="2E3EBF42" w14:textId="383C1354" w:rsidR="008E16A3" w:rsidRDefault="008E16A3" w:rsidP="00152142">
      <w:pPr>
        <w:shd w:val="clear" w:color="auto" w:fill="FFFFFF"/>
        <w:spacing w:after="75"/>
        <w:rPr>
          <w:rFonts w:ascii="Arial" w:eastAsia="Times New Roman" w:hAnsi="Arial" w:cs="Arial"/>
          <w:color w:val="000000" w:themeColor="text1"/>
          <w:lang w:eastAsia="en-GB"/>
        </w:rPr>
      </w:pPr>
    </w:p>
    <w:p w14:paraId="73BE5AE0" w14:textId="16B21638" w:rsidR="008E16A3" w:rsidRDefault="008E16A3" w:rsidP="00152142">
      <w:pPr>
        <w:shd w:val="clear" w:color="auto" w:fill="FFFFFF"/>
        <w:spacing w:after="75"/>
        <w:rPr>
          <w:rFonts w:ascii="Arial" w:eastAsia="Times New Roman" w:hAnsi="Arial" w:cs="Arial"/>
          <w:color w:val="000000" w:themeColor="text1"/>
          <w:lang w:eastAsia="en-GB"/>
        </w:rPr>
      </w:pPr>
      <w:r>
        <w:rPr>
          <w:rFonts w:ascii="Arial" w:eastAsia="Times New Roman" w:hAnsi="Arial" w:cs="Arial"/>
          <w:color w:val="000000" w:themeColor="text1"/>
          <w:lang w:eastAsia="en-GB"/>
        </w:rPr>
        <w:t>Schools should be proactive in identifying children with potential behavioural needs as early as possible so that the appropriate support and intervention can be put in place. This may result in identification on SEND that a pupil may have.</w:t>
      </w:r>
    </w:p>
    <w:p w14:paraId="3213A4B3" w14:textId="36A2315B" w:rsidR="008E16A3" w:rsidRDefault="008E16A3" w:rsidP="00152142">
      <w:pPr>
        <w:shd w:val="clear" w:color="auto" w:fill="FFFFFF"/>
        <w:spacing w:after="75"/>
        <w:rPr>
          <w:rFonts w:ascii="Arial" w:eastAsia="Times New Roman" w:hAnsi="Arial" w:cs="Arial"/>
          <w:color w:val="000000" w:themeColor="text1"/>
          <w:lang w:eastAsia="en-GB"/>
        </w:rPr>
      </w:pPr>
    </w:p>
    <w:p w14:paraId="074C5118" w14:textId="26FFC622" w:rsidR="008E16A3" w:rsidRDefault="008E16A3" w:rsidP="281210F3">
      <w:pPr>
        <w:shd w:val="clear" w:color="auto" w:fill="FFFFFF" w:themeFill="background1"/>
        <w:spacing w:after="75"/>
        <w:rPr>
          <w:rFonts w:ascii="Arial" w:eastAsia="Times New Roman" w:hAnsi="Arial" w:cs="Arial"/>
          <w:color w:val="000000" w:themeColor="text1"/>
          <w:lang w:eastAsia="en-GB"/>
        </w:rPr>
      </w:pPr>
      <w:r w:rsidRPr="281210F3">
        <w:rPr>
          <w:rFonts w:ascii="Arial" w:eastAsia="Times New Roman" w:hAnsi="Arial" w:cs="Arial"/>
          <w:color w:val="000000" w:themeColor="text1"/>
          <w:lang w:eastAsia="en-GB"/>
        </w:rPr>
        <w:t>Where a pupil</w:t>
      </w:r>
      <w:r w:rsidR="43654BE8" w:rsidRPr="281210F3">
        <w:rPr>
          <w:rFonts w:ascii="Arial" w:eastAsia="Times New Roman" w:hAnsi="Arial" w:cs="Arial"/>
          <w:color w:val="000000" w:themeColor="text1"/>
          <w:lang w:eastAsia="en-GB"/>
        </w:rPr>
        <w:t xml:space="preserve"> </w:t>
      </w:r>
      <w:r w:rsidRPr="281210F3">
        <w:rPr>
          <w:rFonts w:ascii="Arial" w:eastAsia="Times New Roman" w:hAnsi="Arial" w:cs="Arial"/>
          <w:color w:val="000000" w:themeColor="text1"/>
          <w:lang w:eastAsia="en-GB"/>
        </w:rPr>
        <w:t>has SEN, the ‘graduated response’ should be used to assess, plan, deliver and review the needs of the pupil and the impact of the support being provided. Is the pupil has an Education Health and Care Plan (EHCP), early contact with the LA would be appropriate and an early annual review might be needed.</w:t>
      </w:r>
    </w:p>
    <w:p w14:paraId="5533BC3A" w14:textId="3CC8DFE7" w:rsidR="008E16A3" w:rsidRDefault="008E16A3" w:rsidP="00152142">
      <w:pPr>
        <w:shd w:val="clear" w:color="auto" w:fill="FFFFFF"/>
        <w:spacing w:after="75"/>
        <w:rPr>
          <w:rFonts w:ascii="Arial" w:eastAsia="Times New Roman" w:hAnsi="Arial" w:cs="Arial"/>
          <w:color w:val="000000" w:themeColor="text1"/>
          <w:lang w:eastAsia="en-GB"/>
        </w:rPr>
      </w:pPr>
    </w:p>
    <w:p w14:paraId="01426ACD" w14:textId="3D1F8A79" w:rsidR="008E16A3" w:rsidRDefault="008E16A3" w:rsidP="00152142">
      <w:pPr>
        <w:shd w:val="clear" w:color="auto" w:fill="FFFFFF"/>
        <w:spacing w:after="75"/>
        <w:rPr>
          <w:rFonts w:ascii="Arial" w:eastAsia="Times New Roman" w:hAnsi="Arial" w:cs="Arial"/>
          <w:color w:val="000000" w:themeColor="text1"/>
          <w:lang w:eastAsia="en-GB"/>
        </w:rPr>
      </w:pPr>
      <w:r>
        <w:rPr>
          <w:rFonts w:ascii="Arial" w:eastAsia="Times New Roman" w:hAnsi="Arial" w:cs="Arial"/>
          <w:color w:val="000000" w:themeColor="text1"/>
          <w:lang w:eastAsia="en-GB"/>
        </w:rPr>
        <w:t>Where a school has serious concerns about a pupil’s behaviour that impact on wider concerns that education, it should consider whether a multi-agency assessment such as and Early Help assessment is required or whether advice from the Multi Agency Safeguarding Hub (MASH) should sought to determine if a Social Care Assessment may be required.</w:t>
      </w:r>
    </w:p>
    <w:p w14:paraId="7E100F7B" w14:textId="492EE57B" w:rsidR="008E16A3" w:rsidRDefault="008E16A3" w:rsidP="00152142">
      <w:pPr>
        <w:shd w:val="clear" w:color="auto" w:fill="FFFFFF"/>
        <w:spacing w:after="75"/>
        <w:rPr>
          <w:rFonts w:ascii="Arial" w:eastAsia="Times New Roman" w:hAnsi="Arial" w:cs="Arial"/>
          <w:color w:val="000000" w:themeColor="text1"/>
          <w:lang w:eastAsia="en-GB"/>
        </w:rPr>
      </w:pPr>
    </w:p>
    <w:p w14:paraId="27268D01" w14:textId="237656E9" w:rsidR="008E16A3" w:rsidRDefault="008E16A3" w:rsidP="00152142">
      <w:pPr>
        <w:shd w:val="clear" w:color="auto" w:fill="FFFFFF"/>
        <w:spacing w:after="75"/>
        <w:rPr>
          <w:rFonts w:ascii="Arial" w:eastAsia="Times New Roman" w:hAnsi="Arial" w:cs="Arial"/>
          <w:color w:val="000000" w:themeColor="text1"/>
          <w:lang w:eastAsia="en-GB"/>
        </w:rPr>
      </w:pPr>
      <w:r>
        <w:rPr>
          <w:rFonts w:ascii="Arial" w:eastAsia="Times New Roman" w:hAnsi="Arial" w:cs="Arial"/>
          <w:color w:val="000000" w:themeColor="text1"/>
          <w:lang w:eastAsia="en-GB"/>
        </w:rPr>
        <w:t xml:space="preserve">Headteachers should consider what extra support might be needed to identify and address the needs of students from groups identified nationally as being at greater risk of exclusion such as those from deprived backgrounds, Looked After Children and children from certain ethnic groups such as Gypsy/Roma, travellers or Black Caribbean. </w:t>
      </w:r>
    </w:p>
    <w:p w14:paraId="710D9385" w14:textId="30E149C2" w:rsidR="008E16A3" w:rsidRDefault="008E16A3" w:rsidP="00152142">
      <w:pPr>
        <w:shd w:val="clear" w:color="auto" w:fill="FFFFFF"/>
        <w:spacing w:after="75"/>
        <w:rPr>
          <w:rFonts w:ascii="Arial" w:eastAsia="Times New Roman" w:hAnsi="Arial" w:cs="Arial"/>
          <w:color w:val="000000" w:themeColor="text1"/>
          <w:lang w:eastAsia="en-GB"/>
        </w:rPr>
      </w:pPr>
    </w:p>
    <w:p w14:paraId="4DD75571" w14:textId="41FD8978" w:rsidR="008E16A3" w:rsidRDefault="008E16A3" w:rsidP="00152142">
      <w:pPr>
        <w:shd w:val="clear" w:color="auto" w:fill="FFFFFF"/>
        <w:spacing w:after="75"/>
        <w:rPr>
          <w:rFonts w:ascii="Arial" w:eastAsia="Times New Roman" w:hAnsi="Arial" w:cs="Arial"/>
          <w:color w:val="000000" w:themeColor="text1"/>
          <w:lang w:eastAsia="en-GB"/>
        </w:rPr>
      </w:pPr>
      <w:r>
        <w:rPr>
          <w:rFonts w:ascii="Arial" w:eastAsia="Times New Roman" w:hAnsi="Arial" w:cs="Arial"/>
          <w:color w:val="000000" w:themeColor="text1"/>
          <w:lang w:eastAsia="en-GB"/>
        </w:rPr>
        <w:t xml:space="preserve">A Headteacher checklist is provided as an appendix to this policy which outlines some of the preventative measures to be considered prior to </w:t>
      </w:r>
      <w:r w:rsidR="004A42A9">
        <w:rPr>
          <w:rFonts w:ascii="Arial" w:eastAsia="Times New Roman" w:hAnsi="Arial" w:cs="Arial"/>
          <w:color w:val="000000" w:themeColor="text1"/>
          <w:lang w:eastAsia="en-GB"/>
        </w:rPr>
        <w:t>suspension/</w:t>
      </w:r>
      <w:r>
        <w:rPr>
          <w:rFonts w:ascii="Arial" w:eastAsia="Times New Roman" w:hAnsi="Arial" w:cs="Arial"/>
          <w:color w:val="000000" w:themeColor="text1"/>
          <w:lang w:eastAsia="en-GB"/>
        </w:rPr>
        <w:t>exclusion.</w:t>
      </w:r>
    </w:p>
    <w:p w14:paraId="5E0A51DD" w14:textId="4CF3650C" w:rsidR="008E16A3" w:rsidRDefault="008E16A3" w:rsidP="00152142">
      <w:pPr>
        <w:shd w:val="clear" w:color="auto" w:fill="FFFFFF"/>
        <w:spacing w:after="75"/>
        <w:rPr>
          <w:rFonts w:ascii="Arial" w:eastAsia="Times New Roman" w:hAnsi="Arial" w:cs="Arial"/>
          <w:color w:val="000000" w:themeColor="text1"/>
          <w:lang w:eastAsia="en-GB"/>
        </w:rPr>
      </w:pPr>
    </w:p>
    <w:p w14:paraId="30786E6D" w14:textId="004D2838" w:rsidR="008E16A3" w:rsidRPr="008E16A3" w:rsidRDefault="008E16A3" w:rsidP="00152142">
      <w:pPr>
        <w:shd w:val="clear" w:color="auto" w:fill="FFFFFF"/>
        <w:spacing w:after="75"/>
        <w:rPr>
          <w:rFonts w:ascii="Arial" w:eastAsia="Times New Roman" w:hAnsi="Arial" w:cs="Arial"/>
          <w:b/>
          <w:bCs/>
          <w:color w:val="000000" w:themeColor="text1"/>
          <w:u w:val="single"/>
          <w:lang w:eastAsia="en-GB"/>
        </w:rPr>
      </w:pPr>
      <w:r w:rsidRPr="008E16A3">
        <w:rPr>
          <w:rFonts w:ascii="Arial" w:eastAsia="Times New Roman" w:hAnsi="Arial" w:cs="Arial"/>
          <w:b/>
          <w:bCs/>
          <w:color w:val="000000" w:themeColor="text1"/>
          <w:u w:val="single"/>
          <w:lang w:eastAsia="en-GB"/>
        </w:rPr>
        <w:t>SEND</w:t>
      </w:r>
    </w:p>
    <w:p w14:paraId="2B0CAC1C" w14:textId="203377C1" w:rsidR="008E16A3" w:rsidRDefault="008E16A3" w:rsidP="00152142">
      <w:pPr>
        <w:shd w:val="clear" w:color="auto" w:fill="FFFFFF"/>
        <w:spacing w:after="75"/>
        <w:rPr>
          <w:rFonts w:ascii="Arial" w:eastAsia="Times New Roman" w:hAnsi="Arial" w:cs="Arial"/>
          <w:color w:val="000000" w:themeColor="text1"/>
          <w:lang w:eastAsia="en-GB"/>
        </w:rPr>
      </w:pPr>
    </w:p>
    <w:p w14:paraId="7185F735" w14:textId="4CC5E8BF" w:rsidR="008E16A3" w:rsidRDefault="008E16A3" w:rsidP="00152142">
      <w:pPr>
        <w:shd w:val="clear" w:color="auto" w:fill="FFFFFF"/>
        <w:spacing w:after="75"/>
        <w:rPr>
          <w:rFonts w:ascii="Arial" w:eastAsia="Times New Roman" w:hAnsi="Arial" w:cs="Arial"/>
          <w:color w:val="000000" w:themeColor="text1"/>
          <w:lang w:eastAsia="en-GB"/>
        </w:rPr>
      </w:pPr>
      <w:r>
        <w:rPr>
          <w:rFonts w:ascii="Arial" w:eastAsia="Times New Roman" w:hAnsi="Arial" w:cs="Arial"/>
          <w:color w:val="000000" w:themeColor="text1"/>
          <w:lang w:eastAsia="en-GB"/>
        </w:rPr>
        <w:t>Headteachers must ensure that they meet their statutory duties under the SEN Code of Practice when making decisions about suspensions and exclusions. They should as far as possible avoid permanently excluding any child with an EHCP. When a school identifies issues with the behaviour of a child with an EHCP which places them at risk of exclusion, they should call an early annual review to consider the child’s changing needs.</w:t>
      </w:r>
    </w:p>
    <w:p w14:paraId="5F7EBB14" w14:textId="1BDBEA59" w:rsidR="00D22D5D" w:rsidRDefault="00D22D5D" w:rsidP="00152142">
      <w:pPr>
        <w:shd w:val="clear" w:color="auto" w:fill="FFFFFF"/>
        <w:spacing w:after="75"/>
        <w:rPr>
          <w:rFonts w:ascii="Arial" w:eastAsia="Times New Roman" w:hAnsi="Arial" w:cs="Arial"/>
          <w:color w:val="000000" w:themeColor="text1"/>
          <w:lang w:eastAsia="en-GB"/>
        </w:rPr>
      </w:pPr>
    </w:p>
    <w:p w14:paraId="5EBA2A61" w14:textId="76403885" w:rsidR="00D22D5D" w:rsidRDefault="00D22D5D" w:rsidP="00152142">
      <w:pPr>
        <w:shd w:val="clear" w:color="auto" w:fill="FFFFFF"/>
        <w:spacing w:after="75"/>
        <w:rPr>
          <w:rFonts w:ascii="Arial" w:eastAsia="Times New Roman" w:hAnsi="Arial" w:cs="Arial"/>
          <w:color w:val="000000" w:themeColor="text1"/>
          <w:lang w:eastAsia="en-GB"/>
        </w:rPr>
      </w:pPr>
      <w:r>
        <w:rPr>
          <w:rFonts w:ascii="Arial" w:eastAsia="Times New Roman" w:hAnsi="Arial" w:cs="Arial"/>
          <w:color w:val="000000" w:themeColor="text1"/>
          <w:lang w:eastAsia="en-GB"/>
        </w:rPr>
        <w:t>Where a child has SEN but does not have an EHCP, Headteachers and SENDCos should determine if there is a sufficient level of support in place for the child. If there has been appropriate support in place but the child is still exhibiting challenging behaviour, the school should ascertain if there is sufficient evidence of a graduated response to make a request for an EHCP assessment.</w:t>
      </w:r>
    </w:p>
    <w:p w14:paraId="3F7F275D" w14:textId="0C15FDD8" w:rsidR="008E16A3" w:rsidRDefault="008E16A3" w:rsidP="00152142">
      <w:pPr>
        <w:shd w:val="clear" w:color="auto" w:fill="FFFFFF"/>
        <w:spacing w:after="75"/>
        <w:rPr>
          <w:rFonts w:ascii="Arial" w:eastAsia="Times New Roman" w:hAnsi="Arial" w:cs="Arial"/>
          <w:color w:val="000000" w:themeColor="text1"/>
          <w:lang w:eastAsia="en-GB"/>
        </w:rPr>
      </w:pPr>
    </w:p>
    <w:p w14:paraId="42B80B5B" w14:textId="764FD102" w:rsidR="008E16A3" w:rsidRDefault="008E16A3" w:rsidP="00152142">
      <w:pPr>
        <w:shd w:val="clear" w:color="auto" w:fill="FFFFFF"/>
        <w:spacing w:after="75"/>
        <w:rPr>
          <w:rFonts w:ascii="Arial" w:eastAsia="Times New Roman" w:hAnsi="Arial" w:cs="Arial"/>
          <w:color w:val="000000" w:themeColor="text1"/>
          <w:lang w:eastAsia="en-GB"/>
        </w:rPr>
      </w:pPr>
      <w:r>
        <w:rPr>
          <w:rFonts w:ascii="Arial" w:eastAsia="Times New Roman" w:hAnsi="Arial" w:cs="Arial"/>
          <w:color w:val="000000" w:themeColor="text1"/>
          <w:lang w:eastAsia="en-GB"/>
        </w:rPr>
        <w:t xml:space="preserve">Headteachers </w:t>
      </w:r>
      <w:r w:rsidR="00D64970">
        <w:rPr>
          <w:rFonts w:ascii="Arial" w:eastAsia="Times New Roman" w:hAnsi="Arial" w:cs="Arial"/>
          <w:color w:val="000000" w:themeColor="text1"/>
          <w:lang w:eastAsia="en-GB"/>
        </w:rPr>
        <w:t>must</w:t>
      </w:r>
      <w:r>
        <w:rPr>
          <w:rFonts w:ascii="Arial" w:eastAsia="Times New Roman" w:hAnsi="Arial" w:cs="Arial"/>
          <w:color w:val="000000" w:themeColor="text1"/>
          <w:lang w:eastAsia="en-GB"/>
        </w:rPr>
        <w:t xml:space="preserve"> ensure that they have made reasonable adjustments for children with SEN or those with other disabilities before they </w:t>
      </w:r>
      <w:r w:rsidR="00D64970">
        <w:rPr>
          <w:rFonts w:ascii="Arial" w:eastAsia="Times New Roman" w:hAnsi="Arial" w:cs="Arial"/>
          <w:color w:val="000000" w:themeColor="text1"/>
          <w:lang w:eastAsia="en-GB"/>
        </w:rPr>
        <w:t>resort</w:t>
      </w:r>
      <w:r>
        <w:rPr>
          <w:rFonts w:ascii="Arial" w:eastAsia="Times New Roman" w:hAnsi="Arial" w:cs="Arial"/>
          <w:color w:val="000000" w:themeColor="text1"/>
          <w:lang w:eastAsia="en-GB"/>
        </w:rPr>
        <w:t xml:space="preserve"> to suspension or exclusion</w:t>
      </w:r>
      <w:r w:rsidR="00D64970">
        <w:rPr>
          <w:rFonts w:ascii="Arial" w:eastAsia="Times New Roman" w:hAnsi="Arial" w:cs="Arial"/>
          <w:color w:val="000000" w:themeColor="text1"/>
          <w:lang w:eastAsia="en-GB"/>
        </w:rPr>
        <w:t xml:space="preserve"> to ensure that they are not in breach of the Equality Act</w:t>
      </w:r>
      <w:r>
        <w:rPr>
          <w:rFonts w:ascii="Arial" w:eastAsia="Times New Roman" w:hAnsi="Arial" w:cs="Arial"/>
          <w:color w:val="000000" w:themeColor="text1"/>
          <w:lang w:eastAsia="en-GB"/>
        </w:rPr>
        <w:t>.</w:t>
      </w:r>
      <w:r w:rsidR="00D64970">
        <w:rPr>
          <w:rFonts w:ascii="Arial" w:eastAsia="Times New Roman" w:hAnsi="Arial" w:cs="Arial"/>
          <w:color w:val="000000" w:themeColor="text1"/>
          <w:lang w:eastAsia="en-GB"/>
        </w:rPr>
        <w:t xml:space="preserve"> Action would be considered a breach of the Equality act if;</w:t>
      </w:r>
    </w:p>
    <w:p w14:paraId="292A17E1" w14:textId="235A7FD6" w:rsidR="00D64970" w:rsidRPr="003C1643" w:rsidRDefault="00D64970" w:rsidP="00D64970">
      <w:pPr>
        <w:pStyle w:val="ListParagraph"/>
        <w:shd w:val="clear" w:color="auto" w:fill="FFFFFF"/>
        <w:spacing w:after="75"/>
        <w:ind w:left="420"/>
        <w:jc w:val="center"/>
        <w:rPr>
          <w:rFonts w:ascii="Arial" w:eastAsia="Times New Roman" w:hAnsi="Arial" w:cs="Arial"/>
          <w:color w:val="000000" w:themeColor="text1"/>
          <w:lang w:eastAsia="en-GB"/>
        </w:rPr>
      </w:pPr>
      <w:r w:rsidRPr="003C1643">
        <w:rPr>
          <w:rFonts w:ascii="Arial" w:eastAsia="Times New Roman" w:hAnsi="Arial" w:cs="Arial"/>
          <w:color w:val="000000" w:themeColor="text1"/>
          <w:lang w:eastAsia="en-GB"/>
        </w:rPr>
        <w:t>discrimination has arisen because of a disability</w:t>
      </w:r>
    </w:p>
    <w:p w14:paraId="206D618C" w14:textId="5205C10E" w:rsidR="00D64970" w:rsidRPr="003C1643" w:rsidRDefault="00D64970" w:rsidP="00D64970">
      <w:pPr>
        <w:pStyle w:val="ListParagraph"/>
        <w:shd w:val="clear" w:color="auto" w:fill="FFFFFF"/>
        <w:spacing w:after="75"/>
        <w:ind w:left="420"/>
        <w:jc w:val="center"/>
        <w:rPr>
          <w:rFonts w:ascii="Arial" w:eastAsia="Times New Roman" w:hAnsi="Arial" w:cs="Arial"/>
          <w:color w:val="000000" w:themeColor="text1"/>
          <w:lang w:eastAsia="en-GB"/>
        </w:rPr>
      </w:pPr>
      <w:r w:rsidRPr="003C1643">
        <w:rPr>
          <w:rFonts w:ascii="Arial" w:eastAsia="Times New Roman" w:hAnsi="Arial" w:cs="Arial"/>
          <w:color w:val="000000" w:themeColor="text1"/>
          <w:lang w:eastAsia="en-GB"/>
        </w:rPr>
        <w:t>AND</w:t>
      </w:r>
    </w:p>
    <w:p w14:paraId="56AC52A9" w14:textId="6F122ACA" w:rsidR="008E16A3" w:rsidRPr="003C1643" w:rsidRDefault="00D64970" w:rsidP="00D64970">
      <w:pPr>
        <w:shd w:val="clear" w:color="auto" w:fill="FFFFFF"/>
        <w:spacing w:after="75"/>
        <w:jc w:val="center"/>
        <w:rPr>
          <w:rFonts w:ascii="Arial" w:eastAsia="Times New Roman" w:hAnsi="Arial" w:cs="Arial"/>
          <w:color w:val="000000" w:themeColor="text1"/>
          <w:lang w:eastAsia="en-GB"/>
        </w:rPr>
      </w:pPr>
      <w:r w:rsidRPr="003C1643">
        <w:rPr>
          <w:rFonts w:ascii="Arial" w:eastAsia="Times New Roman" w:hAnsi="Arial" w:cs="Arial"/>
          <w:color w:val="000000" w:themeColor="text1"/>
          <w:lang w:eastAsia="en-GB"/>
        </w:rPr>
        <w:t>There has been a failure to make reasonable adjustments</w:t>
      </w:r>
    </w:p>
    <w:p w14:paraId="22D114A2" w14:textId="10BB2796" w:rsidR="00D64970" w:rsidRPr="003C1643" w:rsidRDefault="00D64970" w:rsidP="281210F3">
      <w:pPr>
        <w:pStyle w:val="paragraph"/>
        <w:spacing w:before="0" w:beforeAutospacing="0" w:after="0" w:afterAutospacing="0"/>
        <w:textAlignment w:val="baseline"/>
        <w:rPr>
          <w:rFonts w:ascii="Arial" w:hAnsi="Arial" w:cs="Arial"/>
        </w:rPr>
      </w:pPr>
      <w:r w:rsidRPr="281210F3">
        <w:rPr>
          <w:rStyle w:val="normaltextrun"/>
          <w:rFonts w:ascii="Arial" w:hAnsi="Arial" w:cs="Arial"/>
          <w:color w:val="000000" w:themeColor="text1"/>
        </w:rPr>
        <w:lastRenderedPageBreak/>
        <w:t>School</w:t>
      </w:r>
      <w:r w:rsidR="14359002" w:rsidRPr="281210F3">
        <w:rPr>
          <w:rStyle w:val="normaltextrun"/>
          <w:rFonts w:ascii="Arial" w:hAnsi="Arial" w:cs="Arial"/>
          <w:color w:val="000000" w:themeColor="text1"/>
        </w:rPr>
        <w:t>s</w:t>
      </w:r>
      <w:r w:rsidRPr="281210F3">
        <w:rPr>
          <w:rStyle w:val="normaltextrun"/>
          <w:rFonts w:ascii="Arial" w:hAnsi="Arial" w:cs="Arial"/>
          <w:color w:val="000000" w:themeColor="text1"/>
        </w:rPr>
        <w:t xml:space="preserve"> a</w:t>
      </w:r>
      <w:r w:rsidR="00D22D5D" w:rsidRPr="281210F3">
        <w:rPr>
          <w:rStyle w:val="normaltextrun"/>
          <w:rFonts w:ascii="Arial" w:hAnsi="Arial" w:cs="Arial"/>
          <w:color w:val="000000" w:themeColor="text1"/>
        </w:rPr>
        <w:t>re</w:t>
      </w:r>
      <w:r w:rsidRPr="281210F3">
        <w:rPr>
          <w:rStyle w:val="normaltextrun"/>
          <w:rFonts w:ascii="Arial" w:hAnsi="Arial" w:cs="Arial"/>
          <w:color w:val="000000" w:themeColor="text1"/>
        </w:rPr>
        <w:t xml:space="preserve"> place</w:t>
      </w:r>
      <w:r w:rsidR="00D22D5D" w:rsidRPr="281210F3">
        <w:rPr>
          <w:rStyle w:val="normaltextrun"/>
          <w:rFonts w:ascii="Arial" w:hAnsi="Arial" w:cs="Arial"/>
          <w:color w:val="000000" w:themeColor="text1"/>
        </w:rPr>
        <w:t>d</w:t>
      </w:r>
      <w:r w:rsidRPr="281210F3">
        <w:rPr>
          <w:rStyle w:val="normaltextrun"/>
          <w:rFonts w:ascii="Arial" w:hAnsi="Arial" w:cs="Arial"/>
          <w:color w:val="000000" w:themeColor="text1"/>
        </w:rPr>
        <w:t xml:space="preserve"> under the ‘reasonable adjustment duty’ and must take steps that are reasonable to avoid disadvantage. When considering exclusion, headteachers must be sure they believe that they have done this.</w:t>
      </w:r>
    </w:p>
    <w:p w14:paraId="4A11564E" w14:textId="1D55A9D8" w:rsidR="00D64970" w:rsidRPr="003C1643" w:rsidRDefault="00D64970" w:rsidP="00D64970">
      <w:pPr>
        <w:pStyle w:val="paragraph"/>
        <w:spacing w:before="0" w:beforeAutospacing="0" w:after="0" w:afterAutospacing="0"/>
        <w:textAlignment w:val="baseline"/>
        <w:rPr>
          <w:rFonts w:ascii="Arial" w:hAnsi="Arial" w:cs="Arial"/>
        </w:rPr>
      </w:pPr>
      <w:r w:rsidRPr="003C1643">
        <w:rPr>
          <w:rStyle w:val="normaltextrun"/>
          <w:rFonts w:ascii="Arial" w:hAnsi="Arial" w:cs="Arial"/>
          <w:color w:val="000000"/>
        </w:rPr>
        <w:t>In these circumstances, reasonable means making changes to</w:t>
      </w:r>
      <w:r w:rsidRPr="003C1643">
        <w:rPr>
          <w:rStyle w:val="eop"/>
          <w:rFonts w:ascii="Arial" w:hAnsi="Arial" w:cs="Arial"/>
          <w:color w:val="000000"/>
        </w:rPr>
        <w:t>:</w:t>
      </w:r>
    </w:p>
    <w:p w14:paraId="1628C4CE" w14:textId="77777777" w:rsidR="00D64970" w:rsidRPr="003C1643" w:rsidRDefault="00D64970" w:rsidP="00D64970">
      <w:pPr>
        <w:pStyle w:val="paragraph"/>
        <w:numPr>
          <w:ilvl w:val="0"/>
          <w:numId w:val="5"/>
        </w:numPr>
        <w:spacing w:before="0" w:beforeAutospacing="0" w:after="0" w:afterAutospacing="0"/>
        <w:ind w:left="780" w:firstLine="0"/>
        <w:textAlignment w:val="baseline"/>
        <w:rPr>
          <w:rFonts w:ascii="Arial" w:hAnsi="Arial" w:cs="Arial"/>
        </w:rPr>
      </w:pPr>
      <w:r w:rsidRPr="003C1643">
        <w:rPr>
          <w:rStyle w:val="normaltextrun"/>
          <w:rFonts w:ascii="Arial" w:hAnsi="Arial" w:cs="Arial"/>
          <w:color w:val="000000"/>
        </w:rPr>
        <w:t>Provision – timetables, support, resources etc</w:t>
      </w:r>
      <w:r w:rsidRPr="003C1643">
        <w:rPr>
          <w:rStyle w:val="eop"/>
          <w:rFonts w:ascii="Arial" w:hAnsi="Arial" w:cs="Arial"/>
          <w:color w:val="000000"/>
        </w:rPr>
        <w:t> </w:t>
      </w:r>
    </w:p>
    <w:p w14:paraId="3512DDD7" w14:textId="062771B7" w:rsidR="00D64970" w:rsidRPr="003C1643" w:rsidRDefault="00D64970" w:rsidP="00D64970">
      <w:pPr>
        <w:pStyle w:val="paragraph"/>
        <w:numPr>
          <w:ilvl w:val="0"/>
          <w:numId w:val="5"/>
        </w:numPr>
        <w:spacing w:before="0" w:beforeAutospacing="0" w:after="0" w:afterAutospacing="0"/>
        <w:ind w:left="780" w:firstLine="0"/>
        <w:textAlignment w:val="baseline"/>
        <w:rPr>
          <w:rFonts w:ascii="Arial" w:hAnsi="Arial" w:cs="Arial"/>
        </w:rPr>
      </w:pPr>
      <w:r w:rsidRPr="003C1643">
        <w:rPr>
          <w:rStyle w:val="normaltextrun"/>
          <w:rFonts w:ascii="Arial" w:hAnsi="Arial" w:cs="Arial"/>
          <w:color w:val="000000"/>
        </w:rPr>
        <w:t>Physical adjustments to the buildings such as providing access to quiet spaces where possible (not including unfunded changes to building that would require planning and significant work/funding)</w:t>
      </w:r>
    </w:p>
    <w:p w14:paraId="27008B55" w14:textId="4E8EEEC9" w:rsidR="00D64970" w:rsidRPr="003C1643" w:rsidRDefault="00D64970" w:rsidP="00D64970">
      <w:pPr>
        <w:pStyle w:val="paragraph"/>
        <w:numPr>
          <w:ilvl w:val="0"/>
          <w:numId w:val="5"/>
        </w:numPr>
        <w:spacing w:before="0" w:beforeAutospacing="0" w:after="0" w:afterAutospacing="0"/>
        <w:ind w:left="780" w:firstLine="0"/>
        <w:textAlignment w:val="baseline"/>
        <w:rPr>
          <w:rStyle w:val="eop"/>
          <w:rFonts w:ascii="Arial" w:hAnsi="Arial" w:cs="Arial"/>
        </w:rPr>
      </w:pPr>
      <w:r w:rsidRPr="003C1643">
        <w:rPr>
          <w:rStyle w:val="normaltextrun"/>
          <w:rFonts w:ascii="Arial" w:hAnsi="Arial" w:cs="Arial"/>
          <w:color w:val="000000"/>
        </w:rPr>
        <w:t>Auxiliary aids and services – referrals, use of ear defenders, the use of additional adults, the use of a laptop etc</w:t>
      </w:r>
      <w:r w:rsidRPr="003C1643">
        <w:rPr>
          <w:rStyle w:val="eop"/>
          <w:rFonts w:ascii="Arial" w:hAnsi="Arial" w:cs="Arial"/>
          <w:color w:val="000000"/>
        </w:rPr>
        <w:t>.</w:t>
      </w:r>
    </w:p>
    <w:p w14:paraId="5C6B62B8" w14:textId="1EB7148C" w:rsidR="00D64970" w:rsidRPr="003C1643" w:rsidRDefault="00D64970" w:rsidP="00D64970">
      <w:pPr>
        <w:pStyle w:val="paragraph"/>
        <w:spacing w:before="0" w:beforeAutospacing="0" w:after="0" w:afterAutospacing="0"/>
        <w:textAlignment w:val="baseline"/>
        <w:rPr>
          <w:rStyle w:val="eop"/>
          <w:rFonts w:ascii="Arial" w:hAnsi="Arial" w:cs="Arial"/>
          <w:color w:val="000000"/>
        </w:rPr>
      </w:pPr>
    </w:p>
    <w:p w14:paraId="709C0151" w14:textId="3F29E14C" w:rsidR="00D64970" w:rsidRDefault="00D64970" w:rsidP="00D64970">
      <w:pPr>
        <w:pStyle w:val="paragraph"/>
        <w:spacing w:before="0" w:beforeAutospacing="0" w:after="0" w:afterAutospacing="0"/>
        <w:textAlignment w:val="baseline"/>
        <w:rPr>
          <w:rStyle w:val="eop"/>
          <w:rFonts w:ascii="Arial" w:hAnsi="Arial" w:cs="Arial"/>
          <w:color w:val="000000"/>
        </w:rPr>
      </w:pPr>
      <w:r w:rsidRPr="003C1643">
        <w:rPr>
          <w:rStyle w:val="eop"/>
          <w:rFonts w:ascii="Arial" w:hAnsi="Arial" w:cs="Arial"/>
          <w:color w:val="000000"/>
        </w:rPr>
        <w:t>Headteachers should engage proactively with the parents/carers to support the behaviour of pupils with additional needs. As an Academy Trust, DSAT are mindful of the increased safeguarding risks that children with SEND may face and these will be considered in each situation.</w:t>
      </w:r>
    </w:p>
    <w:p w14:paraId="44B4FE45" w14:textId="6E8B78DA" w:rsidR="003C1643" w:rsidRPr="001B72C7" w:rsidRDefault="003C1643" w:rsidP="00D64970">
      <w:pPr>
        <w:pStyle w:val="paragraph"/>
        <w:spacing w:before="0" w:beforeAutospacing="0" w:after="0" w:afterAutospacing="0"/>
        <w:textAlignment w:val="baseline"/>
        <w:rPr>
          <w:rStyle w:val="eop"/>
          <w:rFonts w:ascii="Arial" w:hAnsi="Arial" w:cs="Arial"/>
          <w:b/>
          <w:bCs/>
          <w:color w:val="000000"/>
          <w:u w:val="single"/>
        </w:rPr>
      </w:pPr>
    </w:p>
    <w:p w14:paraId="77A83096" w14:textId="71765D23" w:rsidR="003C1643" w:rsidRPr="001B72C7" w:rsidRDefault="003C1643" w:rsidP="00D64970">
      <w:pPr>
        <w:pStyle w:val="paragraph"/>
        <w:spacing w:before="0" w:beforeAutospacing="0" w:after="0" w:afterAutospacing="0"/>
        <w:textAlignment w:val="baseline"/>
        <w:rPr>
          <w:rStyle w:val="eop"/>
          <w:rFonts w:ascii="Arial" w:hAnsi="Arial" w:cs="Arial"/>
          <w:b/>
          <w:bCs/>
          <w:color w:val="000000"/>
          <w:u w:val="single"/>
        </w:rPr>
      </w:pPr>
      <w:r w:rsidRPr="001B72C7">
        <w:rPr>
          <w:rStyle w:val="eop"/>
          <w:rFonts w:ascii="Arial" w:hAnsi="Arial" w:cs="Arial"/>
          <w:b/>
          <w:bCs/>
          <w:color w:val="000000"/>
          <w:u w:val="single"/>
        </w:rPr>
        <w:t>Alternative Provision (AP) and Direction off site</w:t>
      </w:r>
    </w:p>
    <w:p w14:paraId="64E006CB" w14:textId="017175FD" w:rsidR="003C1643" w:rsidRDefault="003C1643" w:rsidP="00D64970">
      <w:pPr>
        <w:pStyle w:val="paragraph"/>
        <w:spacing w:before="0" w:beforeAutospacing="0" w:after="0" w:afterAutospacing="0"/>
        <w:textAlignment w:val="baseline"/>
        <w:rPr>
          <w:rStyle w:val="eop"/>
          <w:rFonts w:ascii="Arial" w:hAnsi="Arial" w:cs="Arial"/>
          <w:color w:val="000000"/>
        </w:rPr>
      </w:pPr>
    </w:p>
    <w:p w14:paraId="78C80F06" w14:textId="58E806A0" w:rsidR="003C1643" w:rsidRDefault="003C1643" w:rsidP="281210F3">
      <w:pPr>
        <w:pStyle w:val="paragraph"/>
        <w:spacing w:before="0" w:beforeAutospacing="0" w:after="0" w:afterAutospacing="0"/>
        <w:textAlignment w:val="baseline"/>
        <w:rPr>
          <w:rStyle w:val="eop"/>
          <w:rFonts w:ascii="Arial" w:hAnsi="Arial" w:cs="Arial"/>
          <w:color w:val="000000"/>
        </w:rPr>
      </w:pPr>
      <w:r w:rsidRPr="281210F3">
        <w:rPr>
          <w:rStyle w:val="eop"/>
          <w:rFonts w:ascii="Arial" w:hAnsi="Arial" w:cs="Arial"/>
          <w:color w:val="000000" w:themeColor="text1"/>
        </w:rPr>
        <w:t xml:space="preserve">Schools must avoid the use of suspension and exclusion if at all possible. Alternatives to permanent exclusion should be explored and this may include the use of Alternative Provision where a child is dual registered (coded as B in the register) and attends another setting for an agreed period of time. Depending on the needs and circumstances of the individual child, off site direction to an AP setting or other maintained school can be on a </w:t>
      </w:r>
      <w:r w:rsidR="597B2966" w:rsidRPr="281210F3">
        <w:rPr>
          <w:rStyle w:val="eop"/>
          <w:rFonts w:ascii="Arial" w:hAnsi="Arial" w:cs="Arial"/>
          <w:color w:val="000000" w:themeColor="text1"/>
        </w:rPr>
        <w:t>full-time</w:t>
      </w:r>
      <w:r w:rsidRPr="281210F3">
        <w:rPr>
          <w:rStyle w:val="eop"/>
          <w:rFonts w:ascii="Arial" w:hAnsi="Arial" w:cs="Arial"/>
          <w:color w:val="000000" w:themeColor="text1"/>
        </w:rPr>
        <w:t xml:space="preserve"> basis or a combination of part time support.</w:t>
      </w:r>
    </w:p>
    <w:p w14:paraId="7C94ACA1" w14:textId="6EAF9E90" w:rsidR="003C1643" w:rsidRDefault="003C1643" w:rsidP="00D64970">
      <w:pPr>
        <w:pStyle w:val="paragraph"/>
        <w:spacing w:before="0" w:beforeAutospacing="0" w:after="0" w:afterAutospacing="0"/>
        <w:textAlignment w:val="baseline"/>
        <w:rPr>
          <w:rStyle w:val="eop"/>
          <w:rFonts w:ascii="Arial" w:hAnsi="Arial" w:cs="Arial"/>
          <w:color w:val="000000"/>
        </w:rPr>
      </w:pPr>
    </w:p>
    <w:p w14:paraId="6262E0BD" w14:textId="42AE2A3C" w:rsidR="003C1643" w:rsidRDefault="003C1643" w:rsidP="00D64970">
      <w:pPr>
        <w:pStyle w:val="paragraph"/>
        <w:spacing w:before="0" w:beforeAutospacing="0" w:after="0" w:afterAutospacing="0"/>
        <w:textAlignment w:val="baseline"/>
        <w:rPr>
          <w:rStyle w:val="eop"/>
          <w:rFonts w:ascii="Arial" w:hAnsi="Arial" w:cs="Arial"/>
          <w:color w:val="000000"/>
        </w:rPr>
      </w:pPr>
      <w:r>
        <w:rPr>
          <w:rStyle w:val="eop"/>
          <w:rFonts w:ascii="Arial" w:hAnsi="Arial" w:cs="Arial"/>
          <w:color w:val="000000"/>
        </w:rPr>
        <w:t>Through their general management powers as outlined in the DfE statutory guidance on exclusions (</w:t>
      </w:r>
      <w:r w:rsidR="00B57413">
        <w:rPr>
          <w:rStyle w:val="eop"/>
          <w:rFonts w:ascii="Arial" w:hAnsi="Arial" w:cs="Arial"/>
          <w:color w:val="000000"/>
        </w:rPr>
        <w:t>pg.</w:t>
      </w:r>
      <w:r>
        <w:rPr>
          <w:rStyle w:val="eop"/>
          <w:rFonts w:ascii="Arial" w:hAnsi="Arial" w:cs="Arial"/>
          <w:color w:val="000000"/>
        </w:rPr>
        <w:t xml:space="preserve"> 20), headteachers have the power to direct a student to </w:t>
      </w:r>
      <w:r w:rsidR="00563215">
        <w:rPr>
          <w:rStyle w:val="eop"/>
          <w:rFonts w:ascii="Arial" w:hAnsi="Arial" w:cs="Arial"/>
          <w:color w:val="000000"/>
        </w:rPr>
        <w:t xml:space="preserve">an </w:t>
      </w:r>
      <w:r>
        <w:rPr>
          <w:rStyle w:val="eop"/>
          <w:rFonts w:ascii="Arial" w:hAnsi="Arial" w:cs="Arial"/>
          <w:color w:val="000000"/>
        </w:rPr>
        <w:t xml:space="preserve">alternative provision to improve their behaviour. The DfE guidance on Alternative Provision should be followed and any direction off site must be kept under review and be for a determined period of time. Only AP that has been assessed and checked by DSAT should be used as this provision must be registered with Ofsted to ensure the school is meeting is statutory </w:t>
      </w:r>
      <w:r w:rsidR="004A42A9">
        <w:rPr>
          <w:rStyle w:val="eop"/>
          <w:rFonts w:ascii="Arial" w:hAnsi="Arial" w:cs="Arial"/>
          <w:color w:val="000000"/>
        </w:rPr>
        <w:t xml:space="preserve">and safeguarding </w:t>
      </w:r>
      <w:r>
        <w:rPr>
          <w:rStyle w:val="eop"/>
          <w:rFonts w:ascii="Arial" w:hAnsi="Arial" w:cs="Arial"/>
          <w:color w:val="000000"/>
        </w:rPr>
        <w:t xml:space="preserve">duties. </w:t>
      </w:r>
    </w:p>
    <w:p w14:paraId="54E984AF" w14:textId="1D93FFA0" w:rsidR="003C1643" w:rsidRDefault="003C1643" w:rsidP="00D64970">
      <w:pPr>
        <w:pStyle w:val="paragraph"/>
        <w:spacing w:before="0" w:beforeAutospacing="0" w:after="0" w:afterAutospacing="0"/>
        <w:textAlignment w:val="baseline"/>
        <w:rPr>
          <w:rStyle w:val="eop"/>
          <w:rFonts w:ascii="Arial" w:hAnsi="Arial" w:cs="Arial"/>
          <w:color w:val="000000"/>
        </w:rPr>
      </w:pPr>
    </w:p>
    <w:p w14:paraId="51C24CA1" w14:textId="620372D4" w:rsidR="003C1643" w:rsidRDefault="003C1643" w:rsidP="00D64970">
      <w:pPr>
        <w:pStyle w:val="paragraph"/>
        <w:spacing w:before="0" w:beforeAutospacing="0" w:after="0" w:afterAutospacing="0"/>
        <w:textAlignment w:val="baseline"/>
        <w:rPr>
          <w:rStyle w:val="eop"/>
          <w:rFonts w:ascii="Arial" w:hAnsi="Arial" w:cs="Arial"/>
          <w:color w:val="000000"/>
        </w:rPr>
      </w:pPr>
      <w:r>
        <w:rPr>
          <w:rStyle w:val="eop"/>
          <w:rFonts w:ascii="Arial" w:hAnsi="Arial" w:cs="Arial"/>
          <w:color w:val="000000"/>
        </w:rPr>
        <w:t xml:space="preserve">The length of time a pupil spends in an AP or other setting must be kept under review so that an appropriate reintegration strategy can be planned for. Review meetings should be help to determine the effectiveness and appropriateness of the placement. The Headteacher should ensure that parents/carers are invited to the review meeting and that it is at a time that is suitable for all. Outcomes of these reviews should be recorded in writing and retained by the school. </w:t>
      </w:r>
    </w:p>
    <w:p w14:paraId="72A63200" w14:textId="6CD91A2A" w:rsidR="003C1643" w:rsidRDefault="003C1643" w:rsidP="00D64970">
      <w:pPr>
        <w:pStyle w:val="paragraph"/>
        <w:spacing w:before="0" w:beforeAutospacing="0" w:after="0" w:afterAutospacing="0"/>
        <w:textAlignment w:val="baseline"/>
        <w:rPr>
          <w:rStyle w:val="eop"/>
          <w:rFonts w:ascii="Arial" w:hAnsi="Arial" w:cs="Arial"/>
          <w:color w:val="000000"/>
        </w:rPr>
      </w:pPr>
    </w:p>
    <w:p w14:paraId="5FCDBA50" w14:textId="54C5064F" w:rsidR="003C1643" w:rsidRDefault="003C1643" w:rsidP="00D64970">
      <w:pPr>
        <w:pStyle w:val="paragraph"/>
        <w:spacing w:before="0" w:beforeAutospacing="0" w:after="0" w:afterAutospacing="0"/>
        <w:textAlignment w:val="baseline"/>
        <w:rPr>
          <w:rStyle w:val="eop"/>
          <w:rFonts w:ascii="Arial" w:hAnsi="Arial" w:cs="Arial"/>
          <w:color w:val="000000"/>
        </w:rPr>
      </w:pPr>
      <w:r>
        <w:rPr>
          <w:rStyle w:val="eop"/>
          <w:rFonts w:ascii="Arial" w:hAnsi="Arial" w:cs="Arial"/>
          <w:color w:val="000000"/>
        </w:rPr>
        <w:t>At the end of the placement following the review, there should be a reintegration strategy that is devised to ensure the transition back to the home school is as positive as possible. The views of the parents, AP provider, the LA (if the child has an EHCP) should be considered in determining the best course of action at the end of the placement. The length of time a child spends at another school or AP setting depends on the needs of the child.</w:t>
      </w:r>
    </w:p>
    <w:p w14:paraId="258FF3BF" w14:textId="1E86A135" w:rsidR="00555DDD" w:rsidRDefault="00555DDD" w:rsidP="00D64970">
      <w:pPr>
        <w:pStyle w:val="paragraph"/>
        <w:spacing w:before="0" w:beforeAutospacing="0" w:after="0" w:afterAutospacing="0"/>
        <w:textAlignment w:val="baseline"/>
        <w:rPr>
          <w:rStyle w:val="eop"/>
          <w:rFonts w:ascii="Arial" w:hAnsi="Arial" w:cs="Arial"/>
          <w:color w:val="000000"/>
        </w:rPr>
      </w:pPr>
    </w:p>
    <w:p w14:paraId="2DE33849" w14:textId="309A2E02" w:rsidR="00555DDD" w:rsidRPr="001B72C7" w:rsidRDefault="00555DDD" w:rsidP="00D64970">
      <w:pPr>
        <w:pStyle w:val="paragraph"/>
        <w:spacing w:before="0" w:beforeAutospacing="0" w:after="0" w:afterAutospacing="0"/>
        <w:textAlignment w:val="baseline"/>
        <w:rPr>
          <w:rStyle w:val="eop"/>
          <w:rFonts w:ascii="Arial" w:hAnsi="Arial" w:cs="Arial"/>
          <w:b/>
          <w:bCs/>
          <w:color w:val="000000"/>
          <w:u w:val="single"/>
        </w:rPr>
      </w:pPr>
      <w:r w:rsidRPr="001B72C7">
        <w:rPr>
          <w:rStyle w:val="eop"/>
          <w:rFonts w:ascii="Arial" w:hAnsi="Arial" w:cs="Arial"/>
          <w:b/>
          <w:bCs/>
          <w:color w:val="000000"/>
          <w:u w:val="single"/>
        </w:rPr>
        <w:t>Managed Moves</w:t>
      </w:r>
    </w:p>
    <w:p w14:paraId="25E3BFA6" w14:textId="2D3BF8A8" w:rsidR="00555DDD" w:rsidRDefault="00555DDD" w:rsidP="00D64970">
      <w:pPr>
        <w:pStyle w:val="paragraph"/>
        <w:spacing w:before="0" w:beforeAutospacing="0" w:after="0" w:afterAutospacing="0"/>
        <w:textAlignment w:val="baseline"/>
        <w:rPr>
          <w:rStyle w:val="eop"/>
          <w:rFonts w:ascii="Arial" w:hAnsi="Arial" w:cs="Arial"/>
          <w:color w:val="000000"/>
        </w:rPr>
      </w:pPr>
    </w:p>
    <w:p w14:paraId="5EFE6FEF" w14:textId="25CB59B4" w:rsidR="00555DDD" w:rsidRDefault="00555DDD" w:rsidP="00555DDD">
      <w:pPr>
        <w:pStyle w:val="BodyText"/>
        <w:spacing w:line="249" w:lineRule="auto"/>
        <w:ind w:right="544"/>
      </w:pPr>
      <w:r>
        <w:t>A Managed Move is defined as a formal agreement between two schools, a child and their</w:t>
      </w:r>
      <w:r>
        <w:rPr>
          <w:spacing w:val="-4"/>
        </w:rPr>
        <w:t xml:space="preserve"> </w:t>
      </w:r>
      <w:r>
        <w:t>parents.</w:t>
      </w:r>
      <w:r>
        <w:rPr>
          <w:spacing w:val="-4"/>
        </w:rPr>
        <w:t xml:space="preserve"> </w:t>
      </w:r>
      <w:r>
        <w:t>It</w:t>
      </w:r>
      <w:r>
        <w:rPr>
          <w:spacing w:val="-4"/>
        </w:rPr>
        <w:t xml:space="preserve"> </w:t>
      </w:r>
      <w:r>
        <w:t>allows</w:t>
      </w:r>
      <w:r>
        <w:rPr>
          <w:spacing w:val="-3"/>
        </w:rPr>
        <w:t xml:space="preserve"> </w:t>
      </w:r>
      <w:r>
        <w:t>a</w:t>
      </w:r>
      <w:r>
        <w:rPr>
          <w:spacing w:val="-2"/>
        </w:rPr>
        <w:t xml:space="preserve"> </w:t>
      </w:r>
      <w:r>
        <w:t>student</w:t>
      </w:r>
      <w:r>
        <w:rPr>
          <w:spacing w:val="-2"/>
        </w:rPr>
        <w:t xml:space="preserve"> </w:t>
      </w:r>
      <w:r>
        <w:t>at</w:t>
      </w:r>
      <w:r>
        <w:rPr>
          <w:spacing w:val="-4"/>
        </w:rPr>
        <w:t xml:space="preserve"> </w:t>
      </w:r>
      <w:r>
        <w:t>risk</w:t>
      </w:r>
      <w:r>
        <w:rPr>
          <w:spacing w:val="-2"/>
        </w:rPr>
        <w:t xml:space="preserve"> </w:t>
      </w:r>
      <w:r>
        <w:t>of</w:t>
      </w:r>
      <w:r>
        <w:rPr>
          <w:spacing w:val="-2"/>
        </w:rPr>
        <w:t xml:space="preserve"> </w:t>
      </w:r>
      <w:r>
        <w:t>permanent</w:t>
      </w:r>
      <w:r>
        <w:rPr>
          <w:spacing w:val="-4"/>
        </w:rPr>
        <w:t xml:space="preserve"> </w:t>
      </w:r>
      <w:r>
        <w:t>exclusion</w:t>
      </w:r>
      <w:r>
        <w:rPr>
          <w:spacing w:val="-2"/>
        </w:rPr>
        <w:t xml:space="preserve"> </w:t>
      </w:r>
      <w:r>
        <w:t>to</w:t>
      </w:r>
      <w:r>
        <w:rPr>
          <w:spacing w:val="-2"/>
        </w:rPr>
        <w:t xml:space="preserve"> </w:t>
      </w:r>
      <w:r>
        <w:t>transfer</w:t>
      </w:r>
      <w:r>
        <w:rPr>
          <w:spacing w:val="-2"/>
        </w:rPr>
        <w:t xml:space="preserve"> </w:t>
      </w:r>
      <w:r>
        <w:t>to</w:t>
      </w:r>
      <w:r>
        <w:rPr>
          <w:spacing w:val="-2"/>
        </w:rPr>
        <w:t xml:space="preserve"> </w:t>
      </w:r>
      <w:r>
        <w:t>another</w:t>
      </w:r>
      <w:r>
        <w:rPr>
          <w:spacing w:val="-2"/>
        </w:rPr>
        <w:t xml:space="preserve"> </w:t>
      </w:r>
      <w:r>
        <w:t>school. The move requires the agreement of the child’s parents, the headteacher of the child’s school,</w:t>
      </w:r>
      <w:r>
        <w:rPr>
          <w:spacing w:val="-4"/>
        </w:rPr>
        <w:t xml:space="preserve"> </w:t>
      </w:r>
      <w:r>
        <w:t>the</w:t>
      </w:r>
      <w:r>
        <w:rPr>
          <w:spacing w:val="-4"/>
        </w:rPr>
        <w:t xml:space="preserve"> </w:t>
      </w:r>
      <w:r>
        <w:t>head</w:t>
      </w:r>
      <w:r>
        <w:rPr>
          <w:spacing w:val="-2"/>
        </w:rPr>
        <w:t xml:space="preserve"> </w:t>
      </w:r>
      <w:r>
        <w:t>teacher</w:t>
      </w:r>
      <w:r>
        <w:rPr>
          <w:spacing w:val="-2"/>
        </w:rPr>
        <w:t xml:space="preserve"> </w:t>
      </w:r>
      <w:r>
        <w:t>of</w:t>
      </w:r>
      <w:r>
        <w:rPr>
          <w:spacing w:val="-4"/>
        </w:rPr>
        <w:t xml:space="preserve"> </w:t>
      </w:r>
      <w:r>
        <w:t>the</w:t>
      </w:r>
      <w:r>
        <w:rPr>
          <w:spacing w:val="-4"/>
        </w:rPr>
        <w:t xml:space="preserve"> </w:t>
      </w:r>
      <w:r>
        <w:t>proposed</w:t>
      </w:r>
      <w:r>
        <w:rPr>
          <w:spacing w:val="-2"/>
        </w:rPr>
        <w:t xml:space="preserve"> </w:t>
      </w:r>
      <w:r>
        <w:t>school,</w:t>
      </w:r>
      <w:r>
        <w:rPr>
          <w:spacing w:val="-4"/>
        </w:rPr>
        <w:t xml:space="preserve"> </w:t>
      </w:r>
      <w:r>
        <w:t>and</w:t>
      </w:r>
      <w:r>
        <w:rPr>
          <w:spacing w:val="-2"/>
        </w:rPr>
        <w:t xml:space="preserve"> </w:t>
      </w:r>
      <w:r>
        <w:t>the</w:t>
      </w:r>
      <w:r>
        <w:rPr>
          <w:spacing w:val="-2"/>
        </w:rPr>
        <w:t xml:space="preserve"> </w:t>
      </w:r>
      <w:r>
        <w:t>LA</w:t>
      </w:r>
      <w:r>
        <w:rPr>
          <w:spacing w:val="-2"/>
        </w:rPr>
        <w:t xml:space="preserve"> </w:t>
      </w:r>
      <w:r>
        <w:t>(if</w:t>
      </w:r>
      <w:r>
        <w:rPr>
          <w:spacing w:val="-4"/>
        </w:rPr>
        <w:t xml:space="preserve"> </w:t>
      </w:r>
      <w:r>
        <w:t>the</w:t>
      </w:r>
      <w:r>
        <w:rPr>
          <w:spacing w:val="-4"/>
        </w:rPr>
        <w:t xml:space="preserve"> </w:t>
      </w:r>
      <w:r>
        <w:t>school</w:t>
      </w:r>
      <w:r>
        <w:rPr>
          <w:spacing w:val="-3"/>
        </w:rPr>
        <w:t xml:space="preserve"> </w:t>
      </w:r>
      <w:r>
        <w:t>being transferred to is a community or voluntary maintained school).</w:t>
      </w:r>
    </w:p>
    <w:p w14:paraId="54A31BE0" w14:textId="10715498" w:rsidR="00555DDD" w:rsidRDefault="00555DDD" w:rsidP="00555DDD">
      <w:pPr>
        <w:pStyle w:val="BodyText"/>
        <w:spacing w:line="249" w:lineRule="auto"/>
        <w:ind w:right="544"/>
      </w:pPr>
    </w:p>
    <w:p w14:paraId="79907691" w14:textId="77777777" w:rsidR="00555DDD" w:rsidRDefault="00555DDD" w:rsidP="00555DDD">
      <w:pPr>
        <w:pStyle w:val="BodyText"/>
        <w:spacing w:line="249" w:lineRule="auto"/>
        <w:ind w:right="609"/>
      </w:pPr>
      <w:r>
        <w:t xml:space="preserve">A Managed Move is never an early or first response when a student is failing at school because of behaviour. Rather, it should be considered as part of a measured response to supporting their emotional, social and behavioural needs. It is likely to be a strategy </w:t>
      </w:r>
      <w:r>
        <w:lastRenderedPageBreak/>
        <w:t>considered in the later stages of a support plan where there is little or no evidence of success.</w:t>
      </w:r>
      <w:r>
        <w:rPr>
          <w:spacing w:val="40"/>
        </w:rPr>
        <w:t xml:space="preserve"> </w:t>
      </w:r>
      <w:r>
        <w:t>A</w:t>
      </w:r>
      <w:r>
        <w:rPr>
          <w:spacing w:val="-2"/>
        </w:rPr>
        <w:t xml:space="preserve"> </w:t>
      </w:r>
      <w:r>
        <w:t>Managed</w:t>
      </w:r>
      <w:r>
        <w:rPr>
          <w:spacing w:val="-4"/>
        </w:rPr>
        <w:t xml:space="preserve"> </w:t>
      </w:r>
      <w:r>
        <w:t>Move</w:t>
      </w:r>
      <w:r>
        <w:rPr>
          <w:spacing w:val="-2"/>
        </w:rPr>
        <w:t xml:space="preserve"> </w:t>
      </w:r>
      <w:r>
        <w:t>can</w:t>
      </w:r>
      <w:r>
        <w:rPr>
          <w:spacing w:val="-4"/>
        </w:rPr>
        <w:t xml:space="preserve"> </w:t>
      </w:r>
      <w:r>
        <w:t>often</w:t>
      </w:r>
      <w:r>
        <w:rPr>
          <w:spacing w:val="-4"/>
        </w:rPr>
        <w:t xml:space="preserve"> </w:t>
      </w:r>
      <w:r>
        <w:t>be</w:t>
      </w:r>
      <w:r>
        <w:rPr>
          <w:spacing w:val="-4"/>
        </w:rPr>
        <w:t xml:space="preserve"> </w:t>
      </w:r>
      <w:r>
        <w:t>a</w:t>
      </w:r>
      <w:r>
        <w:rPr>
          <w:spacing w:val="-2"/>
        </w:rPr>
        <w:t xml:space="preserve"> </w:t>
      </w:r>
      <w:r>
        <w:t>fresh</w:t>
      </w:r>
      <w:r>
        <w:rPr>
          <w:spacing w:val="-2"/>
        </w:rPr>
        <w:t xml:space="preserve"> </w:t>
      </w:r>
      <w:r>
        <w:t>start</w:t>
      </w:r>
      <w:r>
        <w:rPr>
          <w:spacing w:val="-2"/>
        </w:rPr>
        <w:t xml:space="preserve"> </w:t>
      </w:r>
      <w:r>
        <w:t>for</w:t>
      </w:r>
      <w:r>
        <w:rPr>
          <w:spacing w:val="-5"/>
        </w:rPr>
        <w:t xml:space="preserve"> </w:t>
      </w:r>
      <w:r>
        <w:t>a</w:t>
      </w:r>
      <w:r>
        <w:rPr>
          <w:spacing w:val="-2"/>
        </w:rPr>
        <w:t xml:space="preserve"> </w:t>
      </w:r>
      <w:r>
        <w:t>student</w:t>
      </w:r>
      <w:r>
        <w:rPr>
          <w:spacing w:val="-4"/>
        </w:rPr>
        <w:t xml:space="preserve"> </w:t>
      </w:r>
      <w:r>
        <w:t>and</w:t>
      </w:r>
      <w:r>
        <w:rPr>
          <w:spacing w:val="-4"/>
        </w:rPr>
        <w:t xml:space="preserve"> </w:t>
      </w:r>
      <w:r>
        <w:t>must</w:t>
      </w:r>
      <w:r>
        <w:rPr>
          <w:spacing w:val="-2"/>
        </w:rPr>
        <w:t xml:space="preserve"> </w:t>
      </w:r>
      <w:r>
        <w:t>be</w:t>
      </w:r>
      <w:r>
        <w:rPr>
          <w:spacing w:val="-2"/>
        </w:rPr>
        <w:t xml:space="preserve"> </w:t>
      </w:r>
      <w:r>
        <w:t>undertaken alongside a high level of support for the student.</w:t>
      </w:r>
    </w:p>
    <w:p w14:paraId="36219E0D" w14:textId="77777777" w:rsidR="00555DDD" w:rsidRDefault="00555DDD" w:rsidP="00555DDD">
      <w:pPr>
        <w:pStyle w:val="BodyText"/>
        <w:rPr>
          <w:sz w:val="26"/>
        </w:rPr>
      </w:pPr>
    </w:p>
    <w:p w14:paraId="42B9187D" w14:textId="68966E99" w:rsidR="00555DDD" w:rsidRDefault="00555DDD" w:rsidP="00555DDD">
      <w:pPr>
        <w:pStyle w:val="BodyText"/>
        <w:spacing w:line="249" w:lineRule="auto"/>
        <w:ind w:right="736"/>
      </w:pPr>
      <w:r>
        <w:t>Where</w:t>
      </w:r>
      <w:r>
        <w:rPr>
          <w:spacing w:val="-4"/>
        </w:rPr>
        <w:t xml:space="preserve"> </w:t>
      </w:r>
      <w:r>
        <w:t>a</w:t>
      </w:r>
      <w:r>
        <w:rPr>
          <w:spacing w:val="-2"/>
        </w:rPr>
        <w:t xml:space="preserve"> </w:t>
      </w:r>
      <w:r>
        <w:t>pupil</w:t>
      </w:r>
      <w:r>
        <w:rPr>
          <w:spacing w:val="-4"/>
        </w:rPr>
        <w:t xml:space="preserve"> </w:t>
      </w:r>
      <w:r>
        <w:t>has</w:t>
      </w:r>
      <w:r>
        <w:rPr>
          <w:spacing w:val="-3"/>
        </w:rPr>
        <w:t xml:space="preserve"> </w:t>
      </w:r>
      <w:r>
        <w:t>an</w:t>
      </w:r>
      <w:r>
        <w:rPr>
          <w:spacing w:val="-3"/>
        </w:rPr>
        <w:t xml:space="preserve"> </w:t>
      </w:r>
      <w:r>
        <w:t>EHC</w:t>
      </w:r>
      <w:r>
        <w:rPr>
          <w:spacing w:val="-2"/>
        </w:rPr>
        <w:t xml:space="preserve"> </w:t>
      </w:r>
      <w:r>
        <w:t>plan,</w:t>
      </w:r>
      <w:r>
        <w:rPr>
          <w:spacing w:val="-3"/>
        </w:rPr>
        <w:t xml:space="preserve"> </w:t>
      </w:r>
      <w:r>
        <w:t>the</w:t>
      </w:r>
      <w:r>
        <w:rPr>
          <w:spacing w:val="-3"/>
        </w:rPr>
        <w:t xml:space="preserve"> </w:t>
      </w:r>
      <w:r>
        <w:t>relevant</w:t>
      </w:r>
      <w:r>
        <w:rPr>
          <w:spacing w:val="-3"/>
        </w:rPr>
        <w:t xml:space="preserve"> </w:t>
      </w:r>
      <w:r>
        <w:t>statutory</w:t>
      </w:r>
      <w:r>
        <w:rPr>
          <w:spacing w:val="-1"/>
        </w:rPr>
        <w:t xml:space="preserve"> </w:t>
      </w:r>
      <w:r>
        <w:t>duties</w:t>
      </w:r>
      <w:r>
        <w:rPr>
          <w:spacing w:val="-3"/>
        </w:rPr>
        <w:t xml:space="preserve"> </w:t>
      </w:r>
      <w:r>
        <w:t>on</w:t>
      </w:r>
      <w:r>
        <w:rPr>
          <w:spacing w:val="-1"/>
        </w:rPr>
        <w:t xml:space="preserve"> </w:t>
      </w:r>
      <w:r>
        <w:t>the</w:t>
      </w:r>
      <w:r>
        <w:rPr>
          <w:spacing w:val="-3"/>
        </w:rPr>
        <w:t xml:space="preserve"> </w:t>
      </w:r>
      <w:r>
        <w:t>new</w:t>
      </w:r>
      <w:r>
        <w:rPr>
          <w:spacing w:val="-2"/>
        </w:rPr>
        <w:t xml:space="preserve"> </w:t>
      </w:r>
      <w:r>
        <w:t>school</w:t>
      </w:r>
      <w:r>
        <w:rPr>
          <w:spacing w:val="-2"/>
        </w:rPr>
        <w:t xml:space="preserve"> </w:t>
      </w:r>
      <w:r>
        <w:t>and</w:t>
      </w:r>
      <w:r>
        <w:rPr>
          <w:spacing w:val="-1"/>
        </w:rPr>
        <w:t xml:space="preserve"> </w:t>
      </w:r>
      <w:r>
        <w:t>local authority will apply. If the current school is contemplating a managed move, it should contact the authority prior to the managed move. If the local authority, both schools and parents are in agreement that there should be a managed move, the local authority will need to follow the statutory procedures for amending a plan.</w:t>
      </w:r>
    </w:p>
    <w:p w14:paraId="0B2EED9A" w14:textId="080E186C" w:rsidR="00555DDD" w:rsidRDefault="00555DDD" w:rsidP="00555DDD">
      <w:pPr>
        <w:pStyle w:val="BodyText"/>
        <w:spacing w:line="249" w:lineRule="auto"/>
        <w:ind w:right="736"/>
      </w:pPr>
    </w:p>
    <w:p w14:paraId="628D77AE" w14:textId="77777777" w:rsidR="00555DDD" w:rsidRDefault="00555DDD" w:rsidP="00555DDD">
      <w:pPr>
        <w:pStyle w:val="BodyText"/>
        <w:spacing w:line="249" w:lineRule="auto"/>
        <w:ind w:right="662"/>
      </w:pPr>
      <w:r>
        <w:t>If</w:t>
      </w:r>
      <w:r>
        <w:rPr>
          <w:spacing w:val="-2"/>
        </w:rPr>
        <w:t xml:space="preserve"> </w:t>
      </w:r>
      <w:r>
        <w:t>a</w:t>
      </w:r>
      <w:r>
        <w:rPr>
          <w:spacing w:val="-3"/>
        </w:rPr>
        <w:t xml:space="preserve"> </w:t>
      </w:r>
      <w:r>
        <w:t>parent</w:t>
      </w:r>
      <w:r>
        <w:rPr>
          <w:spacing w:val="-2"/>
        </w:rPr>
        <w:t xml:space="preserve"> </w:t>
      </w:r>
      <w:r>
        <w:t>believes</w:t>
      </w:r>
      <w:r>
        <w:rPr>
          <w:spacing w:val="-2"/>
        </w:rPr>
        <w:t xml:space="preserve"> </w:t>
      </w:r>
      <w:r>
        <w:t>that</w:t>
      </w:r>
      <w:r>
        <w:rPr>
          <w:spacing w:val="-2"/>
        </w:rPr>
        <w:t xml:space="preserve"> </w:t>
      </w:r>
      <w:r>
        <w:t>they</w:t>
      </w:r>
      <w:r>
        <w:rPr>
          <w:spacing w:val="-5"/>
        </w:rPr>
        <w:t xml:space="preserve"> </w:t>
      </w:r>
      <w:r>
        <w:t>are</w:t>
      </w:r>
      <w:r>
        <w:rPr>
          <w:spacing w:val="-4"/>
        </w:rPr>
        <w:t xml:space="preserve"> </w:t>
      </w:r>
      <w:r>
        <w:t>being</w:t>
      </w:r>
      <w:r>
        <w:rPr>
          <w:spacing w:val="-2"/>
        </w:rPr>
        <w:t xml:space="preserve"> </w:t>
      </w:r>
      <w:r>
        <w:t>pressured</w:t>
      </w:r>
      <w:r>
        <w:rPr>
          <w:spacing w:val="-1"/>
        </w:rPr>
        <w:t xml:space="preserve"> </w:t>
      </w:r>
      <w:r>
        <w:t>into</w:t>
      </w:r>
      <w:r>
        <w:rPr>
          <w:spacing w:val="-3"/>
        </w:rPr>
        <w:t xml:space="preserve"> </w:t>
      </w:r>
      <w:r>
        <w:t>a</w:t>
      </w:r>
      <w:r>
        <w:rPr>
          <w:spacing w:val="-3"/>
        </w:rPr>
        <w:t xml:space="preserve"> </w:t>
      </w:r>
      <w:r>
        <w:t>managed</w:t>
      </w:r>
      <w:r>
        <w:rPr>
          <w:spacing w:val="-4"/>
        </w:rPr>
        <w:t xml:space="preserve"> </w:t>
      </w:r>
      <w:r>
        <w:t>move</w:t>
      </w:r>
      <w:r>
        <w:rPr>
          <w:spacing w:val="-2"/>
        </w:rPr>
        <w:t xml:space="preserve"> </w:t>
      </w:r>
      <w:r>
        <w:t>or</w:t>
      </w:r>
      <w:r>
        <w:rPr>
          <w:spacing w:val="-2"/>
        </w:rPr>
        <w:t xml:space="preserve"> </w:t>
      </w:r>
      <w:r>
        <w:t>is</w:t>
      </w:r>
      <w:r>
        <w:rPr>
          <w:spacing w:val="-4"/>
        </w:rPr>
        <w:t xml:space="preserve"> </w:t>
      </w:r>
      <w:r>
        <w:t>unhappy</w:t>
      </w:r>
      <w:r>
        <w:rPr>
          <w:spacing w:val="-2"/>
        </w:rPr>
        <w:t xml:space="preserve"> </w:t>
      </w:r>
      <w:r>
        <w:t xml:space="preserve">with a managed move, they can take up the issue through the Trust’s formal complaints </w:t>
      </w:r>
      <w:r>
        <w:rPr>
          <w:spacing w:val="-2"/>
        </w:rPr>
        <w:t>procedure.</w:t>
      </w:r>
    </w:p>
    <w:p w14:paraId="1FCBA534" w14:textId="77777777" w:rsidR="00555DDD" w:rsidRPr="00985D7F" w:rsidRDefault="00555DDD" w:rsidP="00555DDD">
      <w:pPr>
        <w:pStyle w:val="BodyText"/>
        <w:spacing w:line="249" w:lineRule="auto"/>
        <w:ind w:right="736"/>
        <w:rPr>
          <w:u w:val="single"/>
        </w:rPr>
      </w:pPr>
    </w:p>
    <w:p w14:paraId="66C6F421" w14:textId="15CA7BF4" w:rsidR="00555DDD" w:rsidRPr="001B72C7" w:rsidRDefault="00555DDD" w:rsidP="00555DDD">
      <w:pPr>
        <w:pStyle w:val="BodyText"/>
        <w:spacing w:line="249" w:lineRule="auto"/>
        <w:ind w:right="544"/>
        <w:rPr>
          <w:b/>
          <w:bCs/>
          <w:u w:val="single"/>
        </w:rPr>
      </w:pPr>
      <w:r w:rsidRPr="001B72C7">
        <w:rPr>
          <w:b/>
          <w:bCs/>
          <w:u w:val="single"/>
        </w:rPr>
        <w:t>Behaviour Policies</w:t>
      </w:r>
    </w:p>
    <w:p w14:paraId="37E6ABB1" w14:textId="1401EC00" w:rsidR="00555DDD" w:rsidRDefault="00555DDD" w:rsidP="00555DDD">
      <w:pPr>
        <w:pStyle w:val="BodyText"/>
        <w:spacing w:line="249" w:lineRule="auto"/>
        <w:ind w:right="544"/>
      </w:pPr>
    </w:p>
    <w:p w14:paraId="3B266D0D" w14:textId="2B9FC6AD" w:rsidR="00555DDD" w:rsidRDefault="00555DDD" w:rsidP="00555DDD">
      <w:pPr>
        <w:pStyle w:val="BodyText"/>
        <w:spacing w:line="249" w:lineRule="auto"/>
        <w:ind w:right="544"/>
      </w:pPr>
      <w:r>
        <w:t xml:space="preserve">Each school within DSAT has their own Behaviour Policy which is shared on the school’s website. The government supports headteachers in using suspension and </w:t>
      </w:r>
      <w:r w:rsidR="7B0EF625">
        <w:t>exclusion</w:t>
      </w:r>
      <w:r>
        <w:t xml:space="preserve"> as a sanction when warranted, however the decision to permanently exclude should only be taken:</w:t>
      </w:r>
    </w:p>
    <w:p w14:paraId="28FC89F3" w14:textId="77777777" w:rsidR="00555DDD" w:rsidRDefault="00555DDD" w:rsidP="00555DDD">
      <w:pPr>
        <w:pStyle w:val="BodyText"/>
        <w:spacing w:line="249" w:lineRule="auto"/>
        <w:ind w:right="544"/>
      </w:pPr>
    </w:p>
    <w:p w14:paraId="4588CA4F" w14:textId="7B44F87B" w:rsidR="00555DDD" w:rsidRDefault="00555DDD" w:rsidP="00555DDD">
      <w:pPr>
        <w:pStyle w:val="BodyText"/>
        <w:spacing w:line="249" w:lineRule="auto"/>
        <w:ind w:right="544"/>
        <w:jc w:val="center"/>
      </w:pPr>
      <w:r>
        <w:t>• in response to a serious breach or persistent breaches of behaviour policy</w:t>
      </w:r>
    </w:p>
    <w:p w14:paraId="6B686B48" w14:textId="3590A9E3" w:rsidR="00555DDD" w:rsidRDefault="00555DDD" w:rsidP="00555DDD">
      <w:pPr>
        <w:pStyle w:val="BodyText"/>
        <w:spacing w:line="249" w:lineRule="auto"/>
        <w:ind w:right="544"/>
        <w:jc w:val="center"/>
      </w:pPr>
      <w:r>
        <w:t>or</w:t>
      </w:r>
    </w:p>
    <w:p w14:paraId="4B2CED60" w14:textId="77777777" w:rsidR="00555DDD" w:rsidRDefault="00555DDD" w:rsidP="00555DDD">
      <w:pPr>
        <w:pStyle w:val="BodyText"/>
        <w:spacing w:line="249" w:lineRule="auto"/>
        <w:ind w:right="544"/>
        <w:jc w:val="center"/>
      </w:pPr>
      <w:r>
        <w:t>• where allowing the pupil to remain in school would seriously harm the education or welfare of the pupil</w:t>
      </w:r>
      <w:r w:rsidRPr="00555DDD">
        <w:t xml:space="preserve"> </w:t>
      </w:r>
      <w:r>
        <w:t xml:space="preserve">or others in the school </w:t>
      </w:r>
    </w:p>
    <w:p w14:paraId="28C783DC" w14:textId="159B6800" w:rsidR="00555DDD" w:rsidRDefault="00555DDD" w:rsidP="00555DDD">
      <w:pPr>
        <w:pStyle w:val="BodyText"/>
        <w:spacing w:line="249" w:lineRule="auto"/>
        <w:ind w:right="544"/>
        <w:jc w:val="center"/>
        <w:rPr>
          <w:i/>
          <w:iCs/>
        </w:rPr>
      </w:pPr>
      <w:r w:rsidRPr="00555DDD">
        <w:rPr>
          <w:i/>
          <w:iCs/>
        </w:rPr>
        <w:t>(Paras 11-12)</w:t>
      </w:r>
    </w:p>
    <w:p w14:paraId="05F17F9A" w14:textId="1CB8E1E2" w:rsidR="00555DDD" w:rsidRDefault="00555DDD" w:rsidP="00555DDD">
      <w:pPr>
        <w:pStyle w:val="BodyText"/>
        <w:spacing w:line="249" w:lineRule="auto"/>
        <w:ind w:right="544"/>
        <w:jc w:val="center"/>
        <w:rPr>
          <w:i/>
          <w:iCs/>
        </w:rPr>
      </w:pPr>
    </w:p>
    <w:p w14:paraId="7BBE51A5" w14:textId="07C3F86B" w:rsidR="00555DDD" w:rsidRDefault="00555DDD" w:rsidP="00555DDD">
      <w:pPr>
        <w:pStyle w:val="BodyText"/>
        <w:spacing w:line="249" w:lineRule="auto"/>
        <w:ind w:right="544"/>
      </w:pPr>
      <w:r>
        <w:t>School behaviour policies and principles should therefore be clearly articulated and well understood by all.</w:t>
      </w:r>
    </w:p>
    <w:p w14:paraId="0E9852E7" w14:textId="77777777" w:rsidR="00555DDD" w:rsidRDefault="00555DDD" w:rsidP="00555DDD">
      <w:pPr>
        <w:pStyle w:val="BodyText"/>
        <w:spacing w:before="1"/>
        <w:jc w:val="both"/>
      </w:pPr>
    </w:p>
    <w:p w14:paraId="78D3FD47" w14:textId="04B11421" w:rsidR="00555DDD" w:rsidRDefault="00555DDD" w:rsidP="00555DDD">
      <w:pPr>
        <w:pStyle w:val="BodyText"/>
        <w:spacing w:before="1"/>
        <w:jc w:val="both"/>
        <w:rPr>
          <w:spacing w:val="-4"/>
        </w:rPr>
      </w:pPr>
      <w:r w:rsidRPr="00555DDD">
        <w:t>Exclusions</w:t>
      </w:r>
      <w:r w:rsidRPr="00555DDD">
        <w:rPr>
          <w:spacing w:val="-2"/>
        </w:rPr>
        <w:t xml:space="preserve"> </w:t>
      </w:r>
      <w:r w:rsidRPr="00555DDD">
        <w:t>must</w:t>
      </w:r>
      <w:r w:rsidRPr="00555DDD">
        <w:rPr>
          <w:spacing w:val="-2"/>
        </w:rPr>
        <w:t xml:space="preserve"> </w:t>
      </w:r>
      <w:r w:rsidRPr="00555DDD">
        <w:rPr>
          <w:b/>
        </w:rPr>
        <w:t>not</w:t>
      </w:r>
      <w:r w:rsidRPr="00555DDD">
        <w:rPr>
          <w:b/>
          <w:spacing w:val="-2"/>
        </w:rPr>
        <w:t xml:space="preserve"> </w:t>
      </w:r>
      <w:r w:rsidRPr="00555DDD">
        <w:t>be</w:t>
      </w:r>
      <w:r w:rsidRPr="00555DDD">
        <w:rPr>
          <w:spacing w:val="-1"/>
        </w:rPr>
        <w:t xml:space="preserve"> </w:t>
      </w:r>
      <w:r w:rsidRPr="00555DDD">
        <w:t xml:space="preserve">used </w:t>
      </w:r>
      <w:r w:rsidRPr="00555DDD">
        <w:rPr>
          <w:spacing w:val="-4"/>
        </w:rPr>
        <w:t>for:</w:t>
      </w:r>
    </w:p>
    <w:p w14:paraId="185DEFE9" w14:textId="77777777" w:rsidR="00555DDD" w:rsidRPr="00555DDD" w:rsidRDefault="00555DDD" w:rsidP="00555DDD">
      <w:pPr>
        <w:pStyle w:val="BodyText"/>
        <w:spacing w:before="1"/>
        <w:jc w:val="both"/>
      </w:pPr>
    </w:p>
    <w:p w14:paraId="77A886EC" w14:textId="77777777" w:rsidR="00555DDD" w:rsidRPr="00555DDD" w:rsidRDefault="00555DDD" w:rsidP="00555DDD">
      <w:pPr>
        <w:pStyle w:val="ListParagraph"/>
        <w:widowControl w:val="0"/>
        <w:numPr>
          <w:ilvl w:val="0"/>
          <w:numId w:val="6"/>
        </w:numPr>
        <w:tabs>
          <w:tab w:val="left" w:pos="614"/>
        </w:tabs>
        <w:autoSpaceDE w:val="0"/>
        <w:autoSpaceDN w:val="0"/>
        <w:spacing w:before="15"/>
        <w:ind w:left="613" w:hanging="220"/>
        <w:contextualSpacing w:val="0"/>
        <w:jc w:val="both"/>
        <w:rPr>
          <w:rFonts w:ascii="Arial" w:hAnsi="Arial" w:cs="Arial"/>
        </w:rPr>
      </w:pPr>
      <w:r w:rsidRPr="00555DDD">
        <w:rPr>
          <w:rFonts w:ascii="Arial" w:hAnsi="Arial" w:cs="Arial"/>
        </w:rPr>
        <w:t>poor</w:t>
      </w:r>
      <w:r w:rsidRPr="00555DDD">
        <w:rPr>
          <w:rFonts w:ascii="Arial" w:hAnsi="Arial" w:cs="Arial"/>
          <w:spacing w:val="-3"/>
        </w:rPr>
        <w:t xml:space="preserve"> </w:t>
      </w:r>
      <w:r w:rsidRPr="00555DDD">
        <w:rPr>
          <w:rFonts w:ascii="Arial" w:hAnsi="Arial" w:cs="Arial"/>
        </w:rPr>
        <w:t>academic</w:t>
      </w:r>
      <w:r w:rsidRPr="00555DDD">
        <w:rPr>
          <w:rFonts w:ascii="Arial" w:hAnsi="Arial" w:cs="Arial"/>
          <w:spacing w:val="-5"/>
        </w:rPr>
        <w:t xml:space="preserve"> </w:t>
      </w:r>
      <w:r w:rsidRPr="00555DDD">
        <w:rPr>
          <w:rFonts w:ascii="Arial" w:hAnsi="Arial" w:cs="Arial"/>
          <w:spacing w:val="-2"/>
        </w:rPr>
        <w:t>performance</w:t>
      </w:r>
    </w:p>
    <w:p w14:paraId="174D0EF0" w14:textId="77777777" w:rsidR="00555DDD" w:rsidRPr="00555DDD" w:rsidRDefault="00555DDD" w:rsidP="00555DDD">
      <w:pPr>
        <w:pStyle w:val="ListParagraph"/>
        <w:widowControl w:val="0"/>
        <w:numPr>
          <w:ilvl w:val="0"/>
          <w:numId w:val="6"/>
        </w:numPr>
        <w:tabs>
          <w:tab w:val="left" w:pos="614"/>
        </w:tabs>
        <w:autoSpaceDE w:val="0"/>
        <w:autoSpaceDN w:val="0"/>
        <w:spacing w:before="10"/>
        <w:ind w:left="613" w:hanging="220"/>
        <w:contextualSpacing w:val="0"/>
        <w:jc w:val="both"/>
        <w:rPr>
          <w:rFonts w:ascii="Arial" w:hAnsi="Arial" w:cs="Arial"/>
        </w:rPr>
      </w:pPr>
      <w:r w:rsidRPr="00555DDD">
        <w:rPr>
          <w:rFonts w:ascii="Arial" w:hAnsi="Arial" w:cs="Arial"/>
        </w:rPr>
        <w:t>lateness</w:t>
      </w:r>
      <w:r w:rsidRPr="00555DDD">
        <w:rPr>
          <w:rFonts w:ascii="Arial" w:hAnsi="Arial" w:cs="Arial"/>
          <w:spacing w:val="-2"/>
        </w:rPr>
        <w:t xml:space="preserve"> </w:t>
      </w:r>
      <w:r w:rsidRPr="00555DDD">
        <w:rPr>
          <w:rFonts w:ascii="Arial" w:hAnsi="Arial" w:cs="Arial"/>
        </w:rPr>
        <w:t>or</w:t>
      </w:r>
      <w:r w:rsidRPr="00555DDD">
        <w:rPr>
          <w:rFonts w:ascii="Arial" w:hAnsi="Arial" w:cs="Arial"/>
          <w:spacing w:val="-1"/>
        </w:rPr>
        <w:t xml:space="preserve"> </w:t>
      </w:r>
      <w:r w:rsidRPr="00555DDD">
        <w:rPr>
          <w:rFonts w:ascii="Arial" w:hAnsi="Arial" w:cs="Arial"/>
          <w:spacing w:val="-2"/>
        </w:rPr>
        <w:t>truancy</w:t>
      </w:r>
    </w:p>
    <w:p w14:paraId="79163CB0" w14:textId="3EB23711" w:rsidR="00555DDD" w:rsidRPr="00555DDD" w:rsidRDefault="00555DDD" w:rsidP="00555DDD">
      <w:pPr>
        <w:pStyle w:val="ListParagraph"/>
        <w:widowControl w:val="0"/>
        <w:numPr>
          <w:ilvl w:val="0"/>
          <w:numId w:val="6"/>
        </w:numPr>
        <w:tabs>
          <w:tab w:val="left" w:pos="614"/>
        </w:tabs>
        <w:autoSpaceDE w:val="0"/>
        <w:autoSpaceDN w:val="0"/>
        <w:spacing w:before="11"/>
        <w:ind w:left="613" w:hanging="220"/>
        <w:contextualSpacing w:val="0"/>
        <w:jc w:val="both"/>
        <w:rPr>
          <w:rFonts w:ascii="Arial" w:hAnsi="Arial" w:cs="Arial"/>
        </w:rPr>
      </w:pPr>
      <w:r w:rsidRPr="00555DDD">
        <w:rPr>
          <w:rFonts w:ascii="Arial" w:hAnsi="Arial" w:cs="Arial"/>
        </w:rPr>
        <w:t>one-off</w:t>
      </w:r>
      <w:r w:rsidRPr="00555DDD">
        <w:rPr>
          <w:rFonts w:ascii="Arial" w:hAnsi="Arial" w:cs="Arial"/>
          <w:spacing w:val="-4"/>
        </w:rPr>
        <w:t xml:space="preserve"> </w:t>
      </w:r>
      <w:r w:rsidRPr="00555DDD">
        <w:rPr>
          <w:rFonts w:ascii="Arial" w:hAnsi="Arial" w:cs="Arial"/>
        </w:rPr>
        <w:t>breaches</w:t>
      </w:r>
      <w:r w:rsidRPr="00555DDD">
        <w:rPr>
          <w:rFonts w:ascii="Arial" w:hAnsi="Arial" w:cs="Arial"/>
          <w:spacing w:val="-5"/>
        </w:rPr>
        <w:t xml:space="preserve"> </w:t>
      </w:r>
      <w:r w:rsidRPr="00555DDD">
        <w:rPr>
          <w:rFonts w:ascii="Arial" w:hAnsi="Arial" w:cs="Arial"/>
        </w:rPr>
        <w:t>of</w:t>
      </w:r>
      <w:r w:rsidRPr="00555DDD">
        <w:rPr>
          <w:rFonts w:ascii="Arial" w:hAnsi="Arial" w:cs="Arial"/>
          <w:spacing w:val="-4"/>
        </w:rPr>
        <w:t xml:space="preserve"> </w:t>
      </w:r>
      <w:r>
        <w:rPr>
          <w:rFonts w:ascii="Arial" w:hAnsi="Arial" w:cs="Arial"/>
        </w:rPr>
        <w:t>school</w:t>
      </w:r>
      <w:r w:rsidRPr="00555DDD">
        <w:rPr>
          <w:rFonts w:ascii="Arial" w:hAnsi="Arial" w:cs="Arial"/>
          <w:spacing w:val="-2"/>
        </w:rPr>
        <w:t xml:space="preserve"> </w:t>
      </w:r>
      <w:r w:rsidRPr="00555DDD">
        <w:rPr>
          <w:rFonts w:ascii="Arial" w:hAnsi="Arial" w:cs="Arial"/>
        </w:rPr>
        <w:t>uniform</w:t>
      </w:r>
      <w:r w:rsidRPr="00555DDD">
        <w:rPr>
          <w:rFonts w:ascii="Arial" w:hAnsi="Arial" w:cs="Arial"/>
          <w:spacing w:val="-1"/>
        </w:rPr>
        <w:t xml:space="preserve"> </w:t>
      </w:r>
      <w:r w:rsidRPr="00555DDD">
        <w:rPr>
          <w:rFonts w:ascii="Arial" w:hAnsi="Arial" w:cs="Arial"/>
        </w:rPr>
        <w:t>or</w:t>
      </w:r>
      <w:r w:rsidRPr="00555DDD">
        <w:rPr>
          <w:rFonts w:ascii="Arial" w:hAnsi="Arial" w:cs="Arial"/>
          <w:spacing w:val="-2"/>
        </w:rPr>
        <w:t xml:space="preserve"> </w:t>
      </w:r>
      <w:r w:rsidRPr="00555DDD">
        <w:rPr>
          <w:rFonts w:ascii="Arial" w:hAnsi="Arial" w:cs="Arial"/>
        </w:rPr>
        <w:t>rules</w:t>
      </w:r>
      <w:r w:rsidRPr="00555DDD">
        <w:rPr>
          <w:rFonts w:ascii="Arial" w:hAnsi="Arial" w:cs="Arial"/>
          <w:spacing w:val="-4"/>
        </w:rPr>
        <w:t xml:space="preserve"> </w:t>
      </w:r>
      <w:r w:rsidRPr="00555DDD">
        <w:rPr>
          <w:rFonts w:ascii="Arial" w:hAnsi="Arial" w:cs="Arial"/>
        </w:rPr>
        <w:t>on</w:t>
      </w:r>
      <w:r w:rsidRPr="00555DDD">
        <w:rPr>
          <w:rFonts w:ascii="Arial" w:hAnsi="Arial" w:cs="Arial"/>
          <w:spacing w:val="-3"/>
        </w:rPr>
        <w:t xml:space="preserve"> </w:t>
      </w:r>
      <w:r w:rsidRPr="00555DDD">
        <w:rPr>
          <w:rFonts w:ascii="Arial" w:hAnsi="Arial" w:cs="Arial"/>
          <w:spacing w:val="-2"/>
        </w:rPr>
        <w:t>appearance</w:t>
      </w:r>
    </w:p>
    <w:p w14:paraId="041DD194" w14:textId="5B5E48E7" w:rsidR="00555DDD" w:rsidRPr="00555DDD" w:rsidRDefault="00555DDD" w:rsidP="00555DDD">
      <w:pPr>
        <w:pStyle w:val="ListParagraph"/>
        <w:widowControl w:val="0"/>
        <w:numPr>
          <w:ilvl w:val="0"/>
          <w:numId w:val="6"/>
        </w:numPr>
        <w:tabs>
          <w:tab w:val="left" w:pos="614"/>
        </w:tabs>
        <w:autoSpaceDE w:val="0"/>
        <w:autoSpaceDN w:val="0"/>
        <w:spacing w:before="11"/>
        <w:ind w:left="613" w:hanging="220"/>
        <w:contextualSpacing w:val="0"/>
        <w:jc w:val="both"/>
        <w:rPr>
          <w:rFonts w:ascii="Arial" w:hAnsi="Arial" w:cs="Arial"/>
        </w:rPr>
      </w:pPr>
      <w:r w:rsidRPr="00555DDD">
        <w:rPr>
          <w:rFonts w:ascii="Arial" w:hAnsi="Arial" w:cs="Arial"/>
        </w:rPr>
        <w:t>behaviour</w:t>
      </w:r>
      <w:r w:rsidRPr="00555DDD">
        <w:rPr>
          <w:rFonts w:ascii="Arial" w:hAnsi="Arial" w:cs="Arial"/>
          <w:spacing w:val="-3"/>
        </w:rPr>
        <w:t xml:space="preserve"> </w:t>
      </w:r>
      <w:r w:rsidRPr="00555DDD">
        <w:rPr>
          <w:rFonts w:ascii="Arial" w:hAnsi="Arial" w:cs="Arial"/>
        </w:rPr>
        <w:t>of</w:t>
      </w:r>
      <w:r w:rsidRPr="00555DDD">
        <w:rPr>
          <w:rFonts w:ascii="Arial" w:hAnsi="Arial" w:cs="Arial"/>
          <w:spacing w:val="-2"/>
        </w:rPr>
        <w:t xml:space="preserve"> </w:t>
      </w:r>
      <w:r w:rsidRPr="00555DDD">
        <w:rPr>
          <w:rFonts w:ascii="Arial" w:hAnsi="Arial" w:cs="Arial"/>
        </w:rPr>
        <w:t>students’</w:t>
      </w:r>
      <w:r w:rsidRPr="00555DDD">
        <w:rPr>
          <w:rFonts w:ascii="Arial" w:hAnsi="Arial" w:cs="Arial"/>
          <w:spacing w:val="-3"/>
        </w:rPr>
        <w:t xml:space="preserve"> </w:t>
      </w:r>
      <w:r w:rsidRPr="00555DDD">
        <w:rPr>
          <w:rFonts w:ascii="Arial" w:hAnsi="Arial" w:cs="Arial"/>
          <w:spacing w:val="-2"/>
        </w:rPr>
        <w:t>parents</w:t>
      </w:r>
      <w:r>
        <w:rPr>
          <w:rFonts w:ascii="Arial" w:hAnsi="Arial" w:cs="Arial"/>
          <w:spacing w:val="-2"/>
        </w:rPr>
        <w:t>.</w:t>
      </w:r>
    </w:p>
    <w:p w14:paraId="4B1FB45D" w14:textId="0FF6C7D7" w:rsidR="00555DDD" w:rsidRDefault="00555DDD" w:rsidP="00555DDD">
      <w:pPr>
        <w:widowControl w:val="0"/>
        <w:tabs>
          <w:tab w:val="left" w:pos="614"/>
        </w:tabs>
        <w:autoSpaceDE w:val="0"/>
        <w:autoSpaceDN w:val="0"/>
        <w:spacing w:before="11"/>
        <w:jc w:val="both"/>
        <w:rPr>
          <w:rFonts w:ascii="Arial" w:hAnsi="Arial" w:cs="Arial"/>
        </w:rPr>
      </w:pPr>
    </w:p>
    <w:p w14:paraId="70BF0518" w14:textId="6E9BA026" w:rsidR="00555DDD" w:rsidRPr="00985D7F" w:rsidRDefault="00555DDD" w:rsidP="00555DDD">
      <w:pPr>
        <w:pStyle w:val="paragraph"/>
        <w:spacing w:before="0" w:beforeAutospacing="0" w:after="0" w:afterAutospacing="0"/>
        <w:jc w:val="both"/>
        <w:textAlignment w:val="baseline"/>
        <w:rPr>
          <w:rStyle w:val="eop"/>
          <w:rFonts w:ascii="Arial" w:hAnsi="Arial" w:cs="Arial"/>
          <w:color w:val="000000"/>
          <w:u w:val="single"/>
        </w:rPr>
      </w:pPr>
      <w:r w:rsidRPr="00985D7F">
        <w:rPr>
          <w:rStyle w:val="eop"/>
          <w:rFonts w:ascii="Arial" w:hAnsi="Arial" w:cs="Arial"/>
          <w:color w:val="000000"/>
          <w:u w:val="single"/>
        </w:rPr>
        <w:t>Mitigating Circumstances</w:t>
      </w:r>
    </w:p>
    <w:p w14:paraId="635BC8F0" w14:textId="53389832" w:rsidR="00555DDD" w:rsidRDefault="00555DDD" w:rsidP="00555DDD">
      <w:pPr>
        <w:pStyle w:val="paragraph"/>
        <w:spacing w:before="0" w:beforeAutospacing="0" w:after="0" w:afterAutospacing="0"/>
        <w:jc w:val="both"/>
        <w:textAlignment w:val="baseline"/>
        <w:rPr>
          <w:rStyle w:val="eop"/>
          <w:rFonts w:ascii="Arial" w:hAnsi="Arial" w:cs="Arial"/>
          <w:color w:val="000000"/>
        </w:rPr>
      </w:pPr>
    </w:p>
    <w:p w14:paraId="3297DA76" w14:textId="7B28C602" w:rsidR="00555DDD" w:rsidRDefault="00555DDD" w:rsidP="00555DDD">
      <w:pPr>
        <w:pStyle w:val="BodyText"/>
        <w:spacing w:line="249" w:lineRule="auto"/>
        <w:ind w:right="540"/>
      </w:pPr>
      <w:r>
        <w:rPr>
          <w:rStyle w:val="eop"/>
          <w:color w:val="000000"/>
        </w:rPr>
        <w:t>Headteachers should</w:t>
      </w:r>
      <w:r w:rsidRPr="00555DDD">
        <w:t xml:space="preserve"> </w:t>
      </w:r>
      <w:r>
        <w:t>take</w:t>
      </w:r>
      <w:r>
        <w:rPr>
          <w:spacing w:val="-4"/>
        </w:rPr>
        <w:t xml:space="preserve"> </w:t>
      </w:r>
      <w:r>
        <w:t>account</w:t>
      </w:r>
      <w:r>
        <w:rPr>
          <w:spacing w:val="-3"/>
        </w:rPr>
        <w:t xml:space="preserve"> </w:t>
      </w:r>
      <w:r>
        <w:t>of</w:t>
      </w:r>
      <w:r>
        <w:rPr>
          <w:spacing w:val="-3"/>
        </w:rPr>
        <w:t xml:space="preserve"> </w:t>
      </w:r>
      <w:r>
        <w:t>any</w:t>
      </w:r>
      <w:r>
        <w:rPr>
          <w:spacing w:val="-3"/>
        </w:rPr>
        <w:t xml:space="preserve"> </w:t>
      </w:r>
      <w:r>
        <w:t>contributing</w:t>
      </w:r>
      <w:r>
        <w:rPr>
          <w:spacing w:val="-4"/>
        </w:rPr>
        <w:t xml:space="preserve"> </w:t>
      </w:r>
      <w:r>
        <w:t>factors</w:t>
      </w:r>
      <w:r>
        <w:rPr>
          <w:spacing w:val="-3"/>
        </w:rPr>
        <w:t xml:space="preserve"> </w:t>
      </w:r>
      <w:r>
        <w:t>that</w:t>
      </w:r>
      <w:r>
        <w:rPr>
          <w:spacing w:val="-3"/>
        </w:rPr>
        <w:t xml:space="preserve"> </w:t>
      </w:r>
      <w:r>
        <w:t>are</w:t>
      </w:r>
      <w:r>
        <w:rPr>
          <w:spacing w:val="-5"/>
        </w:rPr>
        <w:t xml:space="preserve"> </w:t>
      </w:r>
      <w:r>
        <w:t>identified</w:t>
      </w:r>
      <w:r>
        <w:rPr>
          <w:spacing w:val="-3"/>
        </w:rPr>
        <w:t xml:space="preserve"> </w:t>
      </w:r>
      <w:r>
        <w:t>after</w:t>
      </w:r>
      <w:r>
        <w:rPr>
          <w:spacing w:val="-3"/>
        </w:rPr>
        <w:t xml:space="preserve"> </w:t>
      </w:r>
      <w:r>
        <w:t>an</w:t>
      </w:r>
      <w:r>
        <w:rPr>
          <w:spacing w:val="-3"/>
        </w:rPr>
        <w:t xml:space="preserve"> </w:t>
      </w:r>
      <w:r>
        <w:t>incident of poor behaviour has occurred (</w:t>
      </w:r>
      <w:r w:rsidR="00B57413">
        <w:t>e.g.,</w:t>
      </w:r>
      <w:r>
        <w:t xml:space="preserve"> where it comes to light that a student has suffered bereavement, has mental health issues or has been subject to bullying).</w:t>
      </w:r>
    </w:p>
    <w:p w14:paraId="76CE938B" w14:textId="77777777" w:rsidR="004A42A9" w:rsidRDefault="004A42A9" w:rsidP="00555DDD">
      <w:pPr>
        <w:pStyle w:val="BodyText"/>
        <w:spacing w:before="10"/>
        <w:rPr>
          <w:bCs/>
          <w:u w:val="single"/>
        </w:rPr>
      </w:pPr>
    </w:p>
    <w:p w14:paraId="3F8C2354" w14:textId="3B09820A" w:rsidR="00555DDD" w:rsidRPr="0022200F" w:rsidRDefault="00555DDD" w:rsidP="00555DDD">
      <w:pPr>
        <w:pStyle w:val="BodyText"/>
        <w:spacing w:before="10"/>
        <w:rPr>
          <w:bCs/>
          <w:u w:val="single"/>
        </w:rPr>
      </w:pPr>
      <w:r w:rsidRPr="0022200F">
        <w:rPr>
          <w:bCs/>
          <w:u w:val="single"/>
        </w:rPr>
        <w:t>Safeguarding Children</w:t>
      </w:r>
    </w:p>
    <w:p w14:paraId="78F9FC69" w14:textId="77777777" w:rsidR="00D11E93" w:rsidRDefault="00D11E93" w:rsidP="00555DDD">
      <w:pPr>
        <w:pStyle w:val="BodyText"/>
        <w:spacing w:line="249" w:lineRule="auto"/>
        <w:ind w:right="736"/>
        <w:rPr>
          <w:b/>
          <w:sz w:val="25"/>
        </w:rPr>
      </w:pPr>
    </w:p>
    <w:p w14:paraId="7669A535" w14:textId="47245752" w:rsidR="00555DDD" w:rsidRDefault="00555DDD" w:rsidP="00555DDD">
      <w:pPr>
        <w:pStyle w:val="BodyText"/>
        <w:spacing w:line="249" w:lineRule="auto"/>
        <w:ind w:right="736"/>
      </w:pPr>
      <w:r w:rsidRPr="00555DDD">
        <w:rPr>
          <w:bCs/>
          <w:sz w:val="25"/>
        </w:rPr>
        <w:t>Headteachers</w:t>
      </w:r>
      <w:r w:rsidRPr="00555DDD">
        <w:rPr>
          <w:bCs/>
        </w:rPr>
        <w:t xml:space="preserve"> m</w:t>
      </w:r>
      <w:r>
        <w:t>ust take account of their legal duty of care when sending a student home following</w:t>
      </w:r>
      <w:r>
        <w:rPr>
          <w:spacing w:val="-3"/>
        </w:rPr>
        <w:t xml:space="preserve"> </w:t>
      </w:r>
      <w:r>
        <w:t>the</w:t>
      </w:r>
      <w:r>
        <w:rPr>
          <w:spacing w:val="-4"/>
        </w:rPr>
        <w:t xml:space="preserve"> </w:t>
      </w:r>
      <w:r>
        <w:t>exclusion or suspension.</w:t>
      </w:r>
      <w:r>
        <w:rPr>
          <w:spacing w:val="-3"/>
        </w:rPr>
        <w:t xml:space="preserve"> </w:t>
      </w:r>
      <w:r>
        <w:t>The</w:t>
      </w:r>
      <w:r>
        <w:rPr>
          <w:spacing w:val="-4"/>
        </w:rPr>
        <w:t xml:space="preserve"> </w:t>
      </w:r>
      <w:r>
        <w:t>head</w:t>
      </w:r>
      <w:r w:rsidR="00D11E93">
        <w:rPr>
          <w:spacing w:val="-3"/>
        </w:rPr>
        <w:t>t</w:t>
      </w:r>
      <w:r>
        <w:t>eacher should</w:t>
      </w:r>
      <w:r>
        <w:rPr>
          <w:spacing w:val="-4"/>
        </w:rPr>
        <w:t xml:space="preserve"> </w:t>
      </w:r>
      <w:r>
        <w:t>also</w:t>
      </w:r>
      <w:r>
        <w:rPr>
          <w:spacing w:val="-3"/>
        </w:rPr>
        <w:t xml:space="preserve"> </w:t>
      </w:r>
      <w:r>
        <w:t>give</w:t>
      </w:r>
      <w:r>
        <w:rPr>
          <w:spacing w:val="-4"/>
        </w:rPr>
        <w:t xml:space="preserve"> </w:t>
      </w:r>
      <w:r>
        <w:t>particular</w:t>
      </w:r>
      <w:r>
        <w:rPr>
          <w:spacing w:val="-3"/>
        </w:rPr>
        <w:t xml:space="preserve"> </w:t>
      </w:r>
      <w:r>
        <w:t>consideration</w:t>
      </w:r>
      <w:r>
        <w:rPr>
          <w:spacing w:val="-3"/>
        </w:rPr>
        <w:t xml:space="preserve"> </w:t>
      </w:r>
      <w:r>
        <w:t>to</w:t>
      </w:r>
      <w:r>
        <w:rPr>
          <w:spacing w:val="-3"/>
        </w:rPr>
        <w:t xml:space="preserve"> </w:t>
      </w:r>
      <w:r>
        <w:t>the fair</w:t>
      </w:r>
      <w:r>
        <w:rPr>
          <w:spacing w:val="-1"/>
        </w:rPr>
        <w:t xml:space="preserve"> </w:t>
      </w:r>
      <w:r>
        <w:t>treatment of students from groups who</w:t>
      </w:r>
      <w:r>
        <w:rPr>
          <w:spacing w:val="-1"/>
        </w:rPr>
        <w:t xml:space="preserve"> </w:t>
      </w:r>
      <w:r>
        <w:t>are vulnerable</w:t>
      </w:r>
      <w:r>
        <w:rPr>
          <w:spacing w:val="-1"/>
        </w:rPr>
        <w:t xml:space="preserve"> </w:t>
      </w:r>
      <w:r>
        <w:t xml:space="preserve">to exclusion. </w:t>
      </w:r>
    </w:p>
    <w:p w14:paraId="7E342FBE" w14:textId="64283AEE" w:rsidR="00555DDD" w:rsidRDefault="00555DDD" w:rsidP="00555DDD">
      <w:pPr>
        <w:pStyle w:val="BodyText"/>
        <w:spacing w:line="249" w:lineRule="auto"/>
        <w:ind w:right="736"/>
      </w:pPr>
      <w:r>
        <w:t>Headteachers should ensure that:</w:t>
      </w:r>
    </w:p>
    <w:p w14:paraId="3318913F" w14:textId="77777777" w:rsidR="00555DDD" w:rsidRDefault="00555DDD" w:rsidP="00555DDD">
      <w:pPr>
        <w:pStyle w:val="BodyText"/>
        <w:rPr>
          <w:sz w:val="26"/>
        </w:rPr>
      </w:pPr>
    </w:p>
    <w:p w14:paraId="5088F63A" w14:textId="32B1A589" w:rsidR="00555DDD" w:rsidRPr="00555DDD" w:rsidRDefault="00555DDD" w:rsidP="00555DDD">
      <w:pPr>
        <w:pStyle w:val="ListParagraph"/>
        <w:widowControl w:val="0"/>
        <w:numPr>
          <w:ilvl w:val="0"/>
          <w:numId w:val="6"/>
        </w:numPr>
        <w:tabs>
          <w:tab w:val="left" w:pos="547"/>
        </w:tabs>
        <w:autoSpaceDE w:val="0"/>
        <w:autoSpaceDN w:val="0"/>
        <w:spacing w:before="1" w:line="249" w:lineRule="auto"/>
        <w:ind w:right="1163" w:hanging="217"/>
        <w:contextualSpacing w:val="0"/>
        <w:rPr>
          <w:rFonts w:ascii="Arial" w:hAnsi="Arial" w:cs="Arial"/>
        </w:rPr>
      </w:pPr>
      <w:r w:rsidRPr="00555DDD">
        <w:rPr>
          <w:rFonts w:ascii="Arial" w:hAnsi="Arial" w:cs="Arial"/>
        </w:rPr>
        <w:t>They</w:t>
      </w:r>
      <w:r w:rsidRPr="00555DDD">
        <w:rPr>
          <w:rFonts w:ascii="Arial" w:hAnsi="Arial" w:cs="Arial"/>
          <w:spacing w:val="-2"/>
        </w:rPr>
        <w:t xml:space="preserve"> </w:t>
      </w:r>
      <w:r w:rsidRPr="00555DDD">
        <w:rPr>
          <w:rFonts w:ascii="Arial" w:hAnsi="Arial" w:cs="Arial"/>
        </w:rPr>
        <w:t>are</w:t>
      </w:r>
      <w:r w:rsidRPr="00555DDD">
        <w:rPr>
          <w:rFonts w:ascii="Arial" w:hAnsi="Arial" w:cs="Arial"/>
          <w:spacing w:val="-5"/>
        </w:rPr>
        <w:t xml:space="preserve"> </w:t>
      </w:r>
      <w:r w:rsidRPr="00555DDD">
        <w:rPr>
          <w:rFonts w:ascii="Arial" w:hAnsi="Arial" w:cs="Arial"/>
        </w:rPr>
        <w:t>meeting</w:t>
      </w:r>
      <w:r w:rsidRPr="00555DDD">
        <w:rPr>
          <w:rFonts w:ascii="Arial" w:hAnsi="Arial" w:cs="Arial"/>
          <w:spacing w:val="-2"/>
        </w:rPr>
        <w:t xml:space="preserve"> </w:t>
      </w:r>
      <w:r w:rsidRPr="00555DDD">
        <w:rPr>
          <w:rFonts w:ascii="Arial" w:hAnsi="Arial" w:cs="Arial"/>
        </w:rPr>
        <w:t>their</w:t>
      </w:r>
      <w:r w:rsidRPr="00555DDD">
        <w:rPr>
          <w:rFonts w:ascii="Arial" w:hAnsi="Arial" w:cs="Arial"/>
          <w:spacing w:val="-4"/>
        </w:rPr>
        <w:t xml:space="preserve"> </w:t>
      </w:r>
      <w:r w:rsidRPr="00555DDD">
        <w:rPr>
          <w:rFonts w:ascii="Arial" w:hAnsi="Arial" w:cs="Arial"/>
        </w:rPr>
        <w:t>legal</w:t>
      </w:r>
      <w:r w:rsidRPr="00555DDD">
        <w:rPr>
          <w:rFonts w:ascii="Arial" w:hAnsi="Arial" w:cs="Arial"/>
          <w:spacing w:val="-5"/>
        </w:rPr>
        <w:t xml:space="preserve"> </w:t>
      </w:r>
      <w:r w:rsidRPr="00555DDD">
        <w:rPr>
          <w:rFonts w:ascii="Arial" w:hAnsi="Arial" w:cs="Arial"/>
        </w:rPr>
        <w:t>duty</w:t>
      </w:r>
      <w:r w:rsidRPr="00555DDD">
        <w:rPr>
          <w:rFonts w:ascii="Arial" w:hAnsi="Arial" w:cs="Arial"/>
          <w:spacing w:val="-4"/>
        </w:rPr>
        <w:t xml:space="preserve"> </w:t>
      </w:r>
      <w:r w:rsidRPr="00555DDD">
        <w:rPr>
          <w:rFonts w:ascii="Arial" w:hAnsi="Arial" w:cs="Arial"/>
        </w:rPr>
        <w:t>of</w:t>
      </w:r>
      <w:r w:rsidRPr="00555DDD">
        <w:rPr>
          <w:rFonts w:ascii="Arial" w:hAnsi="Arial" w:cs="Arial"/>
          <w:spacing w:val="-2"/>
        </w:rPr>
        <w:t xml:space="preserve"> </w:t>
      </w:r>
      <w:r w:rsidRPr="00555DDD">
        <w:rPr>
          <w:rFonts w:ascii="Arial" w:hAnsi="Arial" w:cs="Arial"/>
        </w:rPr>
        <w:t>care</w:t>
      </w:r>
      <w:r w:rsidRPr="00555DDD">
        <w:rPr>
          <w:rFonts w:ascii="Arial" w:hAnsi="Arial" w:cs="Arial"/>
          <w:spacing w:val="-2"/>
        </w:rPr>
        <w:t xml:space="preserve"> </w:t>
      </w:r>
      <w:r w:rsidRPr="00555DDD">
        <w:rPr>
          <w:rFonts w:ascii="Arial" w:hAnsi="Arial" w:cs="Arial"/>
        </w:rPr>
        <w:t>towards</w:t>
      </w:r>
      <w:r w:rsidRPr="00555DDD">
        <w:rPr>
          <w:rFonts w:ascii="Arial" w:hAnsi="Arial" w:cs="Arial"/>
          <w:spacing w:val="-2"/>
        </w:rPr>
        <w:t xml:space="preserve"> </w:t>
      </w:r>
      <w:r>
        <w:rPr>
          <w:rFonts w:ascii="Arial" w:hAnsi="Arial" w:cs="Arial"/>
        </w:rPr>
        <w:t>children</w:t>
      </w:r>
      <w:r w:rsidRPr="00555DDD">
        <w:rPr>
          <w:rFonts w:ascii="Arial" w:hAnsi="Arial" w:cs="Arial"/>
        </w:rPr>
        <w:t>.</w:t>
      </w:r>
      <w:r w:rsidRPr="00555DDD">
        <w:rPr>
          <w:rFonts w:ascii="Arial" w:hAnsi="Arial" w:cs="Arial"/>
          <w:spacing w:val="-2"/>
        </w:rPr>
        <w:t xml:space="preserve"> </w:t>
      </w:r>
      <w:r w:rsidRPr="00555DDD">
        <w:rPr>
          <w:rFonts w:ascii="Arial" w:hAnsi="Arial" w:cs="Arial"/>
        </w:rPr>
        <w:t>Parents/carers</w:t>
      </w:r>
      <w:r w:rsidRPr="00555DDD">
        <w:rPr>
          <w:rFonts w:ascii="Arial" w:hAnsi="Arial" w:cs="Arial"/>
          <w:spacing w:val="-2"/>
        </w:rPr>
        <w:t xml:space="preserve"> </w:t>
      </w:r>
      <w:r w:rsidRPr="00555DDD">
        <w:rPr>
          <w:rFonts w:ascii="Arial" w:hAnsi="Arial" w:cs="Arial"/>
        </w:rPr>
        <w:t>must</w:t>
      </w:r>
      <w:r w:rsidRPr="00555DDD">
        <w:rPr>
          <w:rFonts w:ascii="Arial" w:hAnsi="Arial" w:cs="Arial"/>
          <w:spacing w:val="-2"/>
        </w:rPr>
        <w:t xml:space="preserve"> </w:t>
      </w:r>
      <w:r w:rsidRPr="00555DDD">
        <w:rPr>
          <w:rFonts w:ascii="Arial" w:hAnsi="Arial" w:cs="Arial"/>
        </w:rPr>
        <w:t>be formally notified of the exclusion</w:t>
      </w:r>
      <w:r>
        <w:rPr>
          <w:rFonts w:ascii="Arial" w:hAnsi="Arial" w:cs="Arial"/>
        </w:rPr>
        <w:t>/suspension</w:t>
      </w:r>
      <w:r w:rsidRPr="00555DDD">
        <w:rPr>
          <w:rFonts w:ascii="Arial" w:hAnsi="Arial" w:cs="Arial"/>
        </w:rPr>
        <w:t xml:space="preserve"> and the </w:t>
      </w:r>
      <w:r>
        <w:rPr>
          <w:rFonts w:ascii="Arial" w:hAnsi="Arial" w:cs="Arial"/>
        </w:rPr>
        <w:t>child</w:t>
      </w:r>
      <w:r w:rsidRPr="00555DDD">
        <w:rPr>
          <w:rFonts w:ascii="Arial" w:hAnsi="Arial" w:cs="Arial"/>
        </w:rPr>
        <w:t xml:space="preserve"> must not be placed at risk by, for example, being sent home without adequate supervision. Best practice </w:t>
      </w:r>
      <w:r w:rsidRPr="00555DDD">
        <w:rPr>
          <w:rFonts w:ascii="Arial" w:hAnsi="Arial" w:cs="Arial"/>
        </w:rPr>
        <w:lastRenderedPageBreak/>
        <w:t xml:space="preserve">is that parents/carers must be spoken to directly </w:t>
      </w:r>
      <w:r>
        <w:rPr>
          <w:rFonts w:ascii="Arial" w:hAnsi="Arial" w:cs="Arial"/>
        </w:rPr>
        <w:t>and then come to school to collect the child or agree with the headteacher that another adult will come as their representative</w:t>
      </w:r>
    </w:p>
    <w:p w14:paraId="315AEED4" w14:textId="0E887A3D" w:rsidR="00555DDD" w:rsidRPr="00555DDD" w:rsidRDefault="00555DDD" w:rsidP="00555DDD">
      <w:pPr>
        <w:pStyle w:val="ListParagraph"/>
        <w:widowControl w:val="0"/>
        <w:numPr>
          <w:ilvl w:val="0"/>
          <w:numId w:val="6"/>
        </w:numPr>
        <w:tabs>
          <w:tab w:val="left" w:pos="547"/>
        </w:tabs>
        <w:autoSpaceDE w:val="0"/>
        <w:autoSpaceDN w:val="0"/>
        <w:spacing w:line="247" w:lineRule="auto"/>
        <w:ind w:right="575" w:hanging="217"/>
        <w:contextualSpacing w:val="0"/>
        <w:rPr>
          <w:rFonts w:ascii="Arial" w:hAnsi="Arial" w:cs="Arial"/>
        </w:rPr>
      </w:pPr>
      <w:r w:rsidRPr="00555DDD">
        <w:rPr>
          <w:rFonts w:ascii="Arial" w:hAnsi="Arial" w:cs="Arial"/>
        </w:rPr>
        <w:t>Child</w:t>
      </w:r>
      <w:r w:rsidRPr="00555DDD">
        <w:rPr>
          <w:rFonts w:ascii="Arial" w:hAnsi="Arial" w:cs="Arial"/>
          <w:spacing w:val="-2"/>
        </w:rPr>
        <w:t xml:space="preserve"> </w:t>
      </w:r>
      <w:r w:rsidRPr="00555DDD">
        <w:rPr>
          <w:rFonts w:ascii="Arial" w:hAnsi="Arial" w:cs="Arial"/>
        </w:rPr>
        <w:t>protection</w:t>
      </w:r>
      <w:r w:rsidRPr="00555DDD">
        <w:rPr>
          <w:rFonts w:ascii="Arial" w:hAnsi="Arial" w:cs="Arial"/>
          <w:spacing w:val="-2"/>
        </w:rPr>
        <w:t xml:space="preserve"> </w:t>
      </w:r>
      <w:r w:rsidRPr="00555DDD">
        <w:rPr>
          <w:rFonts w:ascii="Arial" w:hAnsi="Arial" w:cs="Arial"/>
        </w:rPr>
        <w:t>issues</w:t>
      </w:r>
      <w:r w:rsidRPr="00555DDD">
        <w:rPr>
          <w:rFonts w:ascii="Arial" w:hAnsi="Arial" w:cs="Arial"/>
          <w:spacing w:val="-5"/>
        </w:rPr>
        <w:t xml:space="preserve"> </w:t>
      </w:r>
      <w:r w:rsidRPr="00555DDD">
        <w:rPr>
          <w:rFonts w:ascii="Arial" w:hAnsi="Arial" w:cs="Arial"/>
        </w:rPr>
        <w:t>are</w:t>
      </w:r>
      <w:r w:rsidRPr="00555DDD">
        <w:rPr>
          <w:rFonts w:ascii="Arial" w:hAnsi="Arial" w:cs="Arial"/>
          <w:spacing w:val="-2"/>
        </w:rPr>
        <w:t xml:space="preserve"> </w:t>
      </w:r>
      <w:r w:rsidRPr="00555DDD">
        <w:rPr>
          <w:rFonts w:ascii="Arial" w:hAnsi="Arial" w:cs="Arial"/>
        </w:rPr>
        <w:t>taken</w:t>
      </w:r>
      <w:r w:rsidRPr="00555DDD">
        <w:rPr>
          <w:rFonts w:ascii="Arial" w:hAnsi="Arial" w:cs="Arial"/>
          <w:spacing w:val="-2"/>
        </w:rPr>
        <w:t xml:space="preserve"> </w:t>
      </w:r>
      <w:r w:rsidRPr="00555DDD">
        <w:rPr>
          <w:rFonts w:ascii="Arial" w:hAnsi="Arial" w:cs="Arial"/>
        </w:rPr>
        <w:t>into account</w:t>
      </w:r>
      <w:r w:rsidRPr="00555DDD">
        <w:rPr>
          <w:rFonts w:ascii="Arial" w:hAnsi="Arial" w:cs="Arial"/>
          <w:spacing w:val="-4"/>
        </w:rPr>
        <w:t xml:space="preserve"> </w:t>
      </w:r>
      <w:r w:rsidR="00B57413" w:rsidRPr="00555DDD">
        <w:rPr>
          <w:rFonts w:ascii="Arial" w:hAnsi="Arial" w:cs="Arial"/>
        </w:rPr>
        <w:t>e.g.,</w:t>
      </w:r>
      <w:r w:rsidRPr="00555DDD">
        <w:rPr>
          <w:rFonts w:ascii="Arial" w:hAnsi="Arial" w:cs="Arial"/>
          <w:spacing w:val="-4"/>
        </w:rPr>
        <w:t xml:space="preserve"> </w:t>
      </w:r>
      <w:r w:rsidRPr="00555DDD">
        <w:rPr>
          <w:rFonts w:ascii="Arial" w:hAnsi="Arial" w:cs="Arial"/>
        </w:rPr>
        <w:t>bearing</w:t>
      </w:r>
      <w:r w:rsidRPr="00555DDD">
        <w:rPr>
          <w:rFonts w:ascii="Arial" w:hAnsi="Arial" w:cs="Arial"/>
          <w:spacing w:val="-2"/>
        </w:rPr>
        <w:t xml:space="preserve"> </w:t>
      </w:r>
      <w:r w:rsidRPr="00555DDD">
        <w:rPr>
          <w:rFonts w:ascii="Arial" w:hAnsi="Arial" w:cs="Arial"/>
        </w:rPr>
        <w:t>in</w:t>
      </w:r>
      <w:r w:rsidRPr="00555DDD">
        <w:rPr>
          <w:rFonts w:ascii="Arial" w:hAnsi="Arial" w:cs="Arial"/>
          <w:spacing w:val="-4"/>
        </w:rPr>
        <w:t xml:space="preserve"> </w:t>
      </w:r>
      <w:r w:rsidRPr="00555DDD">
        <w:rPr>
          <w:rFonts w:ascii="Arial" w:hAnsi="Arial" w:cs="Arial"/>
        </w:rPr>
        <w:t>mind</w:t>
      </w:r>
      <w:r w:rsidRPr="00555DDD">
        <w:rPr>
          <w:rFonts w:ascii="Arial" w:hAnsi="Arial" w:cs="Arial"/>
          <w:spacing w:val="-2"/>
        </w:rPr>
        <w:t xml:space="preserve"> </w:t>
      </w:r>
      <w:r w:rsidRPr="00555DDD">
        <w:rPr>
          <w:rFonts w:ascii="Arial" w:hAnsi="Arial" w:cs="Arial"/>
        </w:rPr>
        <w:t>the</w:t>
      </w:r>
      <w:r w:rsidRPr="00555DDD">
        <w:rPr>
          <w:rFonts w:ascii="Arial" w:hAnsi="Arial" w:cs="Arial"/>
          <w:spacing w:val="-2"/>
        </w:rPr>
        <w:t xml:space="preserve"> </w:t>
      </w:r>
      <w:r>
        <w:rPr>
          <w:rFonts w:ascii="Arial" w:hAnsi="Arial" w:cs="Arial"/>
        </w:rPr>
        <w:t>child</w:t>
      </w:r>
      <w:r w:rsidRPr="00555DDD">
        <w:rPr>
          <w:rFonts w:ascii="Arial" w:hAnsi="Arial" w:cs="Arial"/>
        </w:rPr>
        <w:t>’s</w:t>
      </w:r>
      <w:r w:rsidRPr="00555DDD">
        <w:rPr>
          <w:rFonts w:ascii="Arial" w:hAnsi="Arial" w:cs="Arial"/>
          <w:spacing w:val="-2"/>
        </w:rPr>
        <w:t xml:space="preserve"> </w:t>
      </w:r>
      <w:r w:rsidRPr="00555DDD">
        <w:rPr>
          <w:rFonts w:ascii="Arial" w:hAnsi="Arial" w:cs="Arial"/>
        </w:rPr>
        <w:t>age</w:t>
      </w:r>
      <w:r w:rsidRPr="00555DDD">
        <w:rPr>
          <w:rFonts w:ascii="Arial" w:hAnsi="Arial" w:cs="Arial"/>
          <w:spacing w:val="-2"/>
        </w:rPr>
        <w:t xml:space="preserve"> </w:t>
      </w:r>
      <w:r w:rsidRPr="00555DDD">
        <w:rPr>
          <w:rFonts w:ascii="Arial" w:hAnsi="Arial" w:cs="Arial"/>
        </w:rPr>
        <w:t xml:space="preserve">and </w:t>
      </w:r>
      <w:r w:rsidRPr="00555DDD">
        <w:rPr>
          <w:rFonts w:ascii="Arial" w:hAnsi="Arial" w:cs="Arial"/>
          <w:spacing w:val="-2"/>
        </w:rPr>
        <w:t>vulnerability.</w:t>
      </w:r>
    </w:p>
    <w:p w14:paraId="08891A1A" w14:textId="77777777" w:rsidR="00555DDD" w:rsidRDefault="00555DDD" w:rsidP="00555DDD">
      <w:pPr>
        <w:pStyle w:val="BodyText"/>
        <w:spacing w:before="8"/>
        <w:rPr>
          <w:sz w:val="25"/>
        </w:rPr>
      </w:pPr>
    </w:p>
    <w:p w14:paraId="0EBB1E2E" w14:textId="1B83FB37" w:rsidR="00555DDD" w:rsidRDefault="00555DDD" w:rsidP="00D11E93">
      <w:pPr>
        <w:pStyle w:val="BodyText"/>
        <w:spacing w:line="249" w:lineRule="auto"/>
        <w:ind w:right="609"/>
      </w:pPr>
      <w:r>
        <w:t>Headteachers should</w:t>
      </w:r>
      <w:r>
        <w:rPr>
          <w:spacing w:val="-3"/>
        </w:rPr>
        <w:t xml:space="preserve"> </w:t>
      </w:r>
      <w:r>
        <w:t>consider</w:t>
      </w:r>
      <w:r>
        <w:rPr>
          <w:spacing w:val="-3"/>
        </w:rPr>
        <w:t xml:space="preserve"> </w:t>
      </w:r>
      <w:r>
        <w:t>whether</w:t>
      </w:r>
      <w:r>
        <w:rPr>
          <w:spacing w:val="-3"/>
        </w:rPr>
        <w:t xml:space="preserve"> </w:t>
      </w:r>
      <w:r>
        <w:t>any</w:t>
      </w:r>
      <w:r>
        <w:rPr>
          <w:spacing w:val="-3"/>
        </w:rPr>
        <w:t xml:space="preserve"> </w:t>
      </w:r>
      <w:r>
        <w:t>child may</w:t>
      </w:r>
      <w:r>
        <w:rPr>
          <w:spacing w:val="-3"/>
        </w:rPr>
        <w:t xml:space="preserve"> </w:t>
      </w:r>
      <w:r>
        <w:t>be</w:t>
      </w:r>
      <w:r>
        <w:rPr>
          <w:spacing w:val="-3"/>
        </w:rPr>
        <w:t xml:space="preserve"> </w:t>
      </w:r>
      <w:r>
        <w:t>at</w:t>
      </w:r>
      <w:r>
        <w:rPr>
          <w:spacing w:val="-3"/>
        </w:rPr>
        <w:t xml:space="preserve"> </w:t>
      </w:r>
      <w:r>
        <w:t>risk</w:t>
      </w:r>
      <w:r>
        <w:rPr>
          <w:spacing w:val="-3"/>
        </w:rPr>
        <w:t xml:space="preserve"> of harm whilst not in school</w:t>
      </w:r>
      <w:r w:rsidR="00563215">
        <w:rPr>
          <w:spacing w:val="-3"/>
        </w:rPr>
        <w:t xml:space="preserve"> </w:t>
      </w:r>
      <w:r>
        <w:rPr>
          <w:spacing w:val="-3"/>
        </w:rPr>
        <w:t>and subsequently make the appropriate referrals to children’s social care. Where headteachers believe that suspending a child places them at risk of harm</w:t>
      </w:r>
      <w:r w:rsidR="18821BCE">
        <w:rPr>
          <w:spacing w:val="-3"/>
        </w:rPr>
        <w:t>,</w:t>
      </w:r>
      <w:r>
        <w:rPr>
          <w:spacing w:val="-3"/>
        </w:rPr>
        <w:t xml:space="preserve"> they should consider </w:t>
      </w:r>
      <w:r w:rsidR="00563215">
        <w:rPr>
          <w:spacing w:val="-3"/>
        </w:rPr>
        <w:t xml:space="preserve">whether </w:t>
      </w:r>
      <w:r>
        <w:rPr>
          <w:spacing w:val="-3"/>
        </w:rPr>
        <w:t>any other possible alternatives such as internal exclusion are more appropriate</w:t>
      </w:r>
      <w:r>
        <w:t>.</w:t>
      </w:r>
    </w:p>
    <w:p w14:paraId="3C17832E" w14:textId="6D104D01" w:rsidR="00D11E93" w:rsidRPr="001B72C7" w:rsidRDefault="00D11E93" w:rsidP="00555DDD">
      <w:pPr>
        <w:pStyle w:val="BodyText"/>
        <w:spacing w:line="249" w:lineRule="auto"/>
        <w:ind w:left="195" w:right="609" w:hanging="10"/>
        <w:rPr>
          <w:b/>
          <w:bCs/>
          <w:u w:val="single"/>
        </w:rPr>
      </w:pPr>
    </w:p>
    <w:p w14:paraId="256722A4" w14:textId="0F2A7514" w:rsidR="00D11E93" w:rsidRPr="001B72C7" w:rsidRDefault="00D11E93" w:rsidP="00D11E93">
      <w:pPr>
        <w:pStyle w:val="BodyText"/>
        <w:spacing w:line="249" w:lineRule="auto"/>
        <w:ind w:right="609"/>
        <w:rPr>
          <w:b/>
          <w:bCs/>
          <w:u w:val="single"/>
        </w:rPr>
      </w:pPr>
      <w:r w:rsidRPr="001B72C7">
        <w:rPr>
          <w:b/>
          <w:bCs/>
          <w:u w:val="single"/>
        </w:rPr>
        <w:t>Internal exclusion</w:t>
      </w:r>
      <w:r w:rsidR="001B72C7" w:rsidRPr="001B72C7">
        <w:rPr>
          <w:b/>
          <w:bCs/>
          <w:u w:val="single"/>
        </w:rPr>
        <w:t>/suspension</w:t>
      </w:r>
    </w:p>
    <w:p w14:paraId="292CA667" w14:textId="30F89503" w:rsidR="00D11E93" w:rsidRDefault="00D11E93" w:rsidP="00555DDD">
      <w:pPr>
        <w:pStyle w:val="BodyText"/>
        <w:spacing w:line="249" w:lineRule="auto"/>
        <w:ind w:left="195" w:right="609" w:hanging="10"/>
      </w:pPr>
    </w:p>
    <w:p w14:paraId="3310A700" w14:textId="6C015B4C" w:rsidR="00D11E93" w:rsidRDefault="00D11E93" w:rsidP="00D11E93">
      <w:pPr>
        <w:pStyle w:val="BodyText"/>
        <w:spacing w:before="1" w:line="249" w:lineRule="auto"/>
        <w:ind w:right="540"/>
      </w:pPr>
      <w:r>
        <w:t>Academies can still use internal exclusions</w:t>
      </w:r>
      <w:r w:rsidR="001B72C7">
        <w:t>/suspension</w:t>
      </w:r>
      <w:r>
        <w:t>. These should be time limited and not used excessively for</w:t>
      </w:r>
      <w:r>
        <w:rPr>
          <w:spacing w:val="-2"/>
        </w:rPr>
        <w:t xml:space="preserve"> </w:t>
      </w:r>
      <w:r>
        <w:t>the</w:t>
      </w:r>
      <w:r>
        <w:rPr>
          <w:spacing w:val="-1"/>
        </w:rPr>
        <w:t xml:space="preserve"> </w:t>
      </w:r>
      <w:r>
        <w:t>same child.</w:t>
      </w:r>
      <w:r>
        <w:rPr>
          <w:spacing w:val="-1"/>
        </w:rPr>
        <w:t xml:space="preserve"> </w:t>
      </w:r>
      <w:r>
        <w:t>Such exclusions</w:t>
      </w:r>
      <w:r>
        <w:rPr>
          <w:spacing w:val="-1"/>
        </w:rPr>
        <w:t xml:space="preserve"> </w:t>
      </w:r>
      <w:r>
        <w:t>are served on the school site and</w:t>
      </w:r>
      <w:r>
        <w:rPr>
          <w:spacing w:val="-1"/>
        </w:rPr>
        <w:t xml:space="preserve"> </w:t>
      </w:r>
      <w:r>
        <w:t>are not</w:t>
      </w:r>
      <w:r>
        <w:rPr>
          <w:spacing w:val="-2"/>
        </w:rPr>
        <w:t xml:space="preserve"> </w:t>
      </w:r>
      <w:r>
        <w:t>treated</w:t>
      </w:r>
      <w:r>
        <w:rPr>
          <w:spacing w:val="-2"/>
        </w:rPr>
        <w:t xml:space="preserve"> </w:t>
      </w:r>
      <w:r>
        <w:t>as</w:t>
      </w:r>
      <w:r>
        <w:rPr>
          <w:spacing w:val="-5"/>
        </w:rPr>
        <w:t xml:space="preserve"> </w:t>
      </w:r>
      <w:r>
        <w:t>a suspension from</w:t>
      </w:r>
      <w:r>
        <w:rPr>
          <w:spacing w:val="-3"/>
        </w:rPr>
        <w:t xml:space="preserve"> </w:t>
      </w:r>
      <w:r>
        <w:t>the</w:t>
      </w:r>
      <w:r>
        <w:rPr>
          <w:spacing w:val="-4"/>
        </w:rPr>
        <w:t xml:space="preserve"> </w:t>
      </w:r>
      <w:r>
        <w:t>Academy.</w:t>
      </w:r>
      <w:r>
        <w:rPr>
          <w:spacing w:val="-2"/>
        </w:rPr>
        <w:t xml:space="preserve"> </w:t>
      </w:r>
      <w:r>
        <w:t>Internal</w:t>
      </w:r>
      <w:r>
        <w:rPr>
          <w:spacing w:val="-3"/>
        </w:rPr>
        <w:t xml:space="preserve"> </w:t>
      </w:r>
      <w:r>
        <w:t>exclusion</w:t>
      </w:r>
      <w:r>
        <w:rPr>
          <w:spacing w:val="-4"/>
        </w:rPr>
        <w:t xml:space="preserve"> </w:t>
      </w:r>
      <w:r>
        <w:t>may</w:t>
      </w:r>
      <w:r>
        <w:rPr>
          <w:spacing w:val="-4"/>
        </w:rPr>
        <w:t xml:space="preserve"> </w:t>
      </w:r>
      <w:r>
        <w:t>be</w:t>
      </w:r>
      <w:r>
        <w:rPr>
          <w:spacing w:val="-4"/>
        </w:rPr>
        <w:t xml:space="preserve"> </w:t>
      </w:r>
      <w:r>
        <w:t>more</w:t>
      </w:r>
      <w:r>
        <w:rPr>
          <w:spacing w:val="-5"/>
        </w:rPr>
        <w:t xml:space="preserve"> </w:t>
      </w:r>
      <w:r>
        <w:t>appropriate in cases where a student is a Child in Care (CiC) who is subject to a Child Protection Plan, or for whom the DSL/headteacher believes formal suspension might pose a safeguarding risk.</w:t>
      </w:r>
    </w:p>
    <w:p w14:paraId="20E369B8" w14:textId="77777777" w:rsidR="00D11E93" w:rsidRDefault="00D11E93" w:rsidP="00D11E93">
      <w:pPr>
        <w:pStyle w:val="BodyText"/>
        <w:rPr>
          <w:sz w:val="26"/>
        </w:rPr>
      </w:pPr>
    </w:p>
    <w:p w14:paraId="0161D844" w14:textId="2808A4F4" w:rsidR="00D11E93" w:rsidRDefault="00D11E93" w:rsidP="00D11E93">
      <w:pPr>
        <w:pStyle w:val="BodyText"/>
        <w:rPr>
          <w:sz w:val="26"/>
        </w:rPr>
      </w:pPr>
      <w:r>
        <w:t xml:space="preserve">All internal exclusions should be recorded on the school MIS system to allow for monitoring and reporting to the Trustees and Local School Boards. </w:t>
      </w:r>
    </w:p>
    <w:p w14:paraId="4B795487" w14:textId="77777777" w:rsidR="00D11E93" w:rsidRDefault="00D11E93" w:rsidP="00555DDD">
      <w:pPr>
        <w:pStyle w:val="BodyText"/>
        <w:spacing w:line="249" w:lineRule="auto"/>
        <w:ind w:left="195" w:right="609" w:hanging="10"/>
      </w:pPr>
    </w:p>
    <w:p w14:paraId="5D69AAA2" w14:textId="77777777" w:rsidR="00555DDD" w:rsidRPr="001B72C7" w:rsidRDefault="00555DDD" w:rsidP="00555DDD">
      <w:pPr>
        <w:pStyle w:val="BodyText"/>
        <w:spacing w:line="249" w:lineRule="auto"/>
        <w:ind w:right="540"/>
        <w:rPr>
          <w:b/>
          <w:bCs/>
          <w:u w:val="single"/>
        </w:rPr>
      </w:pPr>
    </w:p>
    <w:p w14:paraId="5FFFC188" w14:textId="77777777" w:rsidR="0022200F" w:rsidRPr="001B72C7" w:rsidRDefault="0022200F" w:rsidP="0022200F">
      <w:pPr>
        <w:pStyle w:val="Heading3"/>
        <w:rPr>
          <w:rFonts w:ascii="Arial" w:hAnsi="Arial" w:cs="Arial"/>
          <w:b/>
          <w:bCs/>
          <w:color w:val="000000" w:themeColor="text1"/>
          <w:u w:val="single"/>
        </w:rPr>
      </w:pPr>
      <w:r w:rsidRPr="001B72C7">
        <w:rPr>
          <w:rFonts w:ascii="Arial" w:hAnsi="Arial" w:cs="Arial"/>
          <w:b/>
          <w:bCs/>
          <w:color w:val="000000" w:themeColor="text1"/>
          <w:u w:val="single"/>
        </w:rPr>
        <w:t>CiC</w:t>
      </w:r>
      <w:r w:rsidRPr="001B72C7">
        <w:rPr>
          <w:rFonts w:ascii="Arial" w:hAnsi="Arial" w:cs="Arial"/>
          <w:b/>
          <w:bCs/>
          <w:color w:val="000000" w:themeColor="text1"/>
          <w:spacing w:val="-2"/>
          <w:u w:val="single"/>
        </w:rPr>
        <w:t xml:space="preserve"> </w:t>
      </w:r>
      <w:r w:rsidRPr="001B72C7">
        <w:rPr>
          <w:rFonts w:ascii="Arial" w:hAnsi="Arial" w:cs="Arial"/>
          <w:b/>
          <w:bCs/>
          <w:color w:val="000000" w:themeColor="text1"/>
          <w:u w:val="single"/>
        </w:rPr>
        <w:t>/</w:t>
      </w:r>
      <w:r w:rsidRPr="001B72C7">
        <w:rPr>
          <w:rFonts w:ascii="Arial" w:hAnsi="Arial" w:cs="Arial"/>
          <w:b/>
          <w:bCs/>
          <w:color w:val="000000" w:themeColor="text1"/>
          <w:spacing w:val="-2"/>
          <w:u w:val="single"/>
        </w:rPr>
        <w:t xml:space="preserve"> </w:t>
      </w:r>
      <w:r w:rsidRPr="001B72C7">
        <w:rPr>
          <w:rFonts w:ascii="Arial" w:hAnsi="Arial" w:cs="Arial"/>
          <w:b/>
          <w:bCs/>
          <w:color w:val="000000" w:themeColor="text1"/>
          <w:u w:val="single"/>
        </w:rPr>
        <w:t>LAC</w:t>
      </w:r>
      <w:r w:rsidRPr="001B72C7">
        <w:rPr>
          <w:rFonts w:ascii="Arial" w:hAnsi="Arial" w:cs="Arial"/>
          <w:b/>
          <w:bCs/>
          <w:color w:val="000000" w:themeColor="text1"/>
          <w:spacing w:val="-1"/>
          <w:u w:val="single"/>
        </w:rPr>
        <w:t xml:space="preserve"> </w:t>
      </w:r>
      <w:r w:rsidRPr="001B72C7">
        <w:rPr>
          <w:rFonts w:ascii="Arial" w:hAnsi="Arial" w:cs="Arial"/>
          <w:b/>
          <w:bCs/>
          <w:color w:val="000000" w:themeColor="text1"/>
          <w:u w:val="single"/>
        </w:rPr>
        <w:t>/</w:t>
      </w:r>
      <w:r w:rsidRPr="001B72C7">
        <w:rPr>
          <w:rFonts w:ascii="Arial" w:hAnsi="Arial" w:cs="Arial"/>
          <w:b/>
          <w:bCs/>
          <w:color w:val="000000" w:themeColor="text1"/>
          <w:spacing w:val="-2"/>
          <w:u w:val="single"/>
        </w:rPr>
        <w:t xml:space="preserve"> </w:t>
      </w:r>
      <w:r w:rsidRPr="001B72C7">
        <w:rPr>
          <w:rFonts w:ascii="Arial" w:hAnsi="Arial" w:cs="Arial"/>
          <w:b/>
          <w:bCs/>
          <w:color w:val="000000" w:themeColor="text1"/>
          <w:u w:val="single"/>
        </w:rPr>
        <w:t>Previously</w:t>
      </w:r>
      <w:r w:rsidRPr="001B72C7">
        <w:rPr>
          <w:rFonts w:ascii="Arial" w:hAnsi="Arial" w:cs="Arial"/>
          <w:b/>
          <w:bCs/>
          <w:color w:val="000000" w:themeColor="text1"/>
          <w:spacing w:val="-1"/>
          <w:u w:val="single"/>
        </w:rPr>
        <w:t xml:space="preserve"> </w:t>
      </w:r>
      <w:r w:rsidRPr="001B72C7">
        <w:rPr>
          <w:rFonts w:ascii="Arial" w:hAnsi="Arial" w:cs="Arial"/>
          <w:b/>
          <w:bCs/>
          <w:color w:val="000000" w:themeColor="text1"/>
          <w:u w:val="single"/>
        </w:rPr>
        <w:t>LAC</w:t>
      </w:r>
      <w:r w:rsidRPr="001B72C7">
        <w:rPr>
          <w:rFonts w:ascii="Arial" w:hAnsi="Arial" w:cs="Arial"/>
          <w:b/>
          <w:bCs/>
          <w:color w:val="000000" w:themeColor="text1"/>
          <w:spacing w:val="-3"/>
          <w:u w:val="single"/>
        </w:rPr>
        <w:t xml:space="preserve"> </w:t>
      </w:r>
      <w:r w:rsidRPr="001B72C7">
        <w:rPr>
          <w:rFonts w:ascii="Arial" w:hAnsi="Arial" w:cs="Arial"/>
          <w:b/>
          <w:bCs/>
          <w:color w:val="000000" w:themeColor="text1"/>
          <w:u w:val="single"/>
        </w:rPr>
        <w:t>and</w:t>
      </w:r>
      <w:r w:rsidRPr="001B72C7">
        <w:rPr>
          <w:rFonts w:ascii="Arial" w:hAnsi="Arial" w:cs="Arial"/>
          <w:b/>
          <w:bCs/>
          <w:color w:val="000000" w:themeColor="text1"/>
          <w:spacing w:val="-2"/>
          <w:u w:val="single"/>
        </w:rPr>
        <w:t xml:space="preserve"> </w:t>
      </w:r>
      <w:r w:rsidRPr="001B72C7">
        <w:rPr>
          <w:rFonts w:ascii="Arial" w:hAnsi="Arial" w:cs="Arial"/>
          <w:b/>
          <w:bCs/>
          <w:color w:val="000000" w:themeColor="text1"/>
          <w:u w:val="single"/>
        </w:rPr>
        <w:t>children</w:t>
      </w:r>
      <w:r w:rsidRPr="001B72C7">
        <w:rPr>
          <w:rFonts w:ascii="Arial" w:hAnsi="Arial" w:cs="Arial"/>
          <w:b/>
          <w:bCs/>
          <w:color w:val="000000" w:themeColor="text1"/>
          <w:spacing w:val="-1"/>
          <w:u w:val="single"/>
        </w:rPr>
        <w:t xml:space="preserve"> </w:t>
      </w:r>
      <w:r w:rsidRPr="001B72C7">
        <w:rPr>
          <w:rFonts w:ascii="Arial" w:hAnsi="Arial" w:cs="Arial"/>
          <w:b/>
          <w:bCs/>
          <w:color w:val="000000" w:themeColor="text1"/>
          <w:u w:val="single"/>
        </w:rPr>
        <w:t>with</w:t>
      </w:r>
      <w:r w:rsidRPr="001B72C7">
        <w:rPr>
          <w:rFonts w:ascii="Arial" w:hAnsi="Arial" w:cs="Arial"/>
          <w:b/>
          <w:bCs/>
          <w:color w:val="000000" w:themeColor="text1"/>
          <w:spacing w:val="-2"/>
          <w:u w:val="single"/>
        </w:rPr>
        <w:t xml:space="preserve"> </w:t>
      </w:r>
      <w:r w:rsidRPr="001B72C7">
        <w:rPr>
          <w:rFonts w:ascii="Arial" w:hAnsi="Arial" w:cs="Arial"/>
          <w:b/>
          <w:bCs/>
          <w:color w:val="000000" w:themeColor="text1"/>
          <w:u w:val="single"/>
        </w:rPr>
        <w:t>social</w:t>
      </w:r>
      <w:r w:rsidRPr="001B72C7">
        <w:rPr>
          <w:rFonts w:ascii="Arial" w:hAnsi="Arial" w:cs="Arial"/>
          <w:b/>
          <w:bCs/>
          <w:color w:val="000000" w:themeColor="text1"/>
          <w:spacing w:val="-1"/>
          <w:u w:val="single"/>
        </w:rPr>
        <w:t xml:space="preserve"> </w:t>
      </w:r>
      <w:r w:rsidRPr="001B72C7">
        <w:rPr>
          <w:rFonts w:ascii="Arial" w:hAnsi="Arial" w:cs="Arial"/>
          <w:b/>
          <w:bCs/>
          <w:color w:val="000000" w:themeColor="text1"/>
          <w:spacing w:val="-2"/>
          <w:u w:val="single"/>
        </w:rPr>
        <w:t>workers</w:t>
      </w:r>
    </w:p>
    <w:p w14:paraId="5558CBC5" w14:textId="77777777" w:rsidR="00A631BD" w:rsidRDefault="00A631BD" w:rsidP="00A631BD">
      <w:pPr>
        <w:pStyle w:val="BodyText"/>
        <w:spacing w:before="89"/>
        <w:ind w:right="736"/>
        <w:rPr>
          <w:b/>
          <w:sz w:val="25"/>
        </w:rPr>
      </w:pPr>
    </w:p>
    <w:p w14:paraId="32EEDA38" w14:textId="7BBA6D35" w:rsidR="00A631BD" w:rsidRDefault="00A631BD" w:rsidP="00A631BD">
      <w:pPr>
        <w:pStyle w:val="BodyText"/>
        <w:spacing w:before="89"/>
        <w:ind w:right="736"/>
      </w:pPr>
      <w:r>
        <w:t>Children</w:t>
      </w:r>
      <w:r>
        <w:rPr>
          <w:spacing w:val="-2"/>
        </w:rPr>
        <w:t xml:space="preserve"> </w:t>
      </w:r>
      <w:r>
        <w:t>in</w:t>
      </w:r>
      <w:r>
        <w:rPr>
          <w:spacing w:val="-2"/>
        </w:rPr>
        <w:t xml:space="preserve"> </w:t>
      </w:r>
      <w:r>
        <w:t>Care</w:t>
      </w:r>
      <w:r>
        <w:rPr>
          <w:spacing w:val="-5"/>
        </w:rPr>
        <w:t xml:space="preserve"> </w:t>
      </w:r>
      <w:r>
        <w:t>/</w:t>
      </w:r>
      <w:r>
        <w:rPr>
          <w:spacing w:val="-1"/>
        </w:rPr>
        <w:t xml:space="preserve"> </w:t>
      </w:r>
      <w:r>
        <w:t>Looked</w:t>
      </w:r>
      <w:r>
        <w:rPr>
          <w:spacing w:val="-1"/>
        </w:rPr>
        <w:t xml:space="preserve"> </w:t>
      </w:r>
      <w:r>
        <w:t>After</w:t>
      </w:r>
      <w:r>
        <w:rPr>
          <w:spacing w:val="-1"/>
        </w:rPr>
        <w:t xml:space="preserve"> </w:t>
      </w:r>
      <w:r>
        <w:t>Children</w:t>
      </w:r>
      <w:r>
        <w:rPr>
          <w:spacing w:val="-1"/>
        </w:rPr>
        <w:t xml:space="preserve"> </w:t>
      </w:r>
      <w:r>
        <w:t>are</w:t>
      </w:r>
      <w:r>
        <w:rPr>
          <w:spacing w:val="-3"/>
        </w:rPr>
        <w:t xml:space="preserve"> </w:t>
      </w:r>
      <w:r>
        <w:t>a</w:t>
      </w:r>
      <w:r>
        <w:rPr>
          <w:spacing w:val="-3"/>
        </w:rPr>
        <w:t xml:space="preserve"> </w:t>
      </w:r>
      <w:r>
        <w:t>group</w:t>
      </w:r>
      <w:r>
        <w:rPr>
          <w:spacing w:val="-3"/>
        </w:rPr>
        <w:t xml:space="preserve"> </w:t>
      </w:r>
      <w:r>
        <w:t>of</w:t>
      </w:r>
      <w:r>
        <w:rPr>
          <w:spacing w:val="-1"/>
        </w:rPr>
        <w:t xml:space="preserve"> </w:t>
      </w:r>
      <w:r>
        <w:t>students</w:t>
      </w:r>
      <w:r>
        <w:rPr>
          <w:spacing w:val="-3"/>
        </w:rPr>
        <w:t xml:space="preserve"> </w:t>
      </w:r>
      <w:r>
        <w:t>who</w:t>
      </w:r>
      <w:r>
        <w:rPr>
          <w:spacing w:val="-3"/>
        </w:rPr>
        <w:t xml:space="preserve"> </w:t>
      </w:r>
      <w:r>
        <w:t>are</w:t>
      </w:r>
      <w:r>
        <w:rPr>
          <w:spacing w:val="-1"/>
        </w:rPr>
        <w:t xml:space="preserve"> </w:t>
      </w:r>
      <w:r>
        <w:t>vulnerable</w:t>
      </w:r>
      <w:r>
        <w:rPr>
          <w:spacing w:val="-3"/>
        </w:rPr>
        <w:t xml:space="preserve"> </w:t>
      </w:r>
      <w:r>
        <w:t>to suspension or exclusion.</w:t>
      </w:r>
    </w:p>
    <w:p w14:paraId="49CF6657" w14:textId="77777777" w:rsidR="00A631BD" w:rsidRDefault="00A631BD" w:rsidP="00A631BD">
      <w:pPr>
        <w:pStyle w:val="BodyText"/>
        <w:ind w:right="736"/>
      </w:pPr>
    </w:p>
    <w:p w14:paraId="1144463A" w14:textId="1F506C70" w:rsidR="00A631BD" w:rsidRDefault="00A631BD" w:rsidP="00A631BD">
      <w:pPr>
        <w:pStyle w:val="BodyText"/>
        <w:ind w:right="736"/>
        <w:rPr>
          <w:spacing w:val="-2"/>
        </w:rPr>
      </w:pPr>
      <w:r>
        <w:t>The Local</w:t>
      </w:r>
      <w:r>
        <w:rPr>
          <w:spacing w:val="-1"/>
        </w:rPr>
        <w:t xml:space="preserve"> </w:t>
      </w:r>
      <w:r>
        <w:t>Authority (LA) Virtual</w:t>
      </w:r>
      <w:r>
        <w:rPr>
          <w:spacing w:val="-1"/>
        </w:rPr>
        <w:t xml:space="preserve"> </w:t>
      </w:r>
      <w:r>
        <w:t>School Head</w:t>
      </w:r>
      <w:r>
        <w:rPr>
          <w:spacing w:val="-1"/>
        </w:rPr>
        <w:t xml:space="preserve"> </w:t>
      </w:r>
      <w:r>
        <w:t>should be</w:t>
      </w:r>
      <w:r>
        <w:rPr>
          <w:spacing w:val="-2"/>
        </w:rPr>
        <w:t xml:space="preserve"> </w:t>
      </w:r>
      <w:r>
        <w:t>contacted as soon</w:t>
      </w:r>
      <w:r>
        <w:rPr>
          <w:spacing w:val="-2"/>
        </w:rPr>
        <w:t xml:space="preserve"> </w:t>
      </w:r>
      <w:r>
        <w:t>as it</w:t>
      </w:r>
      <w:r>
        <w:rPr>
          <w:spacing w:val="-2"/>
        </w:rPr>
        <w:t xml:space="preserve"> </w:t>
      </w:r>
      <w:r>
        <w:t>becomes likely</w:t>
      </w:r>
      <w:r>
        <w:rPr>
          <w:spacing w:val="-2"/>
        </w:rPr>
        <w:t xml:space="preserve"> </w:t>
      </w:r>
      <w:r>
        <w:t>that</w:t>
      </w:r>
      <w:r>
        <w:rPr>
          <w:spacing w:val="-3"/>
        </w:rPr>
        <w:t xml:space="preserve"> </w:t>
      </w:r>
      <w:r>
        <w:t>there</w:t>
      </w:r>
      <w:r>
        <w:rPr>
          <w:spacing w:val="-4"/>
        </w:rPr>
        <w:t xml:space="preserve"> </w:t>
      </w:r>
      <w:r>
        <w:t>is</w:t>
      </w:r>
      <w:r>
        <w:rPr>
          <w:spacing w:val="-2"/>
        </w:rPr>
        <w:t xml:space="preserve"> </w:t>
      </w:r>
      <w:r>
        <w:t>going</w:t>
      </w:r>
      <w:r>
        <w:rPr>
          <w:spacing w:val="-1"/>
        </w:rPr>
        <w:t xml:space="preserve"> </w:t>
      </w:r>
      <w:r>
        <w:t>to</w:t>
      </w:r>
      <w:r>
        <w:rPr>
          <w:spacing w:val="-3"/>
        </w:rPr>
        <w:t xml:space="preserve"> </w:t>
      </w:r>
      <w:r>
        <w:t>be</w:t>
      </w:r>
      <w:r>
        <w:rPr>
          <w:spacing w:val="-3"/>
        </w:rPr>
        <w:t xml:space="preserve"> </w:t>
      </w:r>
      <w:r>
        <w:t>a</w:t>
      </w:r>
      <w:r>
        <w:rPr>
          <w:spacing w:val="-1"/>
        </w:rPr>
        <w:t xml:space="preserve"> </w:t>
      </w:r>
      <w:r>
        <w:t>suspension</w:t>
      </w:r>
      <w:r>
        <w:rPr>
          <w:spacing w:val="-3"/>
        </w:rPr>
        <w:t xml:space="preserve"> </w:t>
      </w:r>
      <w:r>
        <w:t>or</w:t>
      </w:r>
      <w:r>
        <w:rPr>
          <w:spacing w:val="-1"/>
        </w:rPr>
        <w:t xml:space="preserve"> </w:t>
      </w:r>
      <w:r>
        <w:t>a</w:t>
      </w:r>
      <w:r>
        <w:rPr>
          <w:spacing w:val="-1"/>
        </w:rPr>
        <w:t xml:space="preserve"> </w:t>
      </w:r>
      <w:r>
        <w:t>permanent</w:t>
      </w:r>
      <w:r>
        <w:rPr>
          <w:spacing w:val="-3"/>
        </w:rPr>
        <w:t xml:space="preserve"> </w:t>
      </w:r>
      <w:r>
        <w:t>exclusion.</w:t>
      </w:r>
      <w:r>
        <w:rPr>
          <w:spacing w:val="-1"/>
        </w:rPr>
        <w:t xml:space="preserve"> </w:t>
      </w:r>
      <w:r>
        <w:t>LA</w:t>
      </w:r>
      <w:r>
        <w:rPr>
          <w:spacing w:val="-3"/>
        </w:rPr>
        <w:t xml:space="preserve"> </w:t>
      </w:r>
      <w:r>
        <w:t>protocol</w:t>
      </w:r>
      <w:r>
        <w:rPr>
          <w:spacing w:val="-2"/>
        </w:rPr>
        <w:t xml:space="preserve"> </w:t>
      </w:r>
      <w:r>
        <w:t xml:space="preserve">should be followed when CiC/LAC pupils are excluded. Exclusion of a child in care is not an equal punishment as that of a child living with their family; the consequence can often be loss of their home, not just their education. Everything possible should be done by all partners to ensure that LAC are never permanently excluded and that suspensions are </w:t>
      </w:r>
      <w:r>
        <w:rPr>
          <w:spacing w:val="-2"/>
        </w:rPr>
        <w:t>avoided.</w:t>
      </w:r>
    </w:p>
    <w:p w14:paraId="29FBE411" w14:textId="77777777" w:rsidR="00A631BD" w:rsidRDefault="00A631BD" w:rsidP="00A631BD">
      <w:pPr>
        <w:pStyle w:val="BodyText"/>
        <w:ind w:right="736"/>
      </w:pPr>
    </w:p>
    <w:p w14:paraId="385F1C85" w14:textId="7C6F261F" w:rsidR="00A631BD" w:rsidRDefault="00A631BD" w:rsidP="00A631BD">
      <w:pPr>
        <w:pStyle w:val="BodyText"/>
        <w:ind w:right="736"/>
      </w:pPr>
      <w:r>
        <w:t>Where</w:t>
      </w:r>
      <w:r>
        <w:rPr>
          <w:spacing w:val="-5"/>
        </w:rPr>
        <w:t xml:space="preserve"> </w:t>
      </w:r>
      <w:r>
        <w:t>a</w:t>
      </w:r>
      <w:r>
        <w:rPr>
          <w:spacing w:val="-3"/>
        </w:rPr>
        <w:t xml:space="preserve"> </w:t>
      </w:r>
      <w:r>
        <w:t>child has</w:t>
      </w:r>
      <w:r>
        <w:rPr>
          <w:spacing w:val="-4"/>
        </w:rPr>
        <w:t xml:space="preserve"> </w:t>
      </w:r>
      <w:r>
        <w:t>a</w:t>
      </w:r>
      <w:r>
        <w:rPr>
          <w:spacing w:val="-2"/>
        </w:rPr>
        <w:t xml:space="preserve"> </w:t>
      </w:r>
      <w:r>
        <w:t>social</w:t>
      </w:r>
      <w:r>
        <w:rPr>
          <w:spacing w:val="-2"/>
        </w:rPr>
        <w:t xml:space="preserve"> </w:t>
      </w:r>
      <w:r>
        <w:t>worker,</w:t>
      </w:r>
      <w:r>
        <w:rPr>
          <w:spacing w:val="-2"/>
        </w:rPr>
        <w:t xml:space="preserve"> </w:t>
      </w:r>
      <w:r>
        <w:t>and</w:t>
      </w:r>
      <w:r>
        <w:rPr>
          <w:spacing w:val="-2"/>
        </w:rPr>
        <w:t xml:space="preserve"> </w:t>
      </w:r>
      <w:r>
        <w:t>they</w:t>
      </w:r>
      <w:r>
        <w:rPr>
          <w:spacing w:val="-2"/>
        </w:rPr>
        <w:t xml:space="preserve"> </w:t>
      </w:r>
      <w:r>
        <w:t>are</w:t>
      </w:r>
      <w:r>
        <w:rPr>
          <w:spacing w:val="-2"/>
        </w:rPr>
        <w:t xml:space="preserve"> </w:t>
      </w:r>
      <w:r>
        <w:t>at</w:t>
      </w:r>
      <w:r>
        <w:rPr>
          <w:spacing w:val="-2"/>
        </w:rPr>
        <w:t xml:space="preserve"> </w:t>
      </w:r>
      <w:r>
        <w:t>risk</w:t>
      </w:r>
      <w:r>
        <w:rPr>
          <w:spacing w:val="-2"/>
        </w:rPr>
        <w:t xml:space="preserve"> </w:t>
      </w:r>
      <w:r>
        <w:t>of</w:t>
      </w:r>
      <w:r>
        <w:rPr>
          <w:spacing w:val="-4"/>
        </w:rPr>
        <w:t xml:space="preserve"> </w:t>
      </w:r>
      <w:r>
        <w:t>suspension</w:t>
      </w:r>
      <w:r>
        <w:rPr>
          <w:spacing w:val="-2"/>
        </w:rPr>
        <w:t xml:space="preserve"> </w:t>
      </w:r>
      <w:r>
        <w:t>or</w:t>
      </w:r>
      <w:r>
        <w:rPr>
          <w:spacing w:val="-2"/>
        </w:rPr>
        <w:t xml:space="preserve"> </w:t>
      </w:r>
      <w:r>
        <w:t>permanent exclusion, the headteacher should inform their social worker.</w:t>
      </w:r>
    </w:p>
    <w:p w14:paraId="33D5FA73" w14:textId="77777777" w:rsidR="00A631BD" w:rsidRDefault="00A631BD" w:rsidP="00A631BD">
      <w:pPr>
        <w:pStyle w:val="BodyText"/>
      </w:pPr>
    </w:p>
    <w:p w14:paraId="24AAF1E6" w14:textId="08C44F73" w:rsidR="00A631BD" w:rsidRPr="001B72C7" w:rsidRDefault="00A631BD" w:rsidP="001B72C7">
      <w:pPr>
        <w:pStyle w:val="BodyText"/>
        <w:ind w:right="609"/>
      </w:pPr>
      <w:r>
        <w:t>Where previously looked-after children face the risk of being suspended or permanently excluded, the academy should engage with the child’s parents and the academy’s Designated</w:t>
      </w:r>
      <w:r>
        <w:rPr>
          <w:spacing w:val="-2"/>
        </w:rPr>
        <w:t xml:space="preserve"> </w:t>
      </w:r>
      <w:r>
        <w:t>Teacher.</w:t>
      </w:r>
      <w:r>
        <w:rPr>
          <w:spacing w:val="-2"/>
        </w:rPr>
        <w:t xml:space="preserve"> </w:t>
      </w:r>
      <w:r>
        <w:t>The</w:t>
      </w:r>
      <w:r>
        <w:rPr>
          <w:spacing w:val="-2"/>
        </w:rPr>
        <w:t xml:space="preserve"> </w:t>
      </w:r>
      <w:r>
        <w:t>academy</w:t>
      </w:r>
      <w:r>
        <w:rPr>
          <w:spacing w:val="-4"/>
        </w:rPr>
        <w:t xml:space="preserve"> </w:t>
      </w:r>
      <w:r>
        <w:t>may</w:t>
      </w:r>
      <w:r>
        <w:rPr>
          <w:spacing w:val="-5"/>
        </w:rPr>
        <w:t xml:space="preserve"> </w:t>
      </w:r>
      <w:r>
        <w:t>also</w:t>
      </w:r>
      <w:r>
        <w:rPr>
          <w:spacing w:val="-4"/>
        </w:rPr>
        <w:t xml:space="preserve"> </w:t>
      </w:r>
      <w:r>
        <w:t>seek</w:t>
      </w:r>
      <w:r>
        <w:rPr>
          <w:spacing w:val="-2"/>
        </w:rPr>
        <w:t xml:space="preserve"> </w:t>
      </w:r>
      <w:r>
        <w:t>the</w:t>
      </w:r>
      <w:r>
        <w:rPr>
          <w:spacing w:val="-4"/>
        </w:rPr>
        <w:t xml:space="preserve"> </w:t>
      </w:r>
      <w:r>
        <w:t>advice</w:t>
      </w:r>
      <w:r>
        <w:rPr>
          <w:spacing w:val="-4"/>
        </w:rPr>
        <w:t xml:space="preserve"> </w:t>
      </w:r>
      <w:r>
        <w:t>of</w:t>
      </w:r>
      <w:r>
        <w:rPr>
          <w:spacing w:val="-2"/>
        </w:rPr>
        <w:t xml:space="preserve"> </w:t>
      </w:r>
      <w:r>
        <w:t>the</w:t>
      </w:r>
      <w:r>
        <w:rPr>
          <w:spacing w:val="-4"/>
        </w:rPr>
        <w:t xml:space="preserve"> </w:t>
      </w:r>
      <w:r>
        <w:t>Virtual</w:t>
      </w:r>
      <w:r>
        <w:rPr>
          <w:spacing w:val="-3"/>
        </w:rPr>
        <w:t xml:space="preserve"> </w:t>
      </w:r>
      <w:r>
        <w:t>School</w:t>
      </w:r>
      <w:r>
        <w:rPr>
          <w:spacing w:val="-3"/>
        </w:rPr>
        <w:t xml:space="preserve"> </w:t>
      </w:r>
      <w:r>
        <w:t>Head</w:t>
      </w:r>
      <w:r>
        <w:rPr>
          <w:spacing w:val="-4"/>
        </w:rPr>
        <w:t xml:space="preserve"> </w:t>
      </w:r>
      <w:r>
        <w:t>on strategies to support the pupil.</w:t>
      </w:r>
    </w:p>
    <w:p w14:paraId="77D24EC8" w14:textId="6E289AE9" w:rsidR="00A631BD" w:rsidRDefault="00A631BD" w:rsidP="00A631BD">
      <w:pPr>
        <w:pStyle w:val="BodyText"/>
        <w:ind w:right="736"/>
        <w:rPr>
          <w:spacing w:val="-2"/>
        </w:rPr>
      </w:pPr>
    </w:p>
    <w:p w14:paraId="26CBCCF4" w14:textId="77777777" w:rsidR="001B72C7" w:rsidRDefault="001B72C7" w:rsidP="00A631BD">
      <w:pPr>
        <w:pStyle w:val="BodyText"/>
        <w:ind w:right="736"/>
        <w:rPr>
          <w:spacing w:val="-2"/>
        </w:rPr>
      </w:pPr>
    </w:p>
    <w:p w14:paraId="61EADB4A" w14:textId="52DCE481" w:rsidR="00A631BD" w:rsidRPr="001B72C7" w:rsidRDefault="00A631BD" w:rsidP="00A631BD">
      <w:pPr>
        <w:pStyle w:val="BodyText"/>
        <w:ind w:right="736"/>
        <w:rPr>
          <w:b/>
          <w:bCs/>
          <w:spacing w:val="-2"/>
          <w:u w:val="single"/>
        </w:rPr>
      </w:pPr>
      <w:r w:rsidRPr="001B72C7">
        <w:rPr>
          <w:b/>
          <w:bCs/>
          <w:spacing w:val="-2"/>
          <w:u w:val="single"/>
        </w:rPr>
        <w:t>Gathering Evidence</w:t>
      </w:r>
    </w:p>
    <w:p w14:paraId="7F36FDFA" w14:textId="77777777" w:rsidR="00A631BD" w:rsidRDefault="00A631BD" w:rsidP="00A631BD">
      <w:pPr>
        <w:pStyle w:val="BodyText"/>
        <w:ind w:right="736"/>
      </w:pPr>
    </w:p>
    <w:p w14:paraId="5AA65804" w14:textId="0461B0BE" w:rsidR="00A631BD" w:rsidRDefault="00A631BD" w:rsidP="00A631BD">
      <w:pPr>
        <w:pStyle w:val="BodyText"/>
        <w:spacing w:line="249" w:lineRule="auto"/>
        <w:ind w:right="736"/>
      </w:pPr>
      <w:r>
        <w:t>When establishing the facts in relation to an exclusion the headteacher must apply the civil standard</w:t>
      </w:r>
      <w:r>
        <w:rPr>
          <w:spacing w:val="-2"/>
        </w:rPr>
        <w:t xml:space="preserve"> </w:t>
      </w:r>
      <w:r>
        <w:t>of</w:t>
      </w:r>
      <w:r>
        <w:rPr>
          <w:spacing w:val="-2"/>
        </w:rPr>
        <w:t xml:space="preserve"> </w:t>
      </w:r>
      <w:r>
        <w:t>proof</w:t>
      </w:r>
      <w:r>
        <w:rPr>
          <w:spacing w:val="-2"/>
        </w:rPr>
        <w:t xml:space="preserve"> </w:t>
      </w:r>
      <w:r w:rsidR="00B57413">
        <w:t>i.e.,</w:t>
      </w:r>
      <w:r>
        <w:rPr>
          <w:spacing w:val="-2"/>
        </w:rPr>
        <w:t xml:space="preserve"> </w:t>
      </w:r>
      <w:r>
        <w:t>‘on</w:t>
      </w:r>
      <w:r>
        <w:rPr>
          <w:spacing w:val="-2"/>
        </w:rPr>
        <w:t xml:space="preserve"> </w:t>
      </w:r>
      <w:r>
        <w:t>the</w:t>
      </w:r>
      <w:r>
        <w:rPr>
          <w:spacing w:val="-2"/>
        </w:rPr>
        <w:t xml:space="preserve"> </w:t>
      </w:r>
      <w:r>
        <w:t>balance</w:t>
      </w:r>
      <w:r>
        <w:rPr>
          <w:spacing w:val="-4"/>
        </w:rPr>
        <w:t xml:space="preserve"> </w:t>
      </w:r>
      <w:r>
        <w:t>of</w:t>
      </w:r>
      <w:r>
        <w:rPr>
          <w:spacing w:val="-4"/>
        </w:rPr>
        <w:t xml:space="preserve"> </w:t>
      </w:r>
      <w:r>
        <w:t>probabilities’</w:t>
      </w:r>
      <w:r>
        <w:rPr>
          <w:spacing w:val="-3"/>
        </w:rPr>
        <w:t xml:space="preserve"> </w:t>
      </w:r>
      <w:r>
        <w:t>it</w:t>
      </w:r>
      <w:r>
        <w:rPr>
          <w:spacing w:val="-2"/>
        </w:rPr>
        <w:t xml:space="preserve"> </w:t>
      </w:r>
      <w:r>
        <w:t>is</w:t>
      </w:r>
      <w:r>
        <w:rPr>
          <w:spacing w:val="-3"/>
        </w:rPr>
        <w:t xml:space="preserve"> </w:t>
      </w:r>
      <w:r>
        <w:t>more</w:t>
      </w:r>
      <w:r>
        <w:rPr>
          <w:spacing w:val="-5"/>
        </w:rPr>
        <w:t xml:space="preserve"> </w:t>
      </w:r>
      <w:r>
        <w:t>likely</w:t>
      </w:r>
      <w:r>
        <w:rPr>
          <w:spacing w:val="-4"/>
        </w:rPr>
        <w:t xml:space="preserve"> </w:t>
      </w:r>
      <w:r>
        <w:t>than</w:t>
      </w:r>
      <w:r>
        <w:rPr>
          <w:spacing w:val="-4"/>
        </w:rPr>
        <w:t xml:space="preserve"> </w:t>
      </w:r>
      <w:r>
        <w:t>not</w:t>
      </w:r>
      <w:r>
        <w:rPr>
          <w:spacing w:val="-2"/>
        </w:rPr>
        <w:t xml:space="preserve"> </w:t>
      </w:r>
      <w:r>
        <w:t>that</w:t>
      </w:r>
      <w:r>
        <w:rPr>
          <w:spacing w:val="-4"/>
        </w:rPr>
        <w:t xml:space="preserve"> </w:t>
      </w:r>
      <w:r>
        <w:t>a</w:t>
      </w:r>
      <w:r>
        <w:rPr>
          <w:spacing w:val="-2"/>
        </w:rPr>
        <w:t xml:space="preserve"> </w:t>
      </w:r>
      <w:r>
        <w:t>fact</w:t>
      </w:r>
      <w:r>
        <w:rPr>
          <w:spacing w:val="-2"/>
        </w:rPr>
        <w:t xml:space="preserve"> </w:t>
      </w:r>
      <w:r>
        <w:t xml:space="preserve">is </w:t>
      </w:r>
      <w:r>
        <w:rPr>
          <w:spacing w:val="-2"/>
        </w:rPr>
        <w:t>true.</w:t>
      </w:r>
    </w:p>
    <w:p w14:paraId="3A8B7FAC" w14:textId="77777777" w:rsidR="00A631BD" w:rsidRDefault="00A631BD" w:rsidP="00A631BD">
      <w:pPr>
        <w:pStyle w:val="BodyText"/>
        <w:spacing w:before="10"/>
        <w:rPr>
          <w:sz w:val="25"/>
        </w:rPr>
      </w:pPr>
    </w:p>
    <w:p w14:paraId="14ADCABF" w14:textId="644E2B21" w:rsidR="00A631BD" w:rsidRDefault="00A631BD" w:rsidP="00A631BD">
      <w:pPr>
        <w:pStyle w:val="BodyText"/>
        <w:spacing w:before="1" w:line="249" w:lineRule="auto"/>
        <w:ind w:right="540"/>
      </w:pPr>
      <w:r>
        <w:t>Evidence could consist of witness statements, photographs, screen shots from social network</w:t>
      </w:r>
      <w:r>
        <w:rPr>
          <w:spacing w:val="-1"/>
        </w:rPr>
        <w:t xml:space="preserve"> </w:t>
      </w:r>
      <w:r>
        <w:t>sites,</w:t>
      </w:r>
      <w:r>
        <w:rPr>
          <w:spacing w:val="-1"/>
        </w:rPr>
        <w:t xml:space="preserve"> </w:t>
      </w:r>
      <w:r>
        <w:t>physical</w:t>
      </w:r>
      <w:r>
        <w:rPr>
          <w:spacing w:val="-4"/>
        </w:rPr>
        <w:t xml:space="preserve"> </w:t>
      </w:r>
      <w:r>
        <w:t>evidence</w:t>
      </w:r>
      <w:r>
        <w:rPr>
          <w:spacing w:val="-1"/>
        </w:rPr>
        <w:t xml:space="preserve"> </w:t>
      </w:r>
      <w:r>
        <w:t>or</w:t>
      </w:r>
      <w:r>
        <w:rPr>
          <w:spacing w:val="-4"/>
        </w:rPr>
        <w:t xml:space="preserve"> </w:t>
      </w:r>
      <w:r>
        <w:t>behaviour</w:t>
      </w:r>
      <w:r>
        <w:rPr>
          <w:spacing w:val="-5"/>
        </w:rPr>
        <w:t xml:space="preserve"> </w:t>
      </w:r>
      <w:r>
        <w:t>incident</w:t>
      </w:r>
      <w:r>
        <w:rPr>
          <w:spacing w:val="-1"/>
        </w:rPr>
        <w:t xml:space="preserve"> </w:t>
      </w:r>
      <w:r>
        <w:t>records.</w:t>
      </w:r>
      <w:r>
        <w:rPr>
          <w:spacing w:val="40"/>
        </w:rPr>
        <w:t xml:space="preserve"> </w:t>
      </w:r>
      <w:r>
        <w:t>In</w:t>
      </w:r>
      <w:r>
        <w:rPr>
          <w:spacing w:val="-2"/>
        </w:rPr>
        <w:t xml:space="preserve"> </w:t>
      </w:r>
      <w:r>
        <w:t>the</w:t>
      </w:r>
      <w:r>
        <w:rPr>
          <w:spacing w:val="-1"/>
        </w:rPr>
        <w:t xml:space="preserve"> </w:t>
      </w:r>
      <w:r>
        <w:t>case</w:t>
      </w:r>
      <w:r>
        <w:rPr>
          <w:spacing w:val="-3"/>
        </w:rPr>
        <w:t xml:space="preserve"> </w:t>
      </w:r>
      <w:r>
        <w:t>of</w:t>
      </w:r>
      <w:r>
        <w:rPr>
          <w:spacing w:val="-3"/>
        </w:rPr>
        <w:t xml:space="preserve"> </w:t>
      </w:r>
      <w:r>
        <w:t>exclusions</w:t>
      </w:r>
      <w:r>
        <w:rPr>
          <w:spacing w:val="-4"/>
        </w:rPr>
        <w:t xml:space="preserve"> </w:t>
      </w:r>
      <w:r>
        <w:t xml:space="preserve">for persistent </w:t>
      </w:r>
      <w:r>
        <w:lastRenderedPageBreak/>
        <w:t>disruptive behaviour, headteachers should also provide evidence that preventative measures have been used. Headteachers should give children who are able to, the opportunity to present their views before taking the decision to suspend or permanently exclude.</w:t>
      </w:r>
    </w:p>
    <w:p w14:paraId="3D339D6A" w14:textId="06A4B4F1" w:rsidR="00555DDD" w:rsidRPr="00555DDD" w:rsidRDefault="00555DDD" w:rsidP="00555DDD">
      <w:pPr>
        <w:pStyle w:val="paragraph"/>
        <w:spacing w:before="0" w:beforeAutospacing="0" w:after="0" w:afterAutospacing="0"/>
        <w:jc w:val="both"/>
        <w:textAlignment w:val="baseline"/>
        <w:rPr>
          <w:rStyle w:val="eop"/>
          <w:rFonts w:ascii="Arial" w:hAnsi="Arial" w:cs="Arial"/>
          <w:color w:val="000000"/>
        </w:rPr>
      </w:pPr>
    </w:p>
    <w:p w14:paraId="467EFCEE" w14:textId="10BA1074" w:rsidR="003C1643" w:rsidRDefault="003C1643" w:rsidP="00D64970">
      <w:pPr>
        <w:pStyle w:val="paragraph"/>
        <w:spacing w:before="0" w:beforeAutospacing="0" w:after="0" w:afterAutospacing="0"/>
        <w:textAlignment w:val="baseline"/>
        <w:rPr>
          <w:rStyle w:val="eop"/>
          <w:rFonts w:ascii="Arial" w:hAnsi="Arial" w:cs="Arial"/>
          <w:color w:val="000000"/>
        </w:rPr>
      </w:pPr>
    </w:p>
    <w:p w14:paraId="4D15EB63" w14:textId="3B615CED" w:rsidR="003C1643" w:rsidRPr="001B72C7" w:rsidRDefault="00A631BD" w:rsidP="00D64970">
      <w:pPr>
        <w:pStyle w:val="paragraph"/>
        <w:spacing w:before="0" w:beforeAutospacing="0" w:after="0" w:afterAutospacing="0"/>
        <w:textAlignment w:val="baseline"/>
        <w:rPr>
          <w:rFonts w:ascii="Arial" w:hAnsi="Arial" w:cs="Arial"/>
          <w:b/>
          <w:bCs/>
          <w:u w:val="single"/>
        </w:rPr>
      </w:pPr>
      <w:r w:rsidRPr="001B72C7">
        <w:rPr>
          <w:rFonts w:ascii="Arial" w:hAnsi="Arial" w:cs="Arial"/>
          <w:b/>
          <w:bCs/>
          <w:u w:val="single"/>
        </w:rPr>
        <w:t>Witness Statements</w:t>
      </w:r>
    </w:p>
    <w:p w14:paraId="2136D4CE" w14:textId="77777777" w:rsidR="00985D7F" w:rsidRPr="00985D7F" w:rsidRDefault="00985D7F" w:rsidP="00D64970">
      <w:pPr>
        <w:pStyle w:val="paragraph"/>
        <w:spacing w:before="0" w:beforeAutospacing="0" w:after="0" w:afterAutospacing="0"/>
        <w:textAlignment w:val="baseline"/>
        <w:rPr>
          <w:rFonts w:ascii="Arial" w:hAnsi="Arial" w:cs="Arial"/>
          <w:u w:val="single"/>
        </w:rPr>
      </w:pPr>
    </w:p>
    <w:p w14:paraId="56E1B6F3" w14:textId="77777777" w:rsidR="00A631BD" w:rsidRDefault="00A631BD" w:rsidP="00A631BD">
      <w:pPr>
        <w:pStyle w:val="BodyText"/>
        <w:spacing w:line="259" w:lineRule="auto"/>
        <w:ind w:right="538"/>
        <w:jc w:val="both"/>
      </w:pPr>
      <w:r>
        <w:t>All</w:t>
      </w:r>
      <w:r>
        <w:rPr>
          <w:spacing w:val="-10"/>
        </w:rPr>
        <w:t xml:space="preserve"> </w:t>
      </w:r>
      <w:r>
        <w:t>witness</w:t>
      </w:r>
      <w:r>
        <w:rPr>
          <w:spacing w:val="-9"/>
        </w:rPr>
        <w:t xml:space="preserve"> </w:t>
      </w:r>
      <w:r>
        <w:t>statements</w:t>
      </w:r>
      <w:r>
        <w:rPr>
          <w:spacing w:val="-11"/>
        </w:rPr>
        <w:t xml:space="preserve"> </w:t>
      </w:r>
      <w:r>
        <w:t>should</w:t>
      </w:r>
      <w:r>
        <w:rPr>
          <w:spacing w:val="-11"/>
        </w:rPr>
        <w:t xml:space="preserve"> </w:t>
      </w:r>
      <w:r>
        <w:t>be</w:t>
      </w:r>
      <w:r>
        <w:rPr>
          <w:spacing w:val="-11"/>
        </w:rPr>
        <w:t xml:space="preserve"> </w:t>
      </w:r>
      <w:r>
        <w:t>attributed,</w:t>
      </w:r>
      <w:r>
        <w:rPr>
          <w:spacing w:val="-9"/>
        </w:rPr>
        <w:t xml:space="preserve"> </w:t>
      </w:r>
      <w:r>
        <w:t>signed</w:t>
      </w:r>
      <w:r>
        <w:rPr>
          <w:spacing w:val="-8"/>
        </w:rPr>
        <w:t xml:space="preserve"> </w:t>
      </w:r>
      <w:r>
        <w:t>and</w:t>
      </w:r>
      <w:r>
        <w:rPr>
          <w:spacing w:val="-8"/>
        </w:rPr>
        <w:t xml:space="preserve"> </w:t>
      </w:r>
      <w:r>
        <w:t>dated,</w:t>
      </w:r>
      <w:r>
        <w:rPr>
          <w:spacing w:val="-9"/>
        </w:rPr>
        <w:t xml:space="preserve"> </w:t>
      </w:r>
      <w:r>
        <w:t>unless</w:t>
      </w:r>
      <w:r>
        <w:rPr>
          <w:spacing w:val="-9"/>
        </w:rPr>
        <w:t xml:space="preserve"> </w:t>
      </w:r>
      <w:r>
        <w:t>the</w:t>
      </w:r>
      <w:r>
        <w:rPr>
          <w:spacing w:val="-11"/>
        </w:rPr>
        <w:t xml:space="preserve"> </w:t>
      </w:r>
      <w:r>
        <w:t>Academy</w:t>
      </w:r>
      <w:r>
        <w:rPr>
          <w:spacing w:val="-12"/>
        </w:rPr>
        <w:t xml:space="preserve"> </w:t>
      </w:r>
      <w:r>
        <w:t>has</w:t>
      </w:r>
      <w:r>
        <w:rPr>
          <w:spacing w:val="-12"/>
        </w:rPr>
        <w:t xml:space="preserve"> </w:t>
      </w:r>
      <w:r>
        <w:t>good reason to wish to protect the anonymity of the witness, in which case, the statement should at</w:t>
      </w:r>
      <w:r>
        <w:rPr>
          <w:spacing w:val="-16"/>
        </w:rPr>
        <w:t xml:space="preserve"> </w:t>
      </w:r>
      <w:r>
        <w:t>least</w:t>
      </w:r>
      <w:r>
        <w:rPr>
          <w:spacing w:val="-16"/>
        </w:rPr>
        <w:t xml:space="preserve"> </w:t>
      </w:r>
      <w:r>
        <w:t>be</w:t>
      </w:r>
      <w:r>
        <w:rPr>
          <w:spacing w:val="-16"/>
        </w:rPr>
        <w:t xml:space="preserve"> </w:t>
      </w:r>
      <w:r>
        <w:t>dated</w:t>
      </w:r>
      <w:r>
        <w:rPr>
          <w:spacing w:val="-16"/>
        </w:rPr>
        <w:t xml:space="preserve"> </w:t>
      </w:r>
      <w:r>
        <w:t>and</w:t>
      </w:r>
      <w:r>
        <w:rPr>
          <w:spacing w:val="-16"/>
        </w:rPr>
        <w:t xml:space="preserve"> </w:t>
      </w:r>
      <w:r>
        <w:t>labelled</w:t>
      </w:r>
      <w:r>
        <w:rPr>
          <w:spacing w:val="-16"/>
        </w:rPr>
        <w:t xml:space="preserve"> </w:t>
      </w:r>
      <w:r>
        <w:t>in</w:t>
      </w:r>
      <w:r>
        <w:rPr>
          <w:spacing w:val="-16"/>
        </w:rPr>
        <w:t xml:space="preserve"> </w:t>
      </w:r>
      <w:r>
        <w:t>a</w:t>
      </w:r>
      <w:r>
        <w:rPr>
          <w:spacing w:val="-16"/>
        </w:rPr>
        <w:t xml:space="preserve"> </w:t>
      </w:r>
      <w:r>
        <w:t>way</w:t>
      </w:r>
      <w:r>
        <w:rPr>
          <w:spacing w:val="-16"/>
        </w:rPr>
        <w:t xml:space="preserve"> </w:t>
      </w:r>
      <w:r>
        <w:t>that</w:t>
      </w:r>
      <w:r>
        <w:rPr>
          <w:spacing w:val="-16"/>
        </w:rPr>
        <w:t xml:space="preserve"> </w:t>
      </w:r>
      <w:r>
        <w:t>allows</w:t>
      </w:r>
      <w:r>
        <w:rPr>
          <w:spacing w:val="-17"/>
        </w:rPr>
        <w:t xml:space="preserve"> </w:t>
      </w:r>
      <w:r>
        <w:t>it</w:t>
      </w:r>
      <w:r>
        <w:rPr>
          <w:spacing w:val="-15"/>
        </w:rPr>
        <w:t xml:space="preserve"> </w:t>
      </w:r>
      <w:r>
        <w:t>to</w:t>
      </w:r>
      <w:r>
        <w:rPr>
          <w:spacing w:val="-15"/>
        </w:rPr>
        <w:t xml:space="preserve"> </w:t>
      </w:r>
      <w:r>
        <w:t>be</w:t>
      </w:r>
      <w:r>
        <w:rPr>
          <w:spacing w:val="-16"/>
        </w:rPr>
        <w:t xml:space="preserve"> </w:t>
      </w:r>
      <w:r>
        <w:t>distinguished</w:t>
      </w:r>
      <w:r>
        <w:rPr>
          <w:spacing w:val="-16"/>
        </w:rPr>
        <w:t xml:space="preserve"> </w:t>
      </w:r>
      <w:r>
        <w:t>from</w:t>
      </w:r>
      <w:r>
        <w:rPr>
          <w:spacing w:val="-15"/>
        </w:rPr>
        <w:t xml:space="preserve"> </w:t>
      </w:r>
      <w:r>
        <w:t>other</w:t>
      </w:r>
      <w:r>
        <w:rPr>
          <w:spacing w:val="-17"/>
        </w:rPr>
        <w:t xml:space="preserve"> </w:t>
      </w:r>
      <w:r>
        <w:t>statements.</w:t>
      </w:r>
    </w:p>
    <w:p w14:paraId="2C3460B2" w14:textId="77777777" w:rsidR="00A631BD" w:rsidRDefault="00A631BD" w:rsidP="00A631BD">
      <w:pPr>
        <w:pStyle w:val="BodyText"/>
        <w:rPr>
          <w:sz w:val="26"/>
        </w:rPr>
      </w:pPr>
    </w:p>
    <w:p w14:paraId="5FEB2C7D" w14:textId="77777777" w:rsidR="00A631BD" w:rsidRDefault="00A631BD" w:rsidP="00A631BD">
      <w:pPr>
        <w:spacing w:before="153" w:line="249" w:lineRule="auto"/>
        <w:ind w:right="609"/>
        <w:rPr>
          <w:rFonts w:ascii="Arial" w:hAnsi="Arial" w:cs="Arial"/>
          <w:spacing w:val="-1"/>
        </w:rPr>
      </w:pPr>
      <w:r w:rsidRPr="00A631BD">
        <w:rPr>
          <w:rFonts w:ascii="Arial" w:hAnsi="Arial" w:cs="Arial"/>
        </w:rPr>
        <w:t>The following advice is taken from Witness Statements Preparation Guide, European Human</w:t>
      </w:r>
      <w:r w:rsidRPr="00A631BD">
        <w:rPr>
          <w:rFonts w:ascii="Arial" w:hAnsi="Arial" w:cs="Arial"/>
          <w:spacing w:val="-1"/>
        </w:rPr>
        <w:t xml:space="preserve"> </w:t>
      </w:r>
      <w:r w:rsidRPr="00A631BD">
        <w:rPr>
          <w:rFonts w:ascii="Arial" w:hAnsi="Arial" w:cs="Arial"/>
        </w:rPr>
        <w:t>Rights</w:t>
      </w:r>
      <w:r w:rsidRPr="00A631BD">
        <w:rPr>
          <w:rFonts w:ascii="Arial" w:hAnsi="Arial" w:cs="Arial"/>
          <w:spacing w:val="-4"/>
        </w:rPr>
        <w:t xml:space="preserve"> </w:t>
      </w:r>
      <w:r w:rsidRPr="00A631BD">
        <w:rPr>
          <w:rFonts w:ascii="Arial" w:hAnsi="Arial" w:cs="Arial"/>
        </w:rPr>
        <w:t>Advocacy</w:t>
      </w:r>
      <w:r w:rsidRPr="00A631BD">
        <w:rPr>
          <w:rFonts w:ascii="Arial" w:hAnsi="Arial" w:cs="Arial"/>
          <w:spacing w:val="-1"/>
        </w:rPr>
        <w:t xml:space="preserve"> </w:t>
      </w:r>
      <w:r w:rsidRPr="00A631BD">
        <w:rPr>
          <w:rFonts w:ascii="Arial" w:hAnsi="Arial" w:cs="Arial"/>
        </w:rPr>
        <w:t>Centre,</w:t>
      </w:r>
      <w:r w:rsidRPr="00A631BD">
        <w:rPr>
          <w:rFonts w:ascii="Arial" w:hAnsi="Arial" w:cs="Arial"/>
          <w:spacing w:val="-3"/>
        </w:rPr>
        <w:t xml:space="preserve"> </w:t>
      </w:r>
      <w:r w:rsidRPr="00A631BD">
        <w:rPr>
          <w:rFonts w:ascii="Arial" w:hAnsi="Arial" w:cs="Arial"/>
        </w:rPr>
        <w:t>2008.</w:t>
      </w:r>
      <w:r w:rsidRPr="00A631BD">
        <w:rPr>
          <w:rFonts w:ascii="Arial" w:hAnsi="Arial" w:cs="Arial"/>
          <w:spacing w:val="-1"/>
        </w:rPr>
        <w:t xml:space="preserve"> </w:t>
      </w:r>
    </w:p>
    <w:p w14:paraId="706E4D06" w14:textId="6BEC3647" w:rsidR="00A631BD" w:rsidRPr="00A631BD" w:rsidRDefault="00A631BD" w:rsidP="00A631BD">
      <w:pPr>
        <w:spacing w:before="153" w:line="249" w:lineRule="auto"/>
        <w:ind w:right="609"/>
        <w:rPr>
          <w:rFonts w:ascii="Arial" w:hAnsi="Arial" w:cs="Arial"/>
          <w:i/>
        </w:rPr>
      </w:pPr>
      <w:r w:rsidRPr="00A631BD">
        <w:rPr>
          <w:rFonts w:ascii="Arial" w:hAnsi="Arial" w:cs="Arial"/>
          <w:i/>
        </w:rPr>
        <w:t>If</w:t>
      </w:r>
      <w:r w:rsidRPr="00A631BD">
        <w:rPr>
          <w:rFonts w:ascii="Arial" w:hAnsi="Arial" w:cs="Arial"/>
          <w:i/>
          <w:spacing w:val="-1"/>
        </w:rPr>
        <w:t xml:space="preserve"> </w:t>
      </w:r>
      <w:r w:rsidRPr="00A631BD">
        <w:rPr>
          <w:rFonts w:ascii="Arial" w:hAnsi="Arial" w:cs="Arial"/>
          <w:i/>
        </w:rPr>
        <w:t>an</w:t>
      </w:r>
      <w:r w:rsidRPr="00A631BD">
        <w:rPr>
          <w:rFonts w:ascii="Arial" w:hAnsi="Arial" w:cs="Arial"/>
          <w:i/>
          <w:spacing w:val="-3"/>
        </w:rPr>
        <w:t xml:space="preserve"> </w:t>
      </w:r>
      <w:r w:rsidRPr="00A631BD">
        <w:rPr>
          <w:rFonts w:ascii="Arial" w:hAnsi="Arial" w:cs="Arial"/>
          <w:i/>
        </w:rPr>
        <w:t>adult</w:t>
      </w:r>
      <w:r w:rsidRPr="00A631BD">
        <w:rPr>
          <w:rFonts w:ascii="Arial" w:hAnsi="Arial" w:cs="Arial"/>
          <w:i/>
          <w:spacing w:val="-2"/>
        </w:rPr>
        <w:t xml:space="preserve"> </w:t>
      </w:r>
      <w:r w:rsidRPr="00A631BD">
        <w:rPr>
          <w:rFonts w:ascii="Arial" w:hAnsi="Arial" w:cs="Arial"/>
          <w:i/>
        </w:rPr>
        <w:t>is</w:t>
      </w:r>
      <w:r w:rsidRPr="00A631BD">
        <w:rPr>
          <w:rFonts w:ascii="Arial" w:hAnsi="Arial" w:cs="Arial"/>
          <w:i/>
          <w:spacing w:val="-2"/>
        </w:rPr>
        <w:t xml:space="preserve"> </w:t>
      </w:r>
      <w:r w:rsidRPr="00A631BD">
        <w:rPr>
          <w:rFonts w:ascii="Arial" w:hAnsi="Arial" w:cs="Arial"/>
          <w:i/>
        </w:rPr>
        <w:t>writing</w:t>
      </w:r>
      <w:r w:rsidRPr="00A631BD">
        <w:rPr>
          <w:rFonts w:ascii="Arial" w:hAnsi="Arial" w:cs="Arial"/>
          <w:i/>
          <w:spacing w:val="-2"/>
        </w:rPr>
        <w:t xml:space="preserve"> </w:t>
      </w:r>
      <w:r w:rsidRPr="00A631BD">
        <w:rPr>
          <w:rFonts w:ascii="Arial" w:hAnsi="Arial" w:cs="Arial"/>
          <w:i/>
        </w:rPr>
        <w:t>down</w:t>
      </w:r>
      <w:r w:rsidRPr="00A631BD">
        <w:rPr>
          <w:rFonts w:ascii="Arial" w:hAnsi="Arial" w:cs="Arial"/>
          <w:i/>
          <w:spacing w:val="-3"/>
        </w:rPr>
        <w:t xml:space="preserve"> </w:t>
      </w:r>
      <w:r w:rsidRPr="00A631BD">
        <w:rPr>
          <w:rFonts w:ascii="Arial" w:hAnsi="Arial" w:cs="Arial"/>
          <w:i/>
        </w:rPr>
        <w:t>the</w:t>
      </w:r>
      <w:r w:rsidRPr="00A631BD">
        <w:rPr>
          <w:rFonts w:ascii="Arial" w:hAnsi="Arial" w:cs="Arial"/>
          <w:i/>
          <w:spacing w:val="-1"/>
        </w:rPr>
        <w:t xml:space="preserve"> </w:t>
      </w:r>
      <w:r w:rsidRPr="00A631BD">
        <w:rPr>
          <w:rFonts w:ascii="Arial" w:hAnsi="Arial" w:cs="Arial"/>
          <w:i/>
        </w:rPr>
        <w:t>statement</w:t>
      </w:r>
      <w:r w:rsidRPr="00A631BD">
        <w:rPr>
          <w:rFonts w:ascii="Arial" w:hAnsi="Arial" w:cs="Arial"/>
          <w:i/>
          <w:spacing w:val="-3"/>
        </w:rPr>
        <w:t xml:space="preserve"> </w:t>
      </w:r>
      <w:r w:rsidRPr="00A631BD">
        <w:rPr>
          <w:rFonts w:ascii="Arial" w:hAnsi="Arial" w:cs="Arial"/>
          <w:i/>
        </w:rPr>
        <w:t>of</w:t>
      </w:r>
      <w:r w:rsidRPr="00A631BD">
        <w:rPr>
          <w:rFonts w:ascii="Arial" w:hAnsi="Arial" w:cs="Arial"/>
          <w:i/>
          <w:spacing w:val="-3"/>
        </w:rPr>
        <w:t xml:space="preserve"> </w:t>
      </w:r>
      <w:r w:rsidRPr="00A631BD">
        <w:rPr>
          <w:rFonts w:ascii="Arial" w:hAnsi="Arial" w:cs="Arial"/>
          <w:i/>
        </w:rPr>
        <w:t>a</w:t>
      </w:r>
      <w:r w:rsidRPr="00A631BD">
        <w:rPr>
          <w:rFonts w:ascii="Arial" w:hAnsi="Arial" w:cs="Arial"/>
          <w:i/>
          <w:spacing w:val="-1"/>
        </w:rPr>
        <w:t xml:space="preserve"> </w:t>
      </w:r>
      <w:r w:rsidRPr="00A631BD">
        <w:rPr>
          <w:rFonts w:ascii="Arial" w:hAnsi="Arial" w:cs="Arial"/>
          <w:i/>
        </w:rPr>
        <w:t>young person, or asking a student to write their own statement, they must avoid using leading questions. Useful questions might include:</w:t>
      </w:r>
    </w:p>
    <w:p w14:paraId="528DE081" w14:textId="77777777" w:rsidR="00A631BD" w:rsidRPr="00A631BD" w:rsidRDefault="00A631BD" w:rsidP="00A631BD">
      <w:pPr>
        <w:pStyle w:val="ListParagraph"/>
        <w:widowControl w:val="0"/>
        <w:numPr>
          <w:ilvl w:val="0"/>
          <w:numId w:val="6"/>
        </w:numPr>
        <w:tabs>
          <w:tab w:val="left" w:pos="614"/>
        </w:tabs>
        <w:autoSpaceDE w:val="0"/>
        <w:autoSpaceDN w:val="0"/>
        <w:spacing w:before="7"/>
        <w:ind w:left="613" w:hanging="220"/>
        <w:contextualSpacing w:val="0"/>
        <w:rPr>
          <w:rFonts w:ascii="Arial" w:hAnsi="Arial" w:cs="Arial"/>
          <w:i/>
        </w:rPr>
      </w:pPr>
      <w:r w:rsidRPr="00A631BD">
        <w:rPr>
          <w:rFonts w:ascii="Arial" w:hAnsi="Arial" w:cs="Arial"/>
          <w:i/>
        </w:rPr>
        <w:t>When</w:t>
      </w:r>
      <w:r w:rsidRPr="00A631BD">
        <w:rPr>
          <w:rFonts w:ascii="Arial" w:hAnsi="Arial" w:cs="Arial"/>
          <w:i/>
          <w:spacing w:val="-3"/>
        </w:rPr>
        <w:t xml:space="preserve"> </w:t>
      </w:r>
      <w:r w:rsidRPr="00A631BD">
        <w:rPr>
          <w:rFonts w:ascii="Arial" w:hAnsi="Arial" w:cs="Arial"/>
          <w:i/>
        </w:rPr>
        <w:t>did</w:t>
      </w:r>
      <w:r w:rsidRPr="00A631BD">
        <w:rPr>
          <w:rFonts w:ascii="Arial" w:hAnsi="Arial" w:cs="Arial"/>
          <w:i/>
          <w:spacing w:val="-2"/>
        </w:rPr>
        <w:t xml:space="preserve"> </w:t>
      </w:r>
      <w:r w:rsidRPr="00A631BD">
        <w:rPr>
          <w:rFonts w:ascii="Arial" w:hAnsi="Arial" w:cs="Arial"/>
          <w:i/>
        </w:rPr>
        <w:t>the</w:t>
      </w:r>
      <w:r w:rsidRPr="00A631BD">
        <w:rPr>
          <w:rFonts w:ascii="Arial" w:hAnsi="Arial" w:cs="Arial"/>
          <w:i/>
          <w:spacing w:val="-2"/>
        </w:rPr>
        <w:t xml:space="preserve"> </w:t>
      </w:r>
      <w:r w:rsidRPr="00A631BD">
        <w:rPr>
          <w:rFonts w:ascii="Arial" w:hAnsi="Arial" w:cs="Arial"/>
          <w:i/>
        </w:rPr>
        <w:t>incident</w:t>
      </w:r>
      <w:r w:rsidRPr="00A631BD">
        <w:rPr>
          <w:rFonts w:ascii="Arial" w:hAnsi="Arial" w:cs="Arial"/>
          <w:i/>
          <w:spacing w:val="-3"/>
        </w:rPr>
        <w:t xml:space="preserve"> </w:t>
      </w:r>
      <w:r w:rsidRPr="00A631BD">
        <w:rPr>
          <w:rFonts w:ascii="Arial" w:hAnsi="Arial" w:cs="Arial"/>
          <w:i/>
        </w:rPr>
        <w:t>take</w:t>
      </w:r>
      <w:r w:rsidRPr="00A631BD">
        <w:rPr>
          <w:rFonts w:ascii="Arial" w:hAnsi="Arial" w:cs="Arial"/>
          <w:i/>
          <w:spacing w:val="-2"/>
        </w:rPr>
        <w:t xml:space="preserve"> place?</w:t>
      </w:r>
    </w:p>
    <w:p w14:paraId="7EF335CF" w14:textId="77777777" w:rsidR="00A631BD" w:rsidRPr="00A631BD" w:rsidRDefault="00A631BD" w:rsidP="00A631BD">
      <w:pPr>
        <w:pStyle w:val="ListParagraph"/>
        <w:widowControl w:val="0"/>
        <w:numPr>
          <w:ilvl w:val="0"/>
          <w:numId w:val="6"/>
        </w:numPr>
        <w:tabs>
          <w:tab w:val="left" w:pos="614"/>
        </w:tabs>
        <w:autoSpaceDE w:val="0"/>
        <w:autoSpaceDN w:val="0"/>
        <w:spacing w:before="90"/>
        <w:ind w:left="613" w:hanging="220"/>
        <w:contextualSpacing w:val="0"/>
        <w:rPr>
          <w:rFonts w:ascii="Arial" w:hAnsi="Arial" w:cs="Arial"/>
          <w:i/>
        </w:rPr>
      </w:pPr>
      <w:r w:rsidRPr="00A631BD">
        <w:rPr>
          <w:rFonts w:ascii="Arial" w:hAnsi="Arial" w:cs="Arial"/>
          <w:i/>
        </w:rPr>
        <w:t>Where</w:t>
      </w:r>
      <w:r w:rsidRPr="00A631BD">
        <w:rPr>
          <w:rFonts w:ascii="Arial" w:hAnsi="Arial" w:cs="Arial"/>
          <w:i/>
          <w:spacing w:val="-4"/>
        </w:rPr>
        <w:t xml:space="preserve"> </w:t>
      </w:r>
      <w:r w:rsidRPr="00A631BD">
        <w:rPr>
          <w:rFonts w:ascii="Arial" w:hAnsi="Arial" w:cs="Arial"/>
          <w:i/>
        </w:rPr>
        <w:t>was</w:t>
      </w:r>
      <w:r w:rsidRPr="00A631BD">
        <w:rPr>
          <w:rFonts w:ascii="Arial" w:hAnsi="Arial" w:cs="Arial"/>
          <w:i/>
          <w:spacing w:val="-2"/>
        </w:rPr>
        <w:t xml:space="preserve"> </w:t>
      </w:r>
      <w:r w:rsidRPr="00A631BD">
        <w:rPr>
          <w:rFonts w:ascii="Arial" w:hAnsi="Arial" w:cs="Arial"/>
          <w:i/>
        </w:rPr>
        <w:t>the</w:t>
      </w:r>
      <w:r w:rsidRPr="00A631BD">
        <w:rPr>
          <w:rFonts w:ascii="Arial" w:hAnsi="Arial" w:cs="Arial"/>
          <w:i/>
          <w:spacing w:val="-2"/>
        </w:rPr>
        <w:t xml:space="preserve"> </w:t>
      </w:r>
      <w:r w:rsidRPr="00A631BD">
        <w:rPr>
          <w:rFonts w:ascii="Arial" w:hAnsi="Arial" w:cs="Arial"/>
          <w:i/>
        </w:rPr>
        <w:t>witness</w:t>
      </w:r>
      <w:r w:rsidRPr="00A631BD">
        <w:rPr>
          <w:rFonts w:ascii="Arial" w:hAnsi="Arial" w:cs="Arial"/>
          <w:i/>
          <w:spacing w:val="-1"/>
        </w:rPr>
        <w:t xml:space="preserve"> </w:t>
      </w:r>
      <w:r w:rsidRPr="00A631BD">
        <w:rPr>
          <w:rFonts w:ascii="Arial" w:hAnsi="Arial" w:cs="Arial"/>
          <w:i/>
        </w:rPr>
        <w:t>at</w:t>
      </w:r>
      <w:r w:rsidRPr="00A631BD">
        <w:rPr>
          <w:rFonts w:ascii="Arial" w:hAnsi="Arial" w:cs="Arial"/>
          <w:i/>
          <w:spacing w:val="-2"/>
        </w:rPr>
        <w:t xml:space="preserve"> </w:t>
      </w:r>
      <w:r w:rsidRPr="00A631BD">
        <w:rPr>
          <w:rFonts w:ascii="Arial" w:hAnsi="Arial" w:cs="Arial"/>
          <w:i/>
        </w:rPr>
        <w:t>the</w:t>
      </w:r>
      <w:r w:rsidRPr="00A631BD">
        <w:rPr>
          <w:rFonts w:ascii="Arial" w:hAnsi="Arial" w:cs="Arial"/>
          <w:i/>
          <w:spacing w:val="-2"/>
        </w:rPr>
        <w:t xml:space="preserve"> </w:t>
      </w:r>
      <w:r w:rsidRPr="00A631BD">
        <w:rPr>
          <w:rFonts w:ascii="Arial" w:hAnsi="Arial" w:cs="Arial"/>
          <w:i/>
        </w:rPr>
        <w:t>time</w:t>
      </w:r>
      <w:r w:rsidRPr="00A631BD">
        <w:rPr>
          <w:rFonts w:ascii="Arial" w:hAnsi="Arial" w:cs="Arial"/>
          <w:i/>
          <w:spacing w:val="-3"/>
        </w:rPr>
        <w:t xml:space="preserve"> </w:t>
      </w:r>
      <w:r w:rsidRPr="00A631BD">
        <w:rPr>
          <w:rFonts w:ascii="Arial" w:hAnsi="Arial" w:cs="Arial"/>
          <w:i/>
        </w:rPr>
        <w:t>and</w:t>
      </w:r>
      <w:r w:rsidRPr="00A631BD">
        <w:rPr>
          <w:rFonts w:ascii="Arial" w:hAnsi="Arial" w:cs="Arial"/>
          <w:i/>
          <w:spacing w:val="-2"/>
        </w:rPr>
        <w:t xml:space="preserve"> </w:t>
      </w:r>
      <w:r w:rsidRPr="00A631BD">
        <w:rPr>
          <w:rFonts w:ascii="Arial" w:hAnsi="Arial" w:cs="Arial"/>
          <w:i/>
        </w:rPr>
        <w:t>what</w:t>
      </w:r>
      <w:r w:rsidRPr="00A631BD">
        <w:rPr>
          <w:rFonts w:ascii="Arial" w:hAnsi="Arial" w:cs="Arial"/>
          <w:i/>
          <w:spacing w:val="-4"/>
        </w:rPr>
        <w:t xml:space="preserve"> </w:t>
      </w:r>
      <w:r w:rsidRPr="00A631BD">
        <w:rPr>
          <w:rFonts w:ascii="Arial" w:hAnsi="Arial" w:cs="Arial"/>
          <w:i/>
        </w:rPr>
        <w:t>was</w:t>
      </w:r>
      <w:r w:rsidRPr="00A631BD">
        <w:rPr>
          <w:rFonts w:ascii="Arial" w:hAnsi="Arial" w:cs="Arial"/>
          <w:i/>
          <w:spacing w:val="-1"/>
        </w:rPr>
        <w:t xml:space="preserve"> </w:t>
      </w:r>
      <w:r w:rsidRPr="00A631BD">
        <w:rPr>
          <w:rFonts w:ascii="Arial" w:hAnsi="Arial" w:cs="Arial"/>
          <w:i/>
        </w:rPr>
        <w:t>he</w:t>
      </w:r>
      <w:r w:rsidRPr="00A631BD">
        <w:rPr>
          <w:rFonts w:ascii="Arial" w:hAnsi="Arial" w:cs="Arial"/>
          <w:i/>
          <w:spacing w:val="-4"/>
        </w:rPr>
        <w:t xml:space="preserve"> </w:t>
      </w:r>
      <w:r w:rsidRPr="00A631BD">
        <w:rPr>
          <w:rFonts w:ascii="Arial" w:hAnsi="Arial" w:cs="Arial"/>
          <w:i/>
        </w:rPr>
        <w:t>or</w:t>
      </w:r>
      <w:r w:rsidRPr="00A631BD">
        <w:rPr>
          <w:rFonts w:ascii="Arial" w:hAnsi="Arial" w:cs="Arial"/>
          <w:i/>
          <w:spacing w:val="-2"/>
        </w:rPr>
        <w:t xml:space="preserve"> </w:t>
      </w:r>
      <w:r w:rsidRPr="00A631BD">
        <w:rPr>
          <w:rFonts w:ascii="Arial" w:hAnsi="Arial" w:cs="Arial"/>
          <w:i/>
        </w:rPr>
        <w:t>she</w:t>
      </w:r>
      <w:r w:rsidRPr="00A631BD">
        <w:rPr>
          <w:rFonts w:ascii="Arial" w:hAnsi="Arial" w:cs="Arial"/>
          <w:i/>
          <w:spacing w:val="-3"/>
        </w:rPr>
        <w:t xml:space="preserve"> </w:t>
      </w:r>
      <w:r w:rsidRPr="00A631BD">
        <w:rPr>
          <w:rFonts w:ascii="Arial" w:hAnsi="Arial" w:cs="Arial"/>
          <w:i/>
          <w:spacing w:val="-2"/>
        </w:rPr>
        <w:t>doing?</w:t>
      </w:r>
      <w:r w:rsidRPr="00A631BD">
        <w:rPr>
          <w:rFonts w:ascii="Arial" w:hAnsi="Arial" w:cs="Arial"/>
          <w:noProof/>
        </w:rPr>
        <w:t xml:space="preserve"> </w:t>
      </w:r>
    </w:p>
    <w:p w14:paraId="04D3BB9A" w14:textId="3836B945" w:rsidR="00A631BD" w:rsidRPr="00A631BD" w:rsidRDefault="00A631BD" w:rsidP="00A631BD">
      <w:pPr>
        <w:pStyle w:val="ListParagraph"/>
        <w:widowControl w:val="0"/>
        <w:numPr>
          <w:ilvl w:val="0"/>
          <w:numId w:val="6"/>
        </w:numPr>
        <w:tabs>
          <w:tab w:val="left" w:pos="614"/>
        </w:tabs>
        <w:autoSpaceDE w:val="0"/>
        <w:autoSpaceDN w:val="0"/>
        <w:spacing w:before="90"/>
        <w:ind w:left="613" w:hanging="220"/>
        <w:contextualSpacing w:val="0"/>
        <w:rPr>
          <w:rFonts w:ascii="Arial" w:hAnsi="Arial" w:cs="Arial"/>
          <w:i/>
        </w:rPr>
      </w:pPr>
      <w:r w:rsidRPr="00A631BD">
        <w:rPr>
          <w:rFonts w:ascii="Arial" w:hAnsi="Arial" w:cs="Arial"/>
          <w:i/>
        </w:rPr>
        <w:t>Who</w:t>
      </w:r>
      <w:r w:rsidRPr="00A631BD">
        <w:rPr>
          <w:rFonts w:ascii="Arial" w:hAnsi="Arial" w:cs="Arial"/>
          <w:i/>
          <w:spacing w:val="-2"/>
        </w:rPr>
        <w:t xml:space="preserve"> </w:t>
      </w:r>
      <w:r w:rsidRPr="00A631BD">
        <w:rPr>
          <w:rFonts w:ascii="Arial" w:hAnsi="Arial" w:cs="Arial"/>
          <w:i/>
        </w:rPr>
        <w:t>was</w:t>
      </w:r>
      <w:r w:rsidRPr="00A631BD">
        <w:rPr>
          <w:rFonts w:ascii="Arial" w:hAnsi="Arial" w:cs="Arial"/>
          <w:i/>
          <w:spacing w:val="-1"/>
        </w:rPr>
        <w:t xml:space="preserve"> </w:t>
      </w:r>
      <w:r w:rsidRPr="00A631BD">
        <w:rPr>
          <w:rFonts w:ascii="Arial" w:hAnsi="Arial" w:cs="Arial"/>
          <w:i/>
        </w:rPr>
        <w:t>the</w:t>
      </w:r>
      <w:r w:rsidRPr="00A631BD">
        <w:rPr>
          <w:rFonts w:ascii="Arial" w:hAnsi="Arial" w:cs="Arial"/>
          <w:i/>
          <w:spacing w:val="-1"/>
        </w:rPr>
        <w:t xml:space="preserve"> </w:t>
      </w:r>
      <w:r w:rsidRPr="00A631BD">
        <w:rPr>
          <w:rFonts w:ascii="Arial" w:hAnsi="Arial" w:cs="Arial"/>
          <w:i/>
        </w:rPr>
        <w:t>witness</w:t>
      </w:r>
      <w:r w:rsidRPr="00A631BD">
        <w:rPr>
          <w:rFonts w:ascii="Arial" w:hAnsi="Arial" w:cs="Arial"/>
          <w:i/>
          <w:spacing w:val="-4"/>
        </w:rPr>
        <w:t xml:space="preserve"> </w:t>
      </w:r>
      <w:r w:rsidRPr="00A631BD">
        <w:rPr>
          <w:rFonts w:ascii="Arial" w:hAnsi="Arial" w:cs="Arial"/>
          <w:i/>
        </w:rPr>
        <w:t>with and</w:t>
      </w:r>
      <w:r w:rsidRPr="00A631BD">
        <w:rPr>
          <w:rFonts w:ascii="Arial" w:hAnsi="Arial" w:cs="Arial"/>
          <w:i/>
          <w:spacing w:val="-1"/>
        </w:rPr>
        <w:t xml:space="preserve"> </w:t>
      </w:r>
      <w:r w:rsidRPr="00A631BD">
        <w:rPr>
          <w:rFonts w:ascii="Arial" w:hAnsi="Arial" w:cs="Arial"/>
          <w:i/>
        </w:rPr>
        <w:t>what</w:t>
      </w:r>
      <w:r w:rsidRPr="00A631BD">
        <w:rPr>
          <w:rFonts w:ascii="Arial" w:hAnsi="Arial" w:cs="Arial"/>
          <w:i/>
          <w:spacing w:val="-4"/>
        </w:rPr>
        <w:t xml:space="preserve"> </w:t>
      </w:r>
      <w:r w:rsidRPr="00A631BD">
        <w:rPr>
          <w:rFonts w:ascii="Arial" w:hAnsi="Arial" w:cs="Arial"/>
          <w:i/>
        </w:rPr>
        <w:t>did</w:t>
      </w:r>
      <w:r w:rsidRPr="00A631BD">
        <w:rPr>
          <w:rFonts w:ascii="Arial" w:hAnsi="Arial" w:cs="Arial"/>
          <w:i/>
          <w:spacing w:val="-3"/>
        </w:rPr>
        <w:t xml:space="preserve"> </w:t>
      </w:r>
      <w:r w:rsidRPr="00A631BD">
        <w:rPr>
          <w:rFonts w:ascii="Arial" w:hAnsi="Arial" w:cs="Arial"/>
          <w:i/>
        </w:rPr>
        <w:t>the</w:t>
      </w:r>
      <w:r w:rsidRPr="00A631BD">
        <w:rPr>
          <w:rFonts w:ascii="Arial" w:hAnsi="Arial" w:cs="Arial"/>
          <w:i/>
          <w:spacing w:val="-5"/>
        </w:rPr>
        <w:t xml:space="preserve"> </w:t>
      </w:r>
      <w:r w:rsidRPr="00A631BD">
        <w:rPr>
          <w:rFonts w:ascii="Arial" w:hAnsi="Arial" w:cs="Arial"/>
          <w:i/>
        </w:rPr>
        <w:t>witness</w:t>
      </w:r>
      <w:r w:rsidRPr="00A631BD">
        <w:rPr>
          <w:rFonts w:ascii="Arial" w:hAnsi="Arial" w:cs="Arial"/>
          <w:i/>
          <w:spacing w:val="-1"/>
        </w:rPr>
        <w:t xml:space="preserve"> </w:t>
      </w:r>
      <w:r w:rsidRPr="00A631BD">
        <w:rPr>
          <w:rFonts w:ascii="Arial" w:hAnsi="Arial" w:cs="Arial"/>
          <w:i/>
          <w:spacing w:val="-4"/>
        </w:rPr>
        <w:t>see?</w:t>
      </w:r>
    </w:p>
    <w:p w14:paraId="49D0A530" w14:textId="53B9F2C1" w:rsidR="00A631BD" w:rsidRPr="00A631BD" w:rsidRDefault="00A631BD" w:rsidP="00A631BD">
      <w:pPr>
        <w:pStyle w:val="ListParagraph"/>
        <w:widowControl w:val="0"/>
        <w:numPr>
          <w:ilvl w:val="0"/>
          <w:numId w:val="6"/>
        </w:numPr>
        <w:tabs>
          <w:tab w:val="left" w:pos="614"/>
        </w:tabs>
        <w:autoSpaceDE w:val="0"/>
        <w:autoSpaceDN w:val="0"/>
        <w:spacing w:before="10"/>
        <w:ind w:left="613" w:hanging="220"/>
        <w:contextualSpacing w:val="0"/>
        <w:rPr>
          <w:rFonts w:ascii="Arial" w:hAnsi="Arial" w:cs="Arial"/>
          <w:i/>
        </w:rPr>
      </w:pPr>
      <w:r w:rsidRPr="00A631BD">
        <w:rPr>
          <w:rFonts w:ascii="Arial" w:hAnsi="Arial" w:cs="Arial"/>
          <w:i/>
        </w:rPr>
        <w:t>What</w:t>
      </w:r>
      <w:r w:rsidRPr="00A631BD">
        <w:rPr>
          <w:rFonts w:ascii="Arial" w:hAnsi="Arial" w:cs="Arial"/>
          <w:i/>
          <w:spacing w:val="-1"/>
        </w:rPr>
        <w:t xml:space="preserve"> </w:t>
      </w:r>
      <w:r w:rsidRPr="00A631BD">
        <w:rPr>
          <w:rFonts w:ascii="Arial" w:hAnsi="Arial" w:cs="Arial"/>
          <w:i/>
        </w:rPr>
        <w:t>did</w:t>
      </w:r>
      <w:r w:rsidRPr="00A631BD">
        <w:rPr>
          <w:rFonts w:ascii="Arial" w:hAnsi="Arial" w:cs="Arial"/>
          <w:i/>
          <w:spacing w:val="-3"/>
        </w:rPr>
        <w:t xml:space="preserve"> </w:t>
      </w:r>
      <w:r w:rsidRPr="00A631BD">
        <w:rPr>
          <w:rFonts w:ascii="Arial" w:hAnsi="Arial" w:cs="Arial"/>
          <w:i/>
        </w:rPr>
        <w:t>each person</w:t>
      </w:r>
      <w:r w:rsidRPr="00A631BD">
        <w:rPr>
          <w:rFonts w:ascii="Arial" w:hAnsi="Arial" w:cs="Arial"/>
          <w:i/>
          <w:spacing w:val="-2"/>
        </w:rPr>
        <w:t xml:space="preserve"> </w:t>
      </w:r>
      <w:r w:rsidRPr="00A631BD">
        <w:rPr>
          <w:rFonts w:ascii="Arial" w:hAnsi="Arial" w:cs="Arial"/>
          <w:i/>
        </w:rPr>
        <w:t>say</w:t>
      </w:r>
      <w:r w:rsidRPr="00A631BD">
        <w:rPr>
          <w:rFonts w:ascii="Arial" w:hAnsi="Arial" w:cs="Arial"/>
          <w:i/>
          <w:spacing w:val="-1"/>
        </w:rPr>
        <w:t xml:space="preserve"> </w:t>
      </w:r>
      <w:r w:rsidRPr="00A631BD">
        <w:rPr>
          <w:rFonts w:ascii="Arial" w:hAnsi="Arial" w:cs="Arial"/>
          <w:i/>
        </w:rPr>
        <w:t xml:space="preserve">or </w:t>
      </w:r>
      <w:r w:rsidRPr="00A631BD">
        <w:rPr>
          <w:rFonts w:ascii="Arial" w:hAnsi="Arial" w:cs="Arial"/>
          <w:i/>
          <w:spacing w:val="-5"/>
        </w:rPr>
        <w:t>do?</w:t>
      </w:r>
    </w:p>
    <w:p w14:paraId="1FA2B978" w14:textId="19104153" w:rsidR="00A631BD" w:rsidRPr="00A631BD" w:rsidRDefault="00A631BD" w:rsidP="00A631BD">
      <w:pPr>
        <w:widowControl w:val="0"/>
        <w:tabs>
          <w:tab w:val="left" w:pos="614"/>
        </w:tabs>
        <w:autoSpaceDE w:val="0"/>
        <w:autoSpaceDN w:val="0"/>
        <w:spacing w:before="10"/>
        <w:rPr>
          <w:rFonts w:ascii="Arial" w:hAnsi="Arial" w:cs="Arial"/>
          <w:i/>
        </w:rPr>
      </w:pPr>
    </w:p>
    <w:p w14:paraId="1FA6CA85" w14:textId="6BFCD8BE" w:rsidR="00A631BD" w:rsidRPr="00A631BD" w:rsidRDefault="00A631BD" w:rsidP="00A631BD">
      <w:pPr>
        <w:widowControl w:val="0"/>
        <w:tabs>
          <w:tab w:val="left" w:pos="614"/>
        </w:tabs>
        <w:autoSpaceDE w:val="0"/>
        <w:autoSpaceDN w:val="0"/>
        <w:spacing w:before="10"/>
        <w:rPr>
          <w:rFonts w:ascii="Arial" w:hAnsi="Arial" w:cs="Arial"/>
          <w:i/>
        </w:rPr>
      </w:pPr>
      <w:r w:rsidRPr="00A631BD">
        <w:rPr>
          <w:rFonts w:ascii="Arial" w:hAnsi="Arial" w:cs="Arial"/>
        </w:rPr>
        <w:t>Statements should be factual and in the words of the witness: ‘I did this...’, and ‘I saw...’ Statements</w:t>
      </w:r>
      <w:r w:rsidRPr="00A631BD">
        <w:rPr>
          <w:rFonts w:ascii="Arial" w:hAnsi="Arial" w:cs="Arial"/>
          <w:spacing w:val="-2"/>
        </w:rPr>
        <w:t xml:space="preserve"> </w:t>
      </w:r>
      <w:r w:rsidRPr="00A631BD">
        <w:rPr>
          <w:rFonts w:ascii="Arial" w:hAnsi="Arial" w:cs="Arial"/>
        </w:rPr>
        <w:t>could</w:t>
      </w:r>
      <w:r w:rsidRPr="00A631BD">
        <w:rPr>
          <w:rFonts w:ascii="Arial" w:hAnsi="Arial" w:cs="Arial"/>
          <w:spacing w:val="-4"/>
        </w:rPr>
        <w:t xml:space="preserve"> </w:t>
      </w:r>
      <w:r w:rsidRPr="00A631BD">
        <w:rPr>
          <w:rFonts w:ascii="Arial" w:hAnsi="Arial" w:cs="Arial"/>
        </w:rPr>
        <w:t>also</w:t>
      </w:r>
      <w:r w:rsidRPr="00A631BD">
        <w:rPr>
          <w:rFonts w:ascii="Arial" w:hAnsi="Arial" w:cs="Arial"/>
          <w:spacing w:val="-4"/>
        </w:rPr>
        <w:t xml:space="preserve"> </w:t>
      </w:r>
      <w:r w:rsidRPr="00A631BD">
        <w:rPr>
          <w:rFonts w:ascii="Arial" w:hAnsi="Arial" w:cs="Arial"/>
        </w:rPr>
        <w:t>include</w:t>
      </w:r>
      <w:r w:rsidRPr="00A631BD">
        <w:rPr>
          <w:rFonts w:ascii="Arial" w:hAnsi="Arial" w:cs="Arial"/>
          <w:spacing w:val="-4"/>
        </w:rPr>
        <w:t xml:space="preserve"> </w:t>
      </w:r>
      <w:r w:rsidRPr="00A631BD">
        <w:rPr>
          <w:rFonts w:ascii="Arial" w:hAnsi="Arial" w:cs="Arial"/>
        </w:rPr>
        <w:t>photos,</w:t>
      </w:r>
      <w:r w:rsidRPr="00A631BD">
        <w:rPr>
          <w:rFonts w:ascii="Arial" w:hAnsi="Arial" w:cs="Arial"/>
          <w:spacing w:val="-4"/>
        </w:rPr>
        <w:t xml:space="preserve"> </w:t>
      </w:r>
      <w:r w:rsidRPr="00A631BD">
        <w:rPr>
          <w:rFonts w:ascii="Arial" w:hAnsi="Arial" w:cs="Arial"/>
        </w:rPr>
        <w:t>maps,</w:t>
      </w:r>
      <w:r w:rsidRPr="00A631BD">
        <w:rPr>
          <w:rFonts w:ascii="Arial" w:hAnsi="Arial" w:cs="Arial"/>
          <w:spacing w:val="-4"/>
        </w:rPr>
        <w:t xml:space="preserve"> </w:t>
      </w:r>
      <w:r w:rsidRPr="00A631BD">
        <w:rPr>
          <w:rFonts w:ascii="Arial" w:hAnsi="Arial" w:cs="Arial"/>
        </w:rPr>
        <w:t>sketches</w:t>
      </w:r>
      <w:r w:rsidRPr="00A631BD">
        <w:rPr>
          <w:rFonts w:ascii="Arial" w:hAnsi="Arial" w:cs="Arial"/>
          <w:spacing w:val="-5"/>
        </w:rPr>
        <w:t xml:space="preserve"> </w:t>
      </w:r>
      <w:r w:rsidRPr="00A631BD">
        <w:rPr>
          <w:rFonts w:ascii="Arial" w:hAnsi="Arial" w:cs="Arial"/>
        </w:rPr>
        <w:t>or</w:t>
      </w:r>
      <w:r w:rsidRPr="00A631BD">
        <w:rPr>
          <w:rFonts w:ascii="Arial" w:hAnsi="Arial" w:cs="Arial"/>
          <w:spacing w:val="-2"/>
        </w:rPr>
        <w:t xml:space="preserve"> </w:t>
      </w:r>
      <w:r w:rsidRPr="00A631BD">
        <w:rPr>
          <w:rFonts w:ascii="Arial" w:hAnsi="Arial" w:cs="Arial"/>
        </w:rPr>
        <w:t>diagrams. It</w:t>
      </w:r>
      <w:r w:rsidRPr="00A631BD">
        <w:rPr>
          <w:rFonts w:ascii="Arial" w:hAnsi="Arial" w:cs="Arial"/>
          <w:spacing w:val="-2"/>
        </w:rPr>
        <w:t xml:space="preserve"> </w:t>
      </w:r>
      <w:r w:rsidRPr="00A631BD">
        <w:rPr>
          <w:rFonts w:ascii="Arial" w:hAnsi="Arial" w:cs="Arial"/>
        </w:rPr>
        <w:t>should</w:t>
      </w:r>
      <w:r w:rsidRPr="00A631BD">
        <w:rPr>
          <w:rFonts w:ascii="Arial" w:hAnsi="Arial" w:cs="Arial"/>
          <w:spacing w:val="-4"/>
        </w:rPr>
        <w:t xml:space="preserve"> </w:t>
      </w:r>
      <w:r w:rsidRPr="00A631BD">
        <w:rPr>
          <w:rFonts w:ascii="Arial" w:hAnsi="Arial" w:cs="Arial"/>
        </w:rPr>
        <w:t>be</w:t>
      </w:r>
      <w:r w:rsidRPr="00A631BD">
        <w:rPr>
          <w:rFonts w:ascii="Arial" w:hAnsi="Arial" w:cs="Arial"/>
          <w:spacing w:val="-4"/>
        </w:rPr>
        <w:t xml:space="preserve"> </w:t>
      </w:r>
      <w:r w:rsidRPr="00A631BD">
        <w:rPr>
          <w:rFonts w:ascii="Arial" w:hAnsi="Arial" w:cs="Arial"/>
        </w:rPr>
        <w:t xml:space="preserve">explained to the witness or their Parents (depending on the age of the </w:t>
      </w:r>
      <w:r>
        <w:rPr>
          <w:rFonts w:ascii="Arial" w:hAnsi="Arial" w:cs="Arial"/>
        </w:rPr>
        <w:t>child</w:t>
      </w:r>
      <w:r w:rsidRPr="00A631BD">
        <w:rPr>
          <w:rFonts w:ascii="Arial" w:hAnsi="Arial" w:cs="Arial"/>
        </w:rPr>
        <w:t>) that their statement may be used at an Exclusion Panel.</w:t>
      </w:r>
    </w:p>
    <w:p w14:paraId="4BF37BD0" w14:textId="77777777" w:rsidR="00A631BD" w:rsidRPr="00A631BD" w:rsidRDefault="00A631BD" w:rsidP="00A631BD">
      <w:pPr>
        <w:pStyle w:val="ListParagraph"/>
        <w:widowControl w:val="0"/>
        <w:tabs>
          <w:tab w:val="left" w:pos="614"/>
        </w:tabs>
        <w:autoSpaceDE w:val="0"/>
        <w:autoSpaceDN w:val="0"/>
        <w:spacing w:before="8"/>
        <w:ind w:left="613"/>
        <w:contextualSpacing w:val="0"/>
        <w:rPr>
          <w:rFonts w:ascii="Arial" w:hAnsi="Arial" w:cs="Arial"/>
          <w:i/>
        </w:rPr>
      </w:pPr>
    </w:p>
    <w:p w14:paraId="06685F06" w14:textId="5BCEB8EC" w:rsidR="00A631BD" w:rsidRDefault="00A631BD" w:rsidP="00A631BD">
      <w:pPr>
        <w:pStyle w:val="BodyText"/>
        <w:spacing w:line="249" w:lineRule="auto"/>
        <w:ind w:right="609"/>
      </w:pPr>
      <w:r>
        <w:t>The child or parents’ consent does not need to be obtained for a statement (since the lawful</w:t>
      </w:r>
      <w:r>
        <w:rPr>
          <w:spacing w:val="-4"/>
        </w:rPr>
        <w:t xml:space="preserve"> </w:t>
      </w:r>
      <w:r>
        <w:t>basis</w:t>
      </w:r>
      <w:r>
        <w:rPr>
          <w:spacing w:val="-3"/>
        </w:rPr>
        <w:t xml:space="preserve"> </w:t>
      </w:r>
      <w:r>
        <w:t>for</w:t>
      </w:r>
      <w:r>
        <w:rPr>
          <w:spacing w:val="-3"/>
        </w:rPr>
        <w:t xml:space="preserve"> </w:t>
      </w:r>
      <w:r>
        <w:t>processing</w:t>
      </w:r>
      <w:r>
        <w:rPr>
          <w:spacing w:val="-2"/>
        </w:rPr>
        <w:t xml:space="preserve"> </w:t>
      </w:r>
      <w:r>
        <w:t>is</w:t>
      </w:r>
      <w:r>
        <w:rPr>
          <w:spacing w:val="-4"/>
        </w:rPr>
        <w:t xml:space="preserve"> </w:t>
      </w:r>
      <w:r>
        <w:t>legal</w:t>
      </w:r>
      <w:r>
        <w:rPr>
          <w:spacing w:val="-4"/>
        </w:rPr>
        <w:t xml:space="preserve"> </w:t>
      </w:r>
      <w:r>
        <w:t>obligation,</w:t>
      </w:r>
      <w:r>
        <w:rPr>
          <w:spacing w:val="-5"/>
        </w:rPr>
        <w:t xml:space="preserve"> </w:t>
      </w:r>
      <w:r>
        <w:t>not</w:t>
      </w:r>
      <w:r>
        <w:rPr>
          <w:spacing w:val="-3"/>
        </w:rPr>
        <w:t xml:space="preserve"> </w:t>
      </w:r>
      <w:r>
        <w:t>consent).</w:t>
      </w:r>
      <w:r>
        <w:rPr>
          <w:spacing w:val="-5"/>
        </w:rPr>
        <w:t xml:space="preserve"> </w:t>
      </w:r>
      <w:r>
        <w:t>Any</w:t>
      </w:r>
      <w:r>
        <w:rPr>
          <w:spacing w:val="-3"/>
        </w:rPr>
        <w:t xml:space="preserve"> </w:t>
      </w:r>
      <w:r>
        <w:t>reference</w:t>
      </w:r>
      <w:r>
        <w:rPr>
          <w:spacing w:val="-3"/>
        </w:rPr>
        <w:t xml:space="preserve"> </w:t>
      </w:r>
      <w:r>
        <w:t>to</w:t>
      </w:r>
      <w:r>
        <w:rPr>
          <w:spacing w:val="-3"/>
        </w:rPr>
        <w:t xml:space="preserve"> </w:t>
      </w:r>
      <w:r>
        <w:t>other</w:t>
      </w:r>
      <w:r>
        <w:rPr>
          <w:spacing w:val="-3"/>
        </w:rPr>
        <w:t xml:space="preserve"> </w:t>
      </w:r>
      <w:r>
        <w:t>pupils should be anonymised and, if it would identify a student, redacted. The Exclusion</w:t>
      </w:r>
      <w:r>
        <w:rPr>
          <w:spacing w:val="-1"/>
        </w:rPr>
        <w:t xml:space="preserve"> </w:t>
      </w:r>
      <w:r>
        <w:t>Panel</w:t>
      </w:r>
      <w:r>
        <w:rPr>
          <w:spacing w:val="-3"/>
        </w:rPr>
        <w:t xml:space="preserve"> </w:t>
      </w:r>
      <w:r>
        <w:t>should</w:t>
      </w:r>
      <w:r>
        <w:rPr>
          <w:spacing w:val="-4"/>
        </w:rPr>
        <w:t xml:space="preserve"> </w:t>
      </w:r>
      <w:r>
        <w:t>not</w:t>
      </w:r>
      <w:r>
        <w:rPr>
          <w:spacing w:val="-4"/>
        </w:rPr>
        <w:t xml:space="preserve"> </w:t>
      </w:r>
      <w:r>
        <w:t>see</w:t>
      </w:r>
      <w:r>
        <w:rPr>
          <w:spacing w:val="-4"/>
        </w:rPr>
        <w:t xml:space="preserve"> </w:t>
      </w:r>
      <w:r>
        <w:t>the</w:t>
      </w:r>
      <w:r>
        <w:rPr>
          <w:spacing w:val="-2"/>
        </w:rPr>
        <w:t xml:space="preserve"> </w:t>
      </w:r>
      <w:r>
        <w:t>full</w:t>
      </w:r>
      <w:r>
        <w:rPr>
          <w:spacing w:val="-5"/>
        </w:rPr>
        <w:t xml:space="preserve"> </w:t>
      </w:r>
      <w:r>
        <w:t>names</w:t>
      </w:r>
      <w:r>
        <w:rPr>
          <w:spacing w:val="-5"/>
        </w:rPr>
        <w:t xml:space="preserve"> </w:t>
      </w:r>
      <w:r>
        <w:t>either</w:t>
      </w:r>
      <w:r>
        <w:rPr>
          <w:spacing w:val="-2"/>
        </w:rPr>
        <w:t xml:space="preserve"> </w:t>
      </w:r>
      <w:r>
        <w:t>if</w:t>
      </w:r>
      <w:r>
        <w:rPr>
          <w:spacing w:val="-2"/>
        </w:rPr>
        <w:t xml:space="preserve"> </w:t>
      </w:r>
      <w:r>
        <w:t>these</w:t>
      </w:r>
      <w:r>
        <w:rPr>
          <w:spacing w:val="-4"/>
        </w:rPr>
        <w:t xml:space="preserve"> </w:t>
      </w:r>
      <w:r>
        <w:t>are</w:t>
      </w:r>
      <w:r>
        <w:rPr>
          <w:spacing w:val="-2"/>
        </w:rPr>
        <w:t xml:space="preserve"> </w:t>
      </w:r>
      <w:r>
        <w:t>being</w:t>
      </w:r>
      <w:r>
        <w:rPr>
          <w:spacing w:val="-2"/>
        </w:rPr>
        <w:t xml:space="preserve"> </w:t>
      </w:r>
      <w:r>
        <w:t>anonymised.</w:t>
      </w:r>
      <w:r>
        <w:rPr>
          <w:spacing w:val="-4"/>
        </w:rPr>
        <w:t xml:space="preserve"> Best practice is for other children to references as Child A, Child B etc</w:t>
      </w:r>
      <w:r w:rsidR="00FA3B2C">
        <w:rPr>
          <w:spacing w:val="-4"/>
        </w:rPr>
        <w:t>.</w:t>
      </w:r>
      <w:r>
        <w:rPr>
          <w:spacing w:val="-4"/>
        </w:rPr>
        <w:t xml:space="preserve"> throughout. It is n</w:t>
      </w:r>
      <w:r w:rsidR="00FA3B2C">
        <w:rPr>
          <w:spacing w:val="-4"/>
        </w:rPr>
        <w:t>ot</w:t>
      </w:r>
      <w:r>
        <w:rPr>
          <w:spacing w:val="-4"/>
        </w:rPr>
        <w:t xml:space="preserve"> necessary to redact the excluded </w:t>
      </w:r>
      <w:r w:rsidR="2D6AE0B1">
        <w:rPr>
          <w:spacing w:val="-4"/>
        </w:rPr>
        <w:t>pupil's name</w:t>
      </w:r>
      <w:r>
        <w:rPr>
          <w:spacing w:val="-4"/>
        </w:rPr>
        <w:t xml:space="preserve"> from documents. </w:t>
      </w:r>
      <w:r>
        <w:t>All panel members should have the same information and if this is redacted or anonymised then that is how it is presented to all.</w:t>
      </w:r>
    </w:p>
    <w:p w14:paraId="7D55F0CB" w14:textId="65039474" w:rsidR="00FA3B2C" w:rsidRDefault="00FA3B2C" w:rsidP="00A631BD">
      <w:pPr>
        <w:pStyle w:val="BodyText"/>
        <w:spacing w:line="249" w:lineRule="auto"/>
        <w:ind w:right="609"/>
      </w:pPr>
    </w:p>
    <w:p w14:paraId="1393CF8D" w14:textId="77777777" w:rsidR="00FA3B2C" w:rsidRPr="001B72C7" w:rsidRDefault="00FA3B2C" w:rsidP="00FA3B2C">
      <w:pPr>
        <w:pStyle w:val="Heading3"/>
        <w:rPr>
          <w:rFonts w:ascii="Arial" w:hAnsi="Arial" w:cs="Arial"/>
          <w:b/>
          <w:bCs/>
          <w:color w:val="000000" w:themeColor="text1"/>
          <w:u w:val="single"/>
        </w:rPr>
      </w:pPr>
      <w:r w:rsidRPr="001B72C7">
        <w:rPr>
          <w:rFonts w:ascii="Arial" w:hAnsi="Arial" w:cs="Arial"/>
          <w:b/>
          <w:bCs/>
          <w:color w:val="000000" w:themeColor="text1"/>
          <w:u w:val="single"/>
        </w:rPr>
        <w:t>Police</w:t>
      </w:r>
      <w:r w:rsidRPr="001B72C7">
        <w:rPr>
          <w:rFonts w:ascii="Arial" w:hAnsi="Arial" w:cs="Arial"/>
          <w:b/>
          <w:bCs/>
          <w:color w:val="000000" w:themeColor="text1"/>
          <w:spacing w:val="-4"/>
          <w:u w:val="single"/>
        </w:rPr>
        <w:t xml:space="preserve"> </w:t>
      </w:r>
      <w:r w:rsidRPr="001B72C7">
        <w:rPr>
          <w:rFonts w:ascii="Arial" w:hAnsi="Arial" w:cs="Arial"/>
          <w:b/>
          <w:bCs/>
          <w:color w:val="000000" w:themeColor="text1"/>
          <w:u w:val="single"/>
        </w:rPr>
        <w:t>involvement</w:t>
      </w:r>
      <w:r w:rsidRPr="001B72C7">
        <w:rPr>
          <w:rFonts w:ascii="Arial" w:hAnsi="Arial" w:cs="Arial"/>
          <w:b/>
          <w:bCs/>
          <w:color w:val="000000" w:themeColor="text1"/>
          <w:spacing w:val="-5"/>
          <w:u w:val="single"/>
        </w:rPr>
        <w:t xml:space="preserve"> </w:t>
      </w:r>
      <w:r w:rsidRPr="001B72C7">
        <w:rPr>
          <w:rFonts w:ascii="Arial" w:hAnsi="Arial" w:cs="Arial"/>
          <w:b/>
          <w:bCs/>
          <w:color w:val="000000" w:themeColor="text1"/>
          <w:u w:val="single"/>
        </w:rPr>
        <w:t>and</w:t>
      </w:r>
      <w:r w:rsidRPr="001B72C7">
        <w:rPr>
          <w:rFonts w:ascii="Arial" w:hAnsi="Arial" w:cs="Arial"/>
          <w:b/>
          <w:bCs/>
          <w:color w:val="000000" w:themeColor="text1"/>
          <w:spacing w:val="-2"/>
          <w:u w:val="single"/>
        </w:rPr>
        <w:t xml:space="preserve"> </w:t>
      </w:r>
      <w:r w:rsidRPr="001B72C7">
        <w:rPr>
          <w:rFonts w:ascii="Arial" w:hAnsi="Arial" w:cs="Arial"/>
          <w:b/>
          <w:bCs/>
          <w:color w:val="000000" w:themeColor="text1"/>
          <w:u w:val="single"/>
        </w:rPr>
        <w:t>parallel</w:t>
      </w:r>
      <w:r w:rsidRPr="001B72C7">
        <w:rPr>
          <w:rFonts w:ascii="Arial" w:hAnsi="Arial" w:cs="Arial"/>
          <w:b/>
          <w:bCs/>
          <w:color w:val="000000" w:themeColor="text1"/>
          <w:spacing w:val="-2"/>
          <w:u w:val="single"/>
        </w:rPr>
        <w:t xml:space="preserve"> </w:t>
      </w:r>
      <w:r w:rsidRPr="001B72C7">
        <w:rPr>
          <w:rFonts w:ascii="Arial" w:hAnsi="Arial" w:cs="Arial"/>
          <w:b/>
          <w:bCs/>
          <w:color w:val="000000" w:themeColor="text1"/>
          <w:u w:val="single"/>
        </w:rPr>
        <w:t>criminal</w:t>
      </w:r>
      <w:r w:rsidRPr="001B72C7">
        <w:rPr>
          <w:rFonts w:ascii="Arial" w:hAnsi="Arial" w:cs="Arial"/>
          <w:b/>
          <w:bCs/>
          <w:color w:val="000000" w:themeColor="text1"/>
          <w:spacing w:val="-1"/>
          <w:u w:val="single"/>
        </w:rPr>
        <w:t xml:space="preserve"> </w:t>
      </w:r>
      <w:r w:rsidRPr="001B72C7">
        <w:rPr>
          <w:rFonts w:ascii="Arial" w:hAnsi="Arial" w:cs="Arial"/>
          <w:b/>
          <w:bCs/>
          <w:color w:val="000000" w:themeColor="text1"/>
          <w:spacing w:val="-2"/>
          <w:u w:val="single"/>
        </w:rPr>
        <w:t>proceedings</w:t>
      </w:r>
    </w:p>
    <w:p w14:paraId="288E0574" w14:textId="77777777" w:rsidR="00FA3B2C" w:rsidRDefault="00FA3B2C" w:rsidP="00FA3B2C">
      <w:pPr>
        <w:pStyle w:val="BodyText"/>
        <w:spacing w:before="10"/>
        <w:rPr>
          <w:b/>
          <w:sz w:val="25"/>
        </w:rPr>
      </w:pPr>
    </w:p>
    <w:p w14:paraId="5A5456B2" w14:textId="677D29D3" w:rsidR="00FA3B2C" w:rsidRDefault="00FA3B2C" w:rsidP="00FA3B2C">
      <w:pPr>
        <w:pStyle w:val="BodyText"/>
        <w:ind w:right="736"/>
      </w:pPr>
      <w:r>
        <w:t>Headteachers need</w:t>
      </w:r>
      <w:r>
        <w:rPr>
          <w:spacing w:val="-4"/>
        </w:rPr>
        <w:t xml:space="preserve"> </w:t>
      </w:r>
      <w:r>
        <w:t>not</w:t>
      </w:r>
      <w:r>
        <w:rPr>
          <w:spacing w:val="-4"/>
        </w:rPr>
        <w:t xml:space="preserve"> </w:t>
      </w:r>
      <w:r>
        <w:t>postpone</w:t>
      </w:r>
      <w:r>
        <w:rPr>
          <w:spacing w:val="-2"/>
        </w:rPr>
        <w:t xml:space="preserve"> </w:t>
      </w:r>
      <w:r>
        <w:t>taking</w:t>
      </w:r>
      <w:r>
        <w:rPr>
          <w:spacing w:val="-3"/>
        </w:rPr>
        <w:t xml:space="preserve"> </w:t>
      </w:r>
      <w:r>
        <w:t>a</w:t>
      </w:r>
      <w:r>
        <w:rPr>
          <w:spacing w:val="-2"/>
        </w:rPr>
        <w:t xml:space="preserve"> </w:t>
      </w:r>
      <w:r>
        <w:t>decision</w:t>
      </w:r>
      <w:r>
        <w:rPr>
          <w:spacing w:val="-2"/>
        </w:rPr>
        <w:t xml:space="preserve"> </w:t>
      </w:r>
      <w:r>
        <w:t>about</w:t>
      </w:r>
      <w:r>
        <w:rPr>
          <w:spacing w:val="-4"/>
        </w:rPr>
        <w:t xml:space="preserve"> </w:t>
      </w:r>
      <w:r>
        <w:t>an</w:t>
      </w:r>
      <w:r>
        <w:rPr>
          <w:spacing w:val="-4"/>
        </w:rPr>
        <w:t xml:space="preserve"> </w:t>
      </w:r>
      <w:r>
        <w:t>exclusion</w:t>
      </w:r>
      <w:r>
        <w:rPr>
          <w:spacing w:val="-2"/>
        </w:rPr>
        <w:t xml:space="preserve"> </w:t>
      </w:r>
      <w:r>
        <w:t>solely</w:t>
      </w:r>
      <w:r>
        <w:rPr>
          <w:spacing w:val="-3"/>
        </w:rPr>
        <w:t xml:space="preserve"> </w:t>
      </w:r>
      <w:r>
        <w:t>because</w:t>
      </w:r>
      <w:r>
        <w:rPr>
          <w:spacing w:val="-4"/>
        </w:rPr>
        <w:t xml:space="preserve"> </w:t>
      </w:r>
      <w:r>
        <w:t>a</w:t>
      </w:r>
      <w:r>
        <w:rPr>
          <w:spacing w:val="-3"/>
        </w:rPr>
        <w:t xml:space="preserve"> </w:t>
      </w:r>
      <w:r>
        <w:t>police investigation is underway and/or any criminal proceedings may be brought. In such circumstances,</w:t>
      </w:r>
      <w:r>
        <w:rPr>
          <w:spacing w:val="-3"/>
        </w:rPr>
        <w:t xml:space="preserve"> </w:t>
      </w:r>
      <w:r>
        <w:t>headteachers</w:t>
      </w:r>
      <w:r>
        <w:rPr>
          <w:spacing w:val="-2"/>
        </w:rPr>
        <w:t xml:space="preserve"> </w:t>
      </w:r>
      <w:r>
        <w:t>will</w:t>
      </w:r>
      <w:r>
        <w:rPr>
          <w:spacing w:val="-2"/>
        </w:rPr>
        <w:t xml:space="preserve"> </w:t>
      </w:r>
      <w:r>
        <w:t>need</w:t>
      </w:r>
      <w:r>
        <w:rPr>
          <w:spacing w:val="-3"/>
        </w:rPr>
        <w:t xml:space="preserve"> </w:t>
      </w:r>
      <w:r>
        <w:t>to take</w:t>
      </w:r>
      <w:r>
        <w:rPr>
          <w:spacing w:val="-3"/>
        </w:rPr>
        <w:t xml:space="preserve"> </w:t>
      </w:r>
      <w:r>
        <w:t>a</w:t>
      </w:r>
      <w:r>
        <w:rPr>
          <w:spacing w:val="-3"/>
        </w:rPr>
        <w:t xml:space="preserve"> </w:t>
      </w:r>
      <w:r>
        <w:t>decision</w:t>
      </w:r>
      <w:r>
        <w:rPr>
          <w:spacing w:val="-3"/>
        </w:rPr>
        <w:t xml:space="preserve"> </w:t>
      </w:r>
      <w:r>
        <w:t>on</w:t>
      </w:r>
      <w:r>
        <w:rPr>
          <w:spacing w:val="-1"/>
        </w:rPr>
        <w:t xml:space="preserve"> </w:t>
      </w:r>
      <w:r>
        <w:t>the</w:t>
      </w:r>
      <w:r>
        <w:rPr>
          <w:spacing w:val="-3"/>
        </w:rPr>
        <w:t xml:space="preserve"> </w:t>
      </w:r>
      <w:r>
        <w:t>evidence</w:t>
      </w:r>
      <w:r>
        <w:rPr>
          <w:spacing w:val="-1"/>
        </w:rPr>
        <w:t xml:space="preserve"> </w:t>
      </w:r>
      <w:r>
        <w:t>available</w:t>
      </w:r>
      <w:r>
        <w:rPr>
          <w:spacing w:val="-1"/>
        </w:rPr>
        <w:t xml:space="preserve"> </w:t>
      </w:r>
      <w:r>
        <w:t>to</w:t>
      </w:r>
      <w:r>
        <w:rPr>
          <w:spacing w:val="-1"/>
        </w:rPr>
        <w:t xml:space="preserve"> </w:t>
      </w:r>
      <w:r>
        <w:t>them at the time. It</w:t>
      </w:r>
      <w:r>
        <w:rPr>
          <w:spacing w:val="-2"/>
        </w:rPr>
        <w:t xml:space="preserve"> </w:t>
      </w:r>
      <w:r>
        <w:t>may</w:t>
      </w:r>
      <w:r>
        <w:rPr>
          <w:spacing w:val="-2"/>
        </w:rPr>
        <w:t xml:space="preserve"> </w:t>
      </w:r>
      <w:r>
        <w:t>be</w:t>
      </w:r>
      <w:r>
        <w:rPr>
          <w:spacing w:val="-2"/>
        </w:rPr>
        <w:t xml:space="preserve"> </w:t>
      </w:r>
      <w:r>
        <w:t>advisable,</w:t>
      </w:r>
      <w:r>
        <w:rPr>
          <w:spacing w:val="-2"/>
        </w:rPr>
        <w:t xml:space="preserve"> </w:t>
      </w:r>
      <w:r>
        <w:t>where</w:t>
      </w:r>
      <w:r>
        <w:rPr>
          <w:spacing w:val="-2"/>
        </w:rPr>
        <w:t xml:space="preserve"> </w:t>
      </w:r>
      <w:r>
        <w:t>the</w:t>
      </w:r>
      <w:r>
        <w:rPr>
          <w:spacing w:val="-4"/>
        </w:rPr>
        <w:t xml:space="preserve"> </w:t>
      </w:r>
      <w:r>
        <w:t>evidence</w:t>
      </w:r>
      <w:r>
        <w:rPr>
          <w:spacing w:val="-2"/>
        </w:rPr>
        <w:t xml:space="preserve"> </w:t>
      </w:r>
      <w:r>
        <w:t>is</w:t>
      </w:r>
      <w:r>
        <w:rPr>
          <w:spacing w:val="-4"/>
        </w:rPr>
        <w:t xml:space="preserve"> </w:t>
      </w:r>
      <w:r>
        <w:t>not</w:t>
      </w:r>
      <w:r>
        <w:rPr>
          <w:spacing w:val="-2"/>
        </w:rPr>
        <w:t xml:space="preserve"> </w:t>
      </w:r>
      <w:r>
        <w:t>clear-cut</w:t>
      </w:r>
      <w:r>
        <w:rPr>
          <w:spacing w:val="-4"/>
        </w:rPr>
        <w:t xml:space="preserve"> </w:t>
      </w:r>
      <w:r>
        <w:t>or</w:t>
      </w:r>
      <w:r>
        <w:rPr>
          <w:spacing w:val="-2"/>
        </w:rPr>
        <w:t xml:space="preserve"> </w:t>
      </w:r>
      <w:r>
        <w:t>is</w:t>
      </w:r>
      <w:r>
        <w:rPr>
          <w:spacing w:val="-2"/>
        </w:rPr>
        <w:t xml:space="preserve"> </w:t>
      </w:r>
      <w:r>
        <w:t>still</w:t>
      </w:r>
      <w:r>
        <w:rPr>
          <w:spacing w:val="-3"/>
        </w:rPr>
        <w:t xml:space="preserve"> </w:t>
      </w:r>
      <w:r>
        <w:t>coming</w:t>
      </w:r>
      <w:r>
        <w:rPr>
          <w:spacing w:val="-3"/>
        </w:rPr>
        <w:t xml:space="preserve"> </w:t>
      </w:r>
      <w:r>
        <w:t>to</w:t>
      </w:r>
      <w:r>
        <w:rPr>
          <w:spacing w:val="-1"/>
        </w:rPr>
        <w:t xml:space="preserve"> </w:t>
      </w:r>
      <w:r>
        <w:t>light,</w:t>
      </w:r>
      <w:r>
        <w:rPr>
          <w:spacing w:val="-2"/>
        </w:rPr>
        <w:t xml:space="preserve"> </w:t>
      </w:r>
      <w:r>
        <w:t>to</w:t>
      </w:r>
      <w:r>
        <w:rPr>
          <w:spacing w:val="-2"/>
        </w:rPr>
        <w:t xml:space="preserve"> </w:t>
      </w:r>
      <w:r>
        <w:t>first suspend the pupil.</w:t>
      </w:r>
    </w:p>
    <w:p w14:paraId="47BA7FF5" w14:textId="58CBC0F4" w:rsidR="00FA3B2C" w:rsidRPr="00FA3B2C" w:rsidRDefault="00FA3B2C" w:rsidP="00FA3B2C">
      <w:pPr>
        <w:pStyle w:val="BodyText"/>
        <w:ind w:right="736"/>
        <w:rPr>
          <w:color w:val="000000" w:themeColor="text1"/>
        </w:rPr>
      </w:pPr>
    </w:p>
    <w:p w14:paraId="33E62C58" w14:textId="77777777" w:rsidR="00FA3B2C" w:rsidRPr="001B72C7" w:rsidRDefault="00FA3B2C" w:rsidP="00FA3B2C">
      <w:pPr>
        <w:pStyle w:val="Heading3"/>
        <w:rPr>
          <w:rFonts w:ascii="Arial" w:hAnsi="Arial" w:cs="Arial"/>
          <w:b/>
          <w:bCs/>
          <w:color w:val="000000" w:themeColor="text1"/>
          <w:u w:val="single"/>
        </w:rPr>
      </w:pPr>
      <w:r w:rsidRPr="001B72C7">
        <w:rPr>
          <w:rFonts w:ascii="Arial" w:hAnsi="Arial" w:cs="Arial"/>
          <w:b/>
          <w:bCs/>
          <w:color w:val="000000" w:themeColor="text1"/>
          <w:spacing w:val="-2"/>
          <w:u w:val="single"/>
        </w:rPr>
        <w:t>Suspensions</w:t>
      </w:r>
    </w:p>
    <w:p w14:paraId="203FEE95" w14:textId="77777777" w:rsidR="00FA3B2C" w:rsidRDefault="00FA3B2C" w:rsidP="00FA3B2C">
      <w:pPr>
        <w:pStyle w:val="BodyText"/>
        <w:spacing w:before="10"/>
        <w:rPr>
          <w:b/>
          <w:sz w:val="25"/>
        </w:rPr>
      </w:pPr>
    </w:p>
    <w:p w14:paraId="4FB08FF6" w14:textId="28AE4BB2" w:rsidR="00FA3B2C" w:rsidRDefault="00FA3B2C" w:rsidP="00FA3B2C">
      <w:pPr>
        <w:pStyle w:val="BodyText"/>
        <w:spacing w:line="249" w:lineRule="auto"/>
        <w:ind w:right="526"/>
      </w:pPr>
      <w:r>
        <w:t xml:space="preserve">When </w:t>
      </w:r>
      <w:r w:rsidR="00FC1851">
        <w:t>Headteachers</w:t>
      </w:r>
      <w:r>
        <w:t xml:space="preserve"> suspend a </w:t>
      </w:r>
      <w:r w:rsidR="00B57413">
        <w:t>pupil,</w:t>
      </w:r>
      <w:r>
        <w:t xml:space="preserve"> they must, without delay, notify parents, DSAT and the local authority.</w:t>
      </w:r>
      <w:r>
        <w:rPr>
          <w:spacing w:val="-1"/>
        </w:rPr>
        <w:t xml:space="preserve"> </w:t>
      </w:r>
      <w:r>
        <w:t>Legislative</w:t>
      </w:r>
      <w:r>
        <w:rPr>
          <w:spacing w:val="-3"/>
        </w:rPr>
        <w:t xml:space="preserve"> </w:t>
      </w:r>
      <w:r>
        <w:t>changes</w:t>
      </w:r>
      <w:r>
        <w:rPr>
          <w:spacing w:val="-3"/>
        </w:rPr>
        <w:t xml:space="preserve"> </w:t>
      </w:r>
      <w:r>
        <w:t>mean</w:t>
      </w:r>
      <w:r>
        <w:rPr>
          <w:spacing w:val="-1"/>
        </w:rPr>
        <w:t xml:space="preserve"> </w:t>
      </w:r>
      <w:r>
        <w:t>that</w:t>
      </w:r>
      <w:r>
        <w:rPr>
          <w:spacing w:val="-3"/>
        </w:rPr>
        <w:t xml:space="preserve"> </w:t>
      </w:r>
      <w:r>
        <w:t>if</w:t>
      </w:r>
      <w:r>
        <w:rPr>
          <w:spacing w:val="-1"/>
        </w:rPr>
        <w:t xml:space="preserve"> </w:t>
      </w:r>
      <w:r>
        <w:t>a</w:t>
      </w:r>
      <w:r>
        <w:rPr>
          <w:spacing w:val="-3"/>
        </w:rPr>
        <w:t xml:space="preserve"> </w:t>
      </w:r>
      <w:r>
        <w:t>pupil</w:t>
      </w:r>
      <w:r>
        <w:rPr>
          <w:spacing w:val="-2"/>
        </w:rPr>
        <w:t xml:space="preserve"> </w:t>
      </w:r>
      <w:r>
        <w:t>has</w:t>
      </w:r>
      <w:r>
        <w:rPr>
          <w:spacing w:val="-1"/>
        </w:rPr>
        <w:t xml:space="preserve"> </w:t>
      </w:r>
      <w:r>
        <w:t>a social</w:t>
      </w:r>
      <w:r>
        <w:rPr>
          <w:spacing w:val="-1"/>
        </w:rPr>
        <w:t xml:space="preserve"> </w:t>
      </w:r>
      <w:r>
        <w:t>worker,</w:t>
      </w:r>
      <w:r>
        <w:rPr>
          <w:spacing w:val="-1"/>
        </w:rPr>
        <w:t xml:space="preserve"> </w:t>
      </w:r>
      <w:r>
        <w:t>or</w:t>
      </w:r>
      <w:r>
        <w:rPr>
          <w:spacing w:val="-1"/>
        </w:rPr>
        <w:t xml:space="preserve"> </w:t>
      </w:r>
      <w:r>
        <w:t>if</w:t>
      </w:r>
      <w:r>
        <w:rPr>
          <w:spacing w:val="-1"/>
        </w:rPr>
        <w:t xml:space="preserve"> </w:t>
      </w:r>
      <w:r>
        <w:t>a</w:t>
      </w:r>
      <w:r>
        <w:rPr>
          <w:spacing w:val="-3"/>
        </w:rPr>
        <w:t xml:space="preserve"> </w:t>
      </w:r>
      <w:r>
        <w:t>pupil</w:t>
      </w:r>
      <w:r>
        <w:rPr>
          <w:spacing w:val="-2"/>
        </w:rPr>
        <w:t xml:space="preserve"> </w:t>
      </w:r>
      <w:r>
        <w:t>is</w:t>
      </w:r>
      <w:r>
        <w:rPr>
          <w:spacing w:val="-2"/>
        </w:rPr>
        <w:t xml:space="preserve"> </w:t>
      </w:r>
      <w:r>
        <w:t>looked- after, the headteacher must now, also without delay after their decision, notify the social worker and/or Virtual School Head, as applicable.</w:t>
      </w:r>
    </w:p>
    <w:p w14:paraId="438FB54C" w14:textId="77777777" w:rsidR="00FA3B2C" w:rsidRDefault="00FA3B2C" w:rsidP="00FA3B2C">
      <w:pPr>
        <w:pStyle w:val="BodyText"/>
        <w:spacing w:before="6"/>
      </w:pPr>
    </w:p>
    <w:p w14:paraId="7B2AF1C8" w14:textId="179FCC5B" w:rsidR="00FA3B2C" w:rsidRDefault="00FA3B2C" w:rsidP="00FA3B2C">
      <w:pPr>
        <w:pStyle w:val="BodyText"/>
        <w:ind w:right="609"/>
        <w:rPr>
          <w:color w:val="111111"/>
        </w:rPr>
      </w:pPr>
      <w:r>
        <w:t>A pupil may be suspended for one or more</w:t>
      </w:r>
      <w:r>
        <w:rPr>
          <w:spacing w:val="-1"/>
        </w:rPr>
        <w:t xml:space="preserve"> </w:t>
      </w:r>
      <w:r>
        <w:t>fixed periods (up to a maximum of 45 school days</w:t>
      </w:r>
      <w:r>
        <w:rPr>
          <w:spacing w:val="-2"/>
        </w:rPr>
        <w:t xml:space="preserve"> </w:t>
      </w:r>
      <w:r>
        <w:t>in</w:t>
      </w:r>
      <w:r>
        <w:rPr>
          <w:spacing w:val="-4"/>
        </w:rPr>
        <w:t xml:space="preserve"> </w:t>
      </w:r>
      <w:r>
        <w:t>a</w:t>
      </w:r>
      <w:r>
        <w:rPr>
          <w:spacing w:val="-2"/>
        </w:rPr>
        <w:t xml:space="preserve"> </w:t>
      </w:r>
      <w:r>
        <w:t>single</w:t>
      </w:r>
      <w:r>
        <w:rPr>
          <w:spacing w:val="-2"/>
        </w:rPr>
        <w:t xml:space="preserve"> </w:t>
      </w:r>
      <w:r>
        <w:t>academic</w:t>
      </w:r>
      <w:r>
        <w:rPr>
          <w:spacing w:val="-3"/>
        </w:rPr>
        <w:t xml:space="preserve"> </w:t>
      </w:r>
      <w:r>
        <w:t>year).</w:t>
      </w:r>
      <w:r>
        <w:rPr>
          <w:spacing w:val="-4"/>
        </w:rPr>
        <w:t xml:space="preserve"> </w:t>
      </w:r>
      <w:r>
        <w:t>A suspension does</w:t>
      </w:r>
      <w:r>
        <w:rPr>
          <w:spacing w:val="-2"/>
        </w:rPr>
        <w:t xml:space="preserve"> </w:t>
      </w:r>
      <w:r>
        <w:t>not</w:t>
      </w:r>
      <w:r>
        <w:rPr>
          <w:spacing w:val="-4"/>
        </w:rPr>
        <w:t xml:space="preserve"> </w:t>
      </w:r>
      <w:r>
        <w:t>have</w:t>
      </w:r>
      <w:r>
        <w:rPr>
          <w:spacing w:val="-4"/>
        </w:rPr>
        <w:t xml:space="preserve"> </w:t>
      </w:r>
      <w:r>
        <w:t>to</w:t>
      </w:r>
      <w:r>
        <w:rPr>
          <w:spacing w:val="-3"/>
        </w:rPr>
        <w:t xml:space="preserve"> </w:t>
      </w:r>
      <w:r>
        <w:t>be</w:t>
      </w:r>
      <w:r>
        <w:rPr>
          <w:spacing w:val="-2"/>
        </w:rPr>
        <w:t xml:space="preserve"> </w:t>
      </w:r>
      <w:r>
        <w:t>for</w:t>
      </w:r>
      <w:r>
        <w:rPr>
          <w:spacing w:val="-2"/>
        </w:rPr>
        <w:t xml:space="preserve"> </w:t>
      </w:r>
      <w:r>
        <w:t>a</w:t>
      </w:r>
      <w:r>
        <w:rPr>
          <w:spacing w:val="-2"/>
        </w:rPr>
        <w:t xml:space="preserve"> </w:t>
      </w:r>
      <w:r>
        <w:t>continuous</w:t>
      </w:r>
      <w:r>
        <w:rPr>
          <w:spacing w:val="-4"/>
        </w:rPr>
        <w:t xml:space="preserve"> </w:t>
      </w:r>
      <w:r>
        <w:t xml:space="preserve">period. </w:t>
      </w:r>
      <w:r>
        <w:rPr>
          <w:color w:val="0F0F0F"/>
        </w:rPr>
        <w:lastRenderedPageBreak/>
        <w:t xml:space="preserve">The law does not allow for extending a suspension or ‘converting’ a suspension into a permanent exclusion. </w:t>
      </w:r>
      <w:r>
        <w:t xml:space="preserve">In exceptional cases, usually where further evidence has come to light, </w:t>
      </w:r>
      <w:r>
        <w:rPr>
          <w:color w:val="111111"/>
        </w:rPr>
        <w:t>a further fixed-period exclusion may be issued to begin immediately after the first period</w:t>
      </w:r>
      <w:r>
        <w:rPr>
          <w:color w:val="111111"/>
          <w:spacing w:val="-1"/>
        </w:rPr>
        <w:t xml:space="preserve"> </w:t>
      </w:r>
      <w:r>
        <w:rPr>
          <w:color w:val="111111"/>
        </w:rPr>
        <w:t>ends; or a</w:t>
      </w:r>
      <w:r>
        <w:rPr>
          <w:color w:val="111111"/>
          <w:spacing w:val="-1"/>
        </w:rPr>
        <w:t xml:space="preserve"> </w:t>
      </w:r>
      <w:r>
        <w:rPr>
          <w:color w:val="111111"/>
        </w:rPr>
        <w:t>permanent exclusion</w:t>
      </w:r>
      <w:r>
        <w:rPr>
          <w:color w:val="111111"/>
          <w:spacing w:val="-1"/>
        </w:rPr>
        <w:t xml:space="preserve"> </w:t>
      </w:r>
      <w:r>
        <w:rPr>
          <w:color w:val="111111"/>
        </w:rPr>
        <w:t>may</w:t>
      </w:r>
      <w:r>
        <w:rPr>
          <w:color w:val="111111"/>
          <w:spacing w:val="-2"/>
        </w:rPr>
        <w:t xml:space="preserve"> </w:t>
      </w:r>
      <w:r>
        <w:rPr>
          <w:color w:val="111111"/>
        </w:rPr>
        <w:t>be issued to</w:t>
      </w:r>
      <w:r>
        <w:rPr>
          <w:color w:val="111111"/>
          <w:spacing w:val="-1"/>
        </w:rPr>
        <w:t xml:space="preserve"> </w:t>
      </w:r>
      <w:r>
        <w:rPr>
          <w:color w:val="111111"/>
        </w:rPr>
        <w:t>begin immediately after the end</w:t>
      </w:r>
      <w:r>
        <w:rPr>
          <w:color w:val="111111"/>
          <w:spacing w:val="-1"/>
        </w:rPr>
        <w:t xml:space="preserve"> </w:t>
      </w:r>
      <w:r>
        <w:rPr>
          <w:color w:val="111111"/>
        </w:rPr>
        <w:t>of the suspension.</w:t>
      </w:r>
    </w:p>
    <w:p w14:paraId="3629FB83" w14:textId="77777777" w:rsidR="00FA3B2C" w:rsidRDefault="00FA3B2C" w:rsidP="00FA3B2C">
      <w:pPr>
        <w:pStyle w:val="BodyText"/>
        <w:spacing w:line="249" w:lineRule="auto"/>
        <w:ind w:right="540"/>
      </w:pPr>
    </w:p>
    <w:p w14:paraId="15E5EAD1" w14:textId="4C741E17" w:rsidR="00FA3B2C" w:rsidRDefault="00FA3B2C" w:rsidP="00FA3B2C">
      <w:pPr>
        <w:pStyle w:val="BodyText"/>
        <w:spacing w:line="249" w:lineRule="auto"/>
        <w:ind w:right="540"/>
      </w:pPr>
      <w:r>
        <w:t>Suspensions should be for the shortest time necessary. Ofsted inspection evidence suggests</w:t>
      </w:r>
      <w:r>
        <w:rPr>
          <w:spacing w:val="-2"/>
        </w:rPr>
        <w:t xml:space="preserve"> </w:t>
      </w:r>
      <w:r>
        <w:t>1-3</w:t>
      </w:r>
      <w:r>
        <w:rPr>
          <w:spacing w:val="-4"/>
        </w:rPr>
        <w:t xml:space="preserve"> </w:t>
      </w:r>
      <w:r>
        <w:t>days</w:t>
      </w:r>
      <w:r>
        <w:rPr>
          <w:spacing w:val="-5"/>
        </w:rPr>
        <w:t xml:space="preserve"> </w:t>
      </w:r>
      <w:r>
        <w:t>are</w:t>
      </w:r>
      <w:r>
        <w:rPr>
          <w:spacing w:val="-4"/>
        </w:rPr>
        <w:t xml:space="preserve"> </w:t>
      </w:r>
      <w:r>
        <w:t>often</w:t>
      </w:r>
      <w:r>
        <w:rPr>
          <w:spacing w:val="-2"/>
        </w:rPr>
        <w:t xml:space="preserve"> </w:t>
      </w:r>
      <w:r>
        <w:t>long</w:t>
      </w:r>
      <w:r>
        <w:rPr>
          <w:spacing w:val="-2"/>
        </w:rPr>
        <w:t xml:space="preserve"> </w:t>
      </w:r>
      <w:r>
        <w:t>enough.</w:t>
      </w:r>
      <w:r>
        <w:rPr>
          <w:spacing w:val="40"/>
        </w:rPr>
        <w:t xml:space="preserve"> </w:t>
      </w:r>
      <w:r>
        <w:t>A</w:t>
      </w:r>
      <w:r>
        <w:rPr>
          <w:spacing w:val="-2"/>
        </w:rPr>
        <w:t xml:space="preserve"> </w:t>
      </w:r>
      <w:r>
        <w:t>longer</w:t>
      </w:r>
      <w:r>
        <w:rPr>
          <w:spacing w:val="-2"/>
        </w:rPr>
        <w:t xml:space="preserve"> </w:t>
      </w:r>
      <w:r>
        <w:t>period</w:t>
      </w:r>
      <w:r>
        <w:rPr>
          <w:spacing w:val="-4"/>
        </w:rPr>
        <w:t xml:space="preserve"> </w:t>
      </w:r>
      <w:r>
        <w:t>of suspension may</w:t>
      </w:r>
      <w:r>
        <w:rPr>
          <w:spacing w:val="-2"/>
        </w:rPr>
        <w:t xml:space="preserve"> </w:t>
      </w:r>
      <w:r>
        <w:t>have</w:t>
      </w:r>
      <w:r>
        <w:rPr>
          <w:spacing w:val="-4"/>
        </w:rPr>
        <w:t xml:space="preserve"> </w:t>
      </w:r>
      <w:r>
        <w:t>adverse educational consequences. A lunch-time suspension should be recorded as 0.5 days.</w:t>
      </w:r>
    </w:p>
    <w:p w14:paraId="686F6E43" w14:textId="43C5CFF2" w:rsidR="00FA3B2C" w:rsidRDefault="00FA3B2C" w:rsidP="00FA3B2C">
      <w:pPr>
        <w:pStyle w:val="BodyText"/>
        <w:ind w:right="609"/>
      </w:pPr>
      <w:r>
        <w:t>Schools</w:t>
      </w:r>
      <w:r>
        <w:rPr>
          <w:spacing w:val="-2"/>
        </w:rPr>
        <w:t xml:space="preserve"> </w:t>
      </w:r>
      <w:r>
        <w:t>should</w:t>
      </w:r>
      <w:r>
        <w:rPr>
          <w:spacing w:val="-2"/>
        </w:rPr>
        <w:t xml:space="preserve"> </w:t>
      </w:r>
      <w:r>
        <w:t>take</w:t>
      </w:r>
      <w:r>
        <w:rPr>
          <w:spacing w:val="-2"/>
        </w:rPr>
        <w:t xml:space="preserve"> </w:t>
      </w:r>
      <w:r>
        <w:t>reasonable</w:t>
      </w:r>
      <w:r>
        <w:rPr>
          <w:spacing w:val="-2"/>
        </w:rPr>
        <w:t xml:space="preserve"> </w:t>
      </w:r>
      <w:r>
        <w:t>steps</w:t>
      </w:r>
      <w:r>
        <w:rPr>
          <w:spacing w:val="-2"/>
        </w:rPr>
        <w:t xml:space="preserve"> </w:t>
      </w:r>
      <w:r>
        <w:t>to</w:t>
      </w:r>
      <w:r>
        <w:rPr>
          <w:spacing w:val="-4"/>
        </w:rPr>
        <w:t xml:space="preserve"> </w:t>
      </w:r>
      <w:r>
        <w:t>set</w:t>
      </w:r>
      <w:r>
        <w:rPr>
          <w:spacing w:val="-2"/>
        </w:rPr>
        <w:t xml:space="preserve"> </w:t>
      </w:r>
      <w:r>
        <w:t>and</w:t>
      </w:r>
      <w:r>
        <w:rPr>
          <w:spacing w:val="-4"/>
        </w:rPr>
        <w:t xml:space="preserve"> </w:t>
      </w:r>
      <w:r>
        <w:t>mark</w:t>
      </w:r>
      <w:r>
        <w:rPr>
          <w:spacing w:val="-2"/>
        </w:rPr>
        <w:t xml:space="preserve"> </w:t>
      </w:r>
      <w:r>
        <w:t>work</w:t>
      </w:r>
      <w:r>
        <w:rPr>
          <w:spacing w:val="-2"/>
        </w:rPr>
        <w:t xml:space="preserve"> </w:t>
      </w:r>
      <w:r>
        <w:t>for</w:t>
      </w:r>
      <w:r>
        <w:rPr>
          <w:spacing w:val="-5"/>
        </w:rPr>
        <w:t xml:space="preserve"> </w:t>
      </w:r>
      <w:r>
        <w:t>children during</w:t>
      </w:r>
      <w:r>
        <w:rPr>
          <w:spacing w:val="-4"/>
        </w:rPr>
        <w:t xml:space="preserve"> </w:t>
      </w:r>
      <w:r>
        <w:t>the</w:t>
      </w:r>
      <w:r>
        <w:rPr>
          <w:spacing w:val="-4"/>
        </w:rPr>
        <w:t xml:space="preserve"> </w:t>
      </w:r>
      <w:r>
        <w:t>first five days of a suspension. Work that is provided should be accessible and achievable by students outside of the Academy.</w:t>
      </w:r>
    </w:p>
    <w:p w14:paraId="74DB7E4B" w14:textId="77777777" w:rsidR="00B57413" w:rsidRDefault="00B57413" w:rsidP="00FA3B2C">
      <w:pPr>
        <w:pStyle w:val="BodyText"/>
        <w:spacing w:before="92" w:line="259" w:lineRule="auto"/>
        <w:ind w:right="530"/>
        <w:jc w:val="both"/>
      </w:pPr>
    </w:p>
    <w:p w14:paraId="530D5B7E" w14:textId="26891AF2" w:rsidR="00FA3B2C" w:rsidRDefault="00FA3B2C" w:rsidP="00FA3B2C">
      <w:pPr>
        <w:pStyle w:val="BodyText"/>
        <w:spacing w:before="92" w:line="259" w:lineRule="auto"/>
        <w:ind w:right="530"/>
        <w:jc w:val="both"/>
      </w:pPr>
      <w:r>
        <w:t>The headteacher is responsible for ensuring that a</w:t>
      </w:r>
      <w:r w:rsidR="00FE56E7">
        <w:t>n Exclusions</w:t>
      </w:r>
      <w:r>
        <w:t xml:space="preserve"> Panel is convened to consider the </w:t>
      </w:r>
      <w:r>
        <w:rPr>
          <w:spacing w:val="-2"/>
        </w:rPr>
        <w:t>suspension:</w:t>
      </w:r>
    </w:p>
    <w:p w14:paraId="427BC0CC" w14:textId="77777777" w:rsidR="00FA3B2C" w:rsidRDefault="00FA3B2C" w:rsidP="00FA3B2C">
      <w:pPr>
        <w:pStyle w:val="BodyText"/>
        <w:spacing w:before="1"/>
        <w:rPr>
          <w:sz w:val="26"/>
        </w:rPr>
      </w:pPr>
    </w:p>
    <w:p w14:paraId="20A02BA7" w14:textId="77777777" w:rsidR="00FA3B2C" w:rsidRPr="008565B1" w:rsidRDefault="00FA3B2C" w:rsidP="00FA3B2C">
      <w:pPr>
        <w:pStyle w:val="ListParagraph"/>
        <w:widowControl w:val="0"/>
        <w:numPr>
          <w:ilvl w:val="0"/>
          <w:numId w:val="7"/>
        </w:numPr>
        <w:tabs>
          <w:tab w:val="left" w:pos="907"/>
        </w:tabs>
        <w:autoSpaceDE w:val="0"/>
        <w:autoSpaceDN w:val="0"/>
        <w:spacing w:line="256" w:lineRule="auto"/>
        <w:ind w:right="529"/>
        <w:contextualSpacing w:val="0"/>
        <w:jc w:val="both"/>
        <w:rPr>
          <w:rFonts w:ascii="Arial" w:hAnsi="Arial" w:cs="Arial"/>
          <w:i/>
          <w:iCs/>
        </w:rPr>
      </w:pPr>
      <w:r w:rsidRPr="00FA3B2C">
        <w:rPr>
          <w:rFonts w:ascii="Arial" w:hAnsi="Arial" w:cs="Arial"/>
        </w:rPr>
        <w:t xml:space="preserve">Within 15 school days - </w:t>
      </w:r>
      <w:r w:rsidRPr="008565B1">
        <w:rPr>
          <w:rFonts w:ascii="Arial" w:hAnsi="Arial" w:cs="Arial"/>
          <w:i/>
          <w:iCs/>
        </w:rPr>
        <w:t>when the latest suspension, in conjunction with previous suspensions,</w:t>
      </w:r>
      <w:r w:rsidRPr="008565B1">
        <w:rPr>
          <w:rFonts w:ascii="Arial" w:hAnsi="Arial" w:cs="Arial"/>
          <w:i/>
          <w:iCs/>
          <w:spacing w:val="-9"/>
        </w:rPr>
        <w:t xml:space="preserve"> </w:t>
      </w:r>
      <w:r w:rsidRPr="008565B1">
        <w:rPr>
          <w:rFonts w:ascii="Arial" w:hAnsi="Arial" w:cs="Arial"/>
          <w:i/>
          <w:iCs/>
        </w:rPr>
        <w:t>will</w:t>
      </w:r>
      <w:r w:rsidRPr="008565B1">
        <w:rPr>
          <w:rFonts w:ascii="Arial" w:hAnsi="Arial" w:cs="Arial"/>
          <w:i/>
          <w:iCs/>
          <w:spacing w:val="-10"/>
        </w:rPr>
        <w:t xml:space="preserve"> </w:t>
      </w:r>
      <w:r w:rsidRPr="008565B1">
        <w:rPr>
          <w:rFonts w:ascii="Arial" w:hAnsi="Arial" w:cs="Arial"/>
          <w:i/>
          <w:iCs/>
        </w:rPr>
        <w:t>take</w:t>
      </w:r>
      <w:r w:rsidRPr="008565B1">
        <w:rPr>
          <w:rFonts w:ascii="Arial" w:hAnsi="Arial" w:cs="Arial"/>
          <w:i/>
          <w:iCs/>
          <w:spacing w:val="-8"/>
        </w:rPr>
        <w:t xml:space="preserve"> </w:t>
      </w:r>
      <w:r w:rsidRPr="008565B1">
        <w:rPr>
          <w:rFonts w:ascii="Arial" w:hAnsi="Arial" w:cs="Arial"/>
          <w:i/>
          <w:iCs/>
        </w:rPr>
        <w:t>the</w:t>
      </w:r>
      <w:r w:rsidRPr="008565B1">
        <w:rPr>
          <w:rFonts w:ascii="Arial" w:hAnsi="Arial" w:cs="Arial"/>
          <w:i/>
          <w:iCs/>
          <w:spacing w:val="-8"/>
        </w:rPr>
        <w:t xml:space="preserve"> </w:t>
      </w:r>
      <w:r w:rsidRPr="008565B1">
        <w:rPr>
          <w:rFonts w:ascii="Arial" w:hAnsi="Arial" w:cs="Arial"/>
          <w:i/>
          <w:iCs/>
        </w:rPr>
        <w:t>student’s</w:t>
      </w:r>
      <w:r w:rsidRPr="008565B1">
        <w:rPr>
          <w:rFonts w:ascii="Arial" w:hAnsi="Arial" w:cs="Arial"/>
          <w:i/>
          <w:iCs/>
          <w:spacing w:val="-9"/>
        </w:rPr>
        <w:t xml:space="preserve"> </w:t>
      </w:r>
      <w:r w:rsidRPr="008565B1">
        <w:rPr>
          <w:rFonts w:ascii="Arial" w:hAnsi="Arial" w:cs="Arial"/>
          <w:i/>
          <w:iCs/>
        </w:rPr>
        <w:t>total</w:t>
      </w:r>
      <w:r w:rsidRPr="008565B1">
        <w:rPr>
          <w:rFonts w:ascii="Arial" w:hAnsi="Arial" w:cs="Arial"/>
          <w:i/>
          <w:iCs/>
          <w:spacing w:val="-10"/>
        </w:rPr>
        <w:t xml:space="preserve"> </w:t>
      </w:r>
      <w:r w:rsidRPr="008565B1">
        <w:rPr>
          <w:rFonts w:ascii="Arial" w:hAnsi="Arial" w:cs="Arial"/>
          <w:i/>
          <w:iCs/>
        </w:rPr>
        <w:t>number</w:t>
      </w:r>
      <w:r w:rsidRPr="008565B1">
        <w:rPr>
          <w:rFonts w:ascii="Arial" w:hAnsi="Arial" w:cs="Arial"/>
          <w:i/>
          <w:iCs/>
          <w:spacing w:val="-10"/>
        </w:rPr>
        <w:t xml:space="preserve"> </w:t>
      </w:r>
      <w:r w:rsidRPr="008565B1">
        <w:rPr>
          <w:rFonts w:ascii="Arial" w:hAnsi="Arial" w:cs="Arial"/>
          <w:i/>
          <w:iCs/>
        </w:rPr>
        <w:t>of</w:t>
      </w:r>
      <w:r w:rsidRPr="008565B1">
        <w:rPr>
          <w:rFonts w:ascii="Arial" w:hAnsi="Arial" w:cs="Arial"/>
          <w:i/>
          <w:iCs/>
          <w:spacing w:val="-9"/>
        </w:rPr>
        <w:t xml:space="preserve"> </w:t>
      </w:r>
      <w:r w:rsidRPr="008565B1">
        <w:rPr>
          <w:rFonts w:ascii="Arial" w:hAnsi="Arial" w:cs="Arial"/>
          <w:i/>
          <w:iCs/>
        </w:rPr>
        <w:t>days</w:t>
      </w:r>
      <w:r w:rsidRPr="008565B1">
        <w:rPr>
          <w:rFonts w:ascii="Arial" w:hAnsi="Arial" w:cs="Arial"/>
          <w:i/>
          <w:iCs/>
          <w:spacing w:val="-9"/>
        </w:rPr>
        <w:t xml:space="preserve"> </w:t>
      </w:r>
      <w:r w:rsidRPr="008565B1">
        <w:rPr>
          <w:rFonts w:ascii="Arial" w:hAnsi="Arial" w:cs="Arial"/>
          <w:i/>
          <w:iCs/>
        </w:rPr>
        <w:t>out</w:t>
      </w:r>
      <w:r w:rsidRPr="008565B1">
        <w:rPr>
          <w:rFonts w:ascii="Arial" w:hAnsi="Arial" w:cs="Arial"/>
          <w:i/>
          <w:iCs/>
          <w:spacing w:val="-9"/>
        </w:rPr>
        <w:t xml:space="preserve"> </w:t>
      </w:r>
      <w:r w:rsidRPr="008565B1">
        <w:rPr>
          <w:rFonts w:ascii="Arial" w:hAnsi="Arial" w:cs="Arial"/>
          <w:i/>
          <w:iCs/>
        </w:rPr>
        <w:t>of</w:t>
      </w:r>
      <w:r w:rsidRPr="008565B1">
        <w:rPr>
          <w:rFonts w:ascii="Arial" w:hAnsi="Arial" w:cs="Arial"/>
          <w:i/>
          <w:iCs/>
          <w:spacing w:val="-4"/>
        </w:rPr>
        <w:t xml:space="preserve"> </w:t>
      </w:r>
      <w:r w:rsidRPr="008565B1">
        <w:rPr>
          <w:rFonts w:ascii="Arial" w:hAnsi="Arial" w:cs="Arial"/>
          <w:i/>
          <w:iCs/>
        </w:rPr>
        <w:t>the</w:t>
      </w:r>
      <w:r w:rsidRPr="008565B1">
        <w:rPr>
          <w:rFonts w:ascii="Arial" w:hAnsi="Arial" w:cs="Arial"/>
          <w:i/>
          <w:iCs/>
          <w:spacing w:val="-8"/>
        </w:rPr>
        <w:t xml:space="preserve"> </w:t>
      </w:r>
      <w:r w:rsidRPr="008565B1">
        <w:rPr>
          <w:rFonts w:ascii="Arial" w:hAnsi="Arial" w:cs="Arial"/>
          <w:i/>
          <w:iCs/>
        </w:rPr>
        <w:t>academy</w:t>
      </w:r>
      <w:r w:rsidRPr="008565B1">
        <w:rPr>
          <w:rFonts w:ascii="Arial" w:hAnsi="Arial" w:cs="Arial"/>
          <w:i/>
          <w:iCs/>
          <w:spacing w:val="-7"/>
        </w:rPr>
        <w:t xml:space="preserve"> </w:t>
      </w:r>
      <w:r w:rsidRPr="008565B1">
        <w:rPr>
          <w:rFonts w:ascii="Arial" w:hAnsi="Arial" w:cs="Arial"/>
          <w:i/>
          <w:iCs/>
        </w:rPr>
        <w:t>above</w:t>
      </w:r>
      <w:r w:rsidRPr="008565B1">
        <w:rPr>
          <w:rFonts w:ascii="Arial" w:hAnsi="Arial" w:cs="Arial"/>
          <w:i/>
          <w:iCs/>
          <w:spacing w:val="-11"/>
        </w:rPr>
        <w:t xml:space="preserve"> </w:t>
      </w:r>
      <w:r w:rsidRPr="008565B1">
        <w:rPr>
          <w:rFonts w:ascii="Arial" w:hAnsi="Arial" w:cs="Arial"/>
          <w:i/>
          <w:iCs/>
        </w:rPr>
        <w:t>15 for the term</w:t>
      </w:r>
    </w:p>
    <w:p w14:paraId="3BB75B78" w14:textId="77777777" w:rsidR="00FA3B2C" w:rsidRPr="00FA3B2C" w:rsidRDefault="00FA3B2C" w:rsidP="00FA3B2C">
      <w:pPr>
        <w:pStyle w:val="ListParagraph"/>
        <w:widowControl w:val="0"/>
        <w:numPr>
          <w:ilvl w:val="0"/>
          <w:numId w:val="7"/>
        </w:numPr>
        <w:tabs>
          <w:tab w:val="left" w:pos="907"/>
        </w:tabs>
        <w:autoSpaceDE w:val="0"/>
        <w:autoSpaceDN w:val="0"/>
        <w:spacing w:before="4" w:line="254" w:lineRule="auto"/>
        <w:ind w:right="530"/>
        <w:contextualSpacing w:val="0"/>
        <w:jc w:val="both"/>
        <w:rPr>
          <w:rFonts w:ascii="Arial" w:hAnsi="Arial" w:cs="Arial"/>
        </w:rPr>
      </w:pPr>
      <w:r w:rsidRPr="00FA3B2C">
        <w:rPr>
          <w:rFonts w:ascii="Arial" w:hAnsi="Arial" w:cs="Arial"/>
        </w:rPr>
        <w:t xml:space="preserve">As soon as possible, and prior to the date of the examination or test – </w:t>
      </w:r>
      <w:r w:rsidRPr="008565B1">
        <w:rPr>
          <w:rFonts w:ascii="Arial" w:hAnsi="Arial" w:cs="Arial"/>
          <w:i/>
          <w:iCs/>
        </w:rPr>
        <w:t>when the suspension will result in the student</w:t>
      </w:r>
      <w:r w:rsidRPr="008565B1">
        <w:rPr>
          <w:rFonts w:ascii="Arial" w:hAnsi="Arial" w:cs="Arial"/>
          <w:i/>
          <w:iCs/>
          <w:spacing w:val="-1"/>
        </w:rPr>
        <w:t xml:space="preserve"> </w:t>
      </w:r>
      <w:r w:rsidRPr="008565B1">
        <w:rPr>
          <w:rFonts w:ascii="Arial" w:hAnsi="Arial" w:cs="Arial"/>
          <w:i/>
          <w:iCs/>
        </w:rPr>
        <w:t>missing</w:t>
      </w:r>
      <w:r w:rsidRPr="008565B1">
        <w:rPr>
          <w:rFonts w:ascii="Arial" w:hAnsi="Arial" w:cs="Arial"/>
          <w:i/>
          <w:iCs/>
          <w:spacing w:val="-1"/>
        </w:rPr>
        <w:t xml:space="preserve"> </w:t>
      </w:r>
      <w:r w:rsidRPr="008565B1">
        <w:rPr>
          <w:rFonts w:ascii="Arial" w:hAnsi="Arial" w:cs="Arial"/>
          <w:i/>
          <w:iCs/>
        </w:rPr>
        <w:t>a public exam or national curriculum test</w:t>
      </w:r>
    </w:p>
    <w:p w14:paraId="043CCE1C" w14:textId="77777777" w:rsidR="00FA3B2C" w:rsidRPr="008565B1" w:rsidRDefault="00FA3B2C" w:rsidP="00FA3B2C">
      <w:pPr>
        <w:pStyle w:val="ListParagraph"/>
        <w:widowControl w:val="0"/>
        <w:numPr>
          <w:ilvl w:val="0"/>
          <w:numId w:val="7"/>
        </w:numPr>
        <w:tabs>
          <w:tab w:val="left" w:pos="907"/>
        </w:tabs>
        <w:autoSpaceDE w:val="0"/>
        <w:autoSpaceDN w:val="0"/>
        <w:spacing w:before="6" w:line="259" w:lineRule="auto"/>
        <w:ind w:right="530"/>
        <w:contextualSpacing w:val="0"/>
        <w:jc w:val="both"/>
        <w:rPr>
          <w:rFonts w:ascii="Arial" w:hAnsi="Arial" w:cs="Arial"/>
          <w:i/>
          <w:iCs/>
        </w:rPr>
      </w:pPr>
      <w:r w:rsidRPr="00FA3B2C">
        <w:rPr>
          <w:rFonts w:ascii="Arial" w:hAnsi="Arial" w:cs="Arial"/>
        </w:rPr>
        <w:t xml:space="preserve">Within 50 school days – </w:t>
      </w:r>
      <w:r w:rsidRPr="008565B1">
        <w:rPr>
          <w:rFonts w:ascii="Arial" w:hAnsi="Arial" w:cs="Arial"/>
          <w:i/>
          <w:iCs/>
        </w:rPr>
        <w:t>when the latest suspension takes the student’s total number of school days out of the academy above five but less that sixteen for the term, and the parents have made representations that their child should be reinstated, or the suspension reviewed.</w:t>
      </w:r>
    </w:p>
    <w:p w14:paraId="2BBBAE89" w14:textId="77777777" w:rsidR="00FA3B2C" w:rsidRDefault="00FA3B2C" w:rsidP="00FA3B2C">
      <w:pPr>
        <w:pStyle w:val="BodyText"/>
        <w:spacing w:before="8"/>
        <w:rPr>
          <w:sz w:val="25"/>
        </w:rPr>
      </w:pPr>
    </w:p>
    <w:p w14:paraId="11A0C097" w14:textId="77A960C3" w:rsidR="00FA3B2C" w:rsidRDefault="00FA3B2C" w:rsidP="00FA3B2C">
      <w:pPr>
        <w:pStyle w:val="BodyText"/>
        <w:ind w:right="609"/>
      </w:pPr>
      <w:r>
        <w:t>In any of these circumstances the headteacher must also ensure that the paperwork is sent out to</w:t>
      </w:r>
      <w:r>
        <w:rPr>
          <w:spacing w:val="-8"/>
        </w:rPr>
        <w:t xml:space="preserve"> </w:t>
      </w:r>
      <w:r>
        <w:t>all</w:t>
      </w:r>
      <w:r>
        <w:rPr>
          <w:spacing w:val="-10"/>
        </w:rPr>
        <w:t xml:space="preserve"> </w:t>
      </w:r>
      <w:r>
        <w:t>parties</w:t>
      </w:r>
      <w:r>
        <w:rPr>
          <w:spacing w:val="-9"/>
        </w:rPr>
        <w:t xml:space="preserve"> </w:t>
      </w:r>
      <w:r>
        <w:t>at</w:t>
      </w:r>
      <w:r>
        <w:rPr>
          <w:spacing w:val="-9"/>
        </w:rPr>
        <w:t xml:space="preserve"> </w:t>
      </w:r>
      <w:r>
        <w:t>least</w:t>
      </w:r>
      <w:r>
        <w:rPr>
          <w:spacing w:val="-8"/>
        </w:rPr>
        <w:t xml:space="preserve"> </w:t>
      </w:r>
      <w:r>
        <w:t>five</w:t>
      </w:r>
      <w:r>
        <w:rPr>
          <w:spacing w:val="-8"/>
        </w:rPr>
        <w:t xml:space="preserve"> </w:t>
      </w:r>
      <w:r>
        <w:t>school</w:t>
      </w:r>
      <w:r>
        <w:rPr>
          <w:spacing w:val="-10"/>
        </w:rPr>
        <w:t xml:space="preserve"> </w:t>
      </w:r>
      <w:r>
        <w:t>days</w:t>
      </w:r>
      <w:r>
        <w:rPr>
          <w:spacing w:val="-12"/>
        </w:rPr>
        <w:t xml:space="preserve"> </w:t>
      </w:r>
      <w:r>
        <w:t>prior</w:t>
      </w:r>
      <w:r>
        <w:rPr>
          <w:spacing w:val="-10"/>
        </w:rPr>
        <w:t xml:space="preserve"> </w:t>
      </w:r>
      <w:r>
        <w:t>to</w:t>
      </w:r>
      <w:r>
        <w:rPr>
          <w:spacing w:val="-8"/>
        </w:rPr>
        <w:t xml:space="preserve"> </w:t>
      </w:r>
      <w:r>
        <w:t>the</w:t>
      </w:r>
      <w:r>
        <w:rPr>
          <w:spacing w:val="-5"/>
        </w:rPr>
        <w:t xml:space="preserve"> </w:t>
      </w:r>
      <w:r>
        <w:t>panel</w:t>
      </w:r>
      <w:r>
        <w:rPr>
          <w:spacing w:val="-11"/>
        </w:rPr>
        <w:t xml:space="preserve"> </w:t>
      </w:r>
      <w:r>
        <w:t>meeting.</w:t>
      </w:r>
    </w:p>
    <w:p w14:paraId="1BB64083" w14:textId="77777777" w:rsidR="00FA3B2C" w:rsidRDefault="00FA3B2C" w:rsidP="00FA3B2C">
      <w:pPr>
        <w:pStyle w:val="BodyText"/>
        <w:ind w:right="736"/>
      </w:pPr>
    </w:p>
    <w:p w14:paraId="5563237F" w14:textId="77777777" w:rsidR="00FA3B2C" w:rsidRPr="00A631BD" w:rsidRDefault="00FA3B2C" w:rsidP="00A631BD">
      <w:pPr>
        <w:pStyle w:val="BodyText"/>
        <w:spacing w:line="249" w:lineRule="auto"/>
        <w:ind w:right="609"/>
        <w:rPr>
          <w:spacing w:val="-4"/>
        </w:rPr>
      </w:pPr>
    </w:p>
    <w:p w14:paraId="19E5B527" w14:textId="77777777" w:rsidR="008565B1" w:rsidRPr="001B72C7" w:rsidRDefault="008565B1" w:rsidP="008565B1">
      <w:pPr>
        <w:jc w:val="both"/>
        <w:rPr>
          <w:rFonts w:ascii="Arial" w:hAnsi="Arial" w:cs="Arial"/>
          <w:b/>
        </w:rPr>
      </w:pPr>
      <w:r w:rsidRPr="001B72C7">
        <w:rPr>
          <w:rFonts w:ascii="Arial" w:hAnsi="Arial" w:cs="Arial"/>
          <w:b/>
          <w:u w:val="single"/>
        </w:rPr>
        <w:t>Cancelling</w:t>
      </w:r>
      <w:r w:rsidRPr="001B72C7">
        <w:rPr>
          <w:rFonts w:ascii="Arial" w:hAnsi="Arial" w:cs="Arial"/>
          <w:b/>
          <w:spacing w:val="-14"/>
          <w:u w:val="single"/>
        </w:rPr>
        <w:t xml:space="preserve"> </w:t>
      </w:r>
      <w:r w:rsidRPr="001B72C7">
        <w:rPr>
          <w:rFonts w:ascii="Arial" w:hAnsi="Arial" w:cs="Arial"/>
          <w:b/>
          <w:spacing w:val="-2"/>
          <w:u w:val="single"/>
        </w:rPr>
        <w:t>exclusions</w:t>
      </w:r>
    </w:p>
    <w:p w14:paraId="1C634CA5" w14:textId="77777777" w:rsidR="008565B1" w:rsidRDefault="008565B1" w:rsidP="008565B1">
      <w:pPr>
        <w:pStyle w:val="BodyText"/>
        <w:spacing w:before="9"/>
        <w:rPr>
          <w:b/>
          <w:sz w:val="19"/>
        </w:rPr>
      </w:pPr>
    </w:p>
    <w:p w14:paraId="2880279D" w14:textId="1EB9447E" w:rsidR="008565B1" w:rsidRDefault="008565B1" w:rsidP="008565B1">
      <w:pPr>
        <w:pStyle w:val="BodyText"/>
        <w:spacing w:before="92" w:line="259" w:lineRule="auto"/>
        <w:ind w:right="532"/>
        <w:jc w:val="both"/>
      </w:pPr>
      <w:r>
        <w:t>The headteacher may cancel an exclusion that has already begun, but this should only be done where</w:t>
      </w:r>
      <w:r>
        <w:rPr>
          <w:spacing w:val="-14"/>
        </w:rPr>
        <w:t xml:space="preserve"> </w:t>
      </w:r>
      <w:r>
        <w:t>it</w:t>
      </w:r>
      <w:r>
        <w:rPr>
          <w:spacing w:val="-14"/>
        </w:rPr>
        <w:t xml:space="preserve"> </w:t>
      </w:r>
      <w:r>
        <w:t>has</w:t>
      </w:r>
      <w:r>
        <w:rPr>
          <w:spacing w:val="-16"/>
        </w:rPr>
        <w:t xml:space="preserve"> </w:t>
      </w:r>
      <w:r>
        <w:t>not</w:t>
      </w:r>
      <w:r>
        <w:rPr>
          <w:spacing w:val="-13"/>
        </w:rPr>
        <w:t xml:space="preserve"> </w:t>
      </w:r>
      <w:r>
        <w:t>yet</w:t>
      </w:r>
      <w:r>
        <w:rPr>
          <w:spacing w:val="-13"/>
        </w:rPr>
        <w:t xml:space="preserve"> </w:t>
      </w:r>
      <w:r>
        <w:t>been</w:t>
      </w:r>
      <w:r>
        <w:rPr>
          <w:spacing w:val="-13"/>
        </w:rPr>
        <w:t xml:space="preserve"> </w:t>
      </w:r>
      <w:r>
        <w:t>reviewed</w:t>
      </w:r>
      <w:r>
        <w:rPr>
          <w:spacing w:val="-13"/>
        </w:rPr>
        <w:t xml:space="preserve"> </w:t>
      </w:r>
      <w:r>
        <w:t>by</w:t>
      </w:r>
      <w:r>
        <w:rPr>
          <w:spacing w:val="-14"/>
        </w:rPr>
        <w:t xml:space="preserve"> </w:t>
      </w:r>
      <w:r>
        <w:t>the</w:t>
      </w:r>
      <w:r>
        <w:rPr>
          <w:spacing w:val="-10"/>
        </w:rPr>
        <w:t xml:space="preserve"> </w:t>
      </w:r>
      <w:r>
        <w:t>Exclusions</w:t>
      </w:r>
      <w:r>
        <w:rPr>
          <w:spacing w:val="-14"/>
        </w:rPr>
        <w:t xml:space="preserve"> </w:t>
      </w:r>
      <w:r>
        <w:t>Panel.</w:t>
      </w:r>
      <w:r>
        <w:rPr>
          <w:spacing w:val="-16"/>
        </w:rPr>
        <w:t xml:space="preserve"> </w:t>
      </w:r>
      <w:r>
        <w:t>Where</w:t>
      </w:r>
      <w:r>
        <w:rPr>
          <w:spacing w:val="-13"/>
        </w:rPr>
        <w:t xml:space="preserve"> </w:t>
      </w:r>
      <w:r>
        <w:t>an</w:t>
      </w:r>
      <w:r>
        <w:rPr>
          <w:spacing w:val="-13"/>
        </w:rPr>
        <w:t xml:space="preserve"> </w:t>
      </w:r>
      <w:r>
        <w:t>exclusion</w:t>
      </w:r>
      <w:r>
        <w:rPr>
          <w:spacing w:val="-13"/>
        </w:rPr>
        <w:t xml:space="preserve"> </w:t>
      </w:r>
      <w:r>
        <w:t>is</w:t>
      </w:r>
      <w:r>
        <w:rPr>
          <w:spacing w:val="-15"/>
        </w:rPr>
        <w:t xml:space="preserve"> </w:t>
      </w:r>
      <w:r>
        <w:t xml:space="preserve">cancelled, </w:t>
      </w:r>
      <w:r>
        <w:rPr>
          <w:spacing w:val="-2"/>
        </w:rPr>
        <w:t>then:</w:t>
      </w:r>
    </w:p>
    <w:p w14:paraId="577C8B6C" w14:textId="77777777" w:rsidR="008565B1" w:rsidRPr="008565B1" w:rsidRDefault="008565B1" w:rsidP="008565B1">
      <w:pPr>
        <w:pStyle w:val="BodyText"/>
        <w:spacing w:before="1"/>
        <w:rPr>
          <w:sz w:val="26"/>
        </w:rPr>
      </w:pPr>
    </w:p>
    <w:p w14:paraId="5FFDA2D2" w14:textId="4892607E" w:rsidR="008565B1" w:rsidRPr="008565B1" w:rsidRDefault="008565B1" w:rsidP="008565B1">
      <w:pPr>
        <w:pStyle w:val="ListParagraph"/>
        <w:widowControl w:val="0"/>
        <w:numPr>
          <w:ilvl w:val="0"/>
          <w:numId w:val="7"/>
        </w:numPr>
        <w:tabs>
          <w:tab w:val="left" w:pos="907"/>
        </w:tabs>
        <w:autoSpaceDE w:val="0"/>
        <w:autoSpaceDN w:val="0"/>
        <w:spacing w:line="254" w:lineRule="auto"/>
        <w:ind w:right="529"/>
        <w:contextualSpacing w:val="0"/>
        <w:jc w:val="both"/>
        <w:rPr>
          <w:rFonts w:ascii="Arial" w:hAnsi="Arial" w:cs="Arial"/>
        </w:rPr>
      </w:pPr>
      <w:r w:rsidRPr="008565B1">
        <w:rPr>
          <w:rFonts w:ascii="Arial" w:hAnsi="Arial" w:cs="Arial"/>
        </w:rPr>
        <w:t xml:space="preserve">Parents, </w:t>
      </w:r>
      <w:r>
        <w:rPr>
          <w:rFonts w:ascii="Arial" w:hAnsi="Arial" w:cs="Arial"/>
        </w:rPr>
        <w:t>DSAT</w:t>
      </w:r>
      <w:r w:rsidRPr="008565B1">
        <w:rPr>
          <w:rFonts w:ascii="Arial" w:hAnsi="Arial" w:cs="Arial"/>
        </w:rPr>
        <w:t>, and the LA should be notified without delay and, if relevant, the social worker and Virtual School Head</w:t>
      </w:r>
      <w:r w:rsidR="00563215">
        <w:rPr>
          <w:rFonts w:ascii="Arial" w:hAnsi="Arial" w:cs="Arial"/>
        </w:rPr>
        <w:t xml:space="preserve"> and the reason for the cancellation should be made clear. The Exclusions Panel meeting ceases to be required</w:t>
      </w:r>
      <w:r w:rsidRPr="008565B1">
        <w:rPr>
          <w:rFonts w:ascii="Arial" w:hAnsi="Arial" w:cs="Arial"/>
        </w:rPr>
        <w:t>;</w:t>
      </w:r>
    </w:p>
    <w:p w14:paraId="205C4468" w14:textId="69FA833B" w:rsidR="008565B1" w:rsidRPr="008565B1" w:rsidRDefault="008565B1" w:rsidP="008565B1">
      <w:pPr>
        <w:pStyle w:val="ListParagraph"/>
        <w:widowControl w:val="0"/>
        <w:numPr>
          <w:ilvl w:val="0"/>
          <w:numId w:val="7"/>
        </w:numPr>
        <w:tabs>
          <w:tab w:val="left" w:pos="907"/>
        </w:tabs>
        <w:autoSpaceDE w:val="0"/>
        <w:autoSpaceDN w:val="0"/>
        <w:spacing w:before="8" w:line="254" w:lineRule="auto"/>
        <w:ind w:right="531"/>
        <w:contextualSpacing w:val="0"/>
        <w:jc w:val="both"/>
        <w:rPr>
          <w:rFonts w:ascii="Arial" w:hAnsi="Arial" w:cs="Arial"/>
        </w:rPr>
      </w:pPr>
      <w:r w:rsidRPr="008565B1">
        <w:rPr>
          <w:rFonts w:ascii="Arial" w:hAnsi="Arial" w:cs="Arial"/>
        </w:rPr>
        <w:t xml:space="preserve">Parents should be offered the opportunity to meet with the </w:t>
      </w:r>
      <w:r>
        <w:rPr>
          <w:rFonts w:ascii="Arial" w:hAnsi="Arial" w:cs="Arial"/>
        </w:rPr>
        <w:t>headteacher</w:t>
      </w:r>
      <w:r w:rsidRPr="008565B1">
        <w:rPr>
          <w:rFonts w:ascii="Arial" w:hAnsi="Arial" w:cs="Arial"/>
        </w:rPr>
        <w:t xml:space="preserve"> to discuss the circumstances that led to the exclusion being cancelled;</w:t>
      </w:r>
    </w:p>
    <w:p w14:paraId="6D84945B" w14:textId="3D46C99F" w:rsidR="008565B1" w:rsidRPr="008565B1" w:rsidRDefault="008565B1" w:rsidP="008565B1">
      <w:pPr>
        <w:pStyle w:val="ListParagraph"/>
        <w:widowControl w:val="0"/>
        <w:numPr>
          <w:ilvl w:val="0"/>
          <w:numId w:val="7"/>
        </w:numPr>
        <w:tabs>
          <w:tab w:val="left" w:pos="907"/>
        </w:tabs>
        <w:autoSpaceDE w:val="0"/>
        <w:autoSpaceDN w:val="0"/>
        <w:spacing w:line="292" w:lineRule="exact"/>
        <w:ind w:hanging="361"/>
        <w:contextualSpacing w:val="0"/>
        <w:jc w:val="both"/>
        <w:rPr>
          <w:rFonts w:ascii="Arial" w:hAnsi="Arial" w:cs="Arial"/>
        </w:rPr>
      </w:pPr>
      <w:r w:rsidRPr="008565B1">
        <w:rPr>
          <w:rFonts w:ascii="Arial" w:hAnsi="Arial" w:cs="Arial"/>
        </w:rPr>
        <w:t>The</w:t>
      </w:r>
      <w:r w:rsidRPr="008565B1">
        <w:rPr>
          <w:rFonts w:ascii="Arial" w:hAnsi="Arial" w:cs="Arial"/>
          <w:spacing w:val="-2"/>
        </w:rPr>
        <w:t xml:space="preserve"> </w:t>
      </w:r>
      <w:r w:rsidRPr="008565B1">
        <w:rPr>
          <w:rFonts w:ascii="Arial" w:hAnsi="Arial" w:cs="Arial"/>
        </w:rPr>
        <w:t>pupil</w:t>
      </w:r>
      <w:r w:rsidRPr="008565B1">
        <w:rPr>
          <w:rFonts w:ascii="Arial" w:hAnsi="Arial" w:cs="Arial"/>
          <w:spacing w:val="-3"/>
        </w:rPr>
        <w:t xml:space="preserve"> </w:t>
      </w:r>
      <w:r w:rsidRPr="008565B1">
        <w:rPr>
          <w:rFonts w:ascii="Arial" w:hAnsi="Arial" w:cs="Arial"/>
        </w:rPr>
        <w:t>should</w:t>
      </w:r>
      <w:r w:rsidRPr="008565B1">
        <w:rPr>
          <w:rFonts w:ascii="Arial" w:hAnsi="Arial" w:cs="Arial"/>
          <w:spacing w:val="-3"/>
        </w:rPr>
        <w:t xml:space="preserve"> </w:t>
      </w:r>
      <w:r w:rsidRPr="008565B1">
        <w:rPr>
          <w:rFonts w:ascii="Arial" w:hAnsi="Arial" w:cs="Arial"/>
        </w:rPr>
        <w:t>be</w:t>
      </w:r>
      <w:r w:rsidRPr="008565B1">
        <w:rPr>
          <w:rFonts w:ascii="Arial" w:hAnsi="Arial" w:cs="Arial"/>
          <w:spacing w:val="-4"/>
        </w:rPr>
        <w:t xml:space="preserve"> </w:t>
      </w:r>
      <w:r w:rsidRPr="008565B1">
        <w:rPr>
          <w:rFonts w:ascii="Arial" w:hAnsi="Arial" w:cs="Arial"/>
        </w:rPr>
        <w:t>allowed</w:t>
      </w:r>
      <w:r w:rsidRPr="008565B1">
        <w:rPr>
          <w:rFonts w:ascii="Arial" w:hAnsi="Arial" w:cs="Arial"/>
          <w:spacing w:val="-2"/>
        </w:rPr>
        <w:t xml:space="preserve"> </w:t>
      </w:r>
      <w:r w:rsidRPr="008565B1">
        <w:rPr>
          <w:rFonts w:ascii="Arial" w:hAnsi="Arial" w:cs="Arial"/>
        </w:rPr>
        <w:t>back</w:t>
      </w:r>
      <w:r w:rsidRPr="008565B1">
        <w:rPr>
          <w:rFonts w:ascii="Arial" w:hAnsi="Arial" w:cs="Arial"/>
          <w:spacing w:val="-2"/>
        </w:rPr>
        <w:t xml:space="preserve"> </w:t>
      </w:r>
      <w:r w:rsidRPr="008565B1">
        <w:rPr>
          <w:rFonts w:ascii="Arial" w:hAnsi="Arial" w:cs="Arial"/>
        </w:rPr>
        <w:t>into</w:t>
      </w:r>
      <w:r w:rsidRPr="008565B1">
        <w:rPr>
          <w:rFonts w:ascii="Arial" w:hAnsi="Arial" w:cs="Arial"/>
          <w:spacing w:val="-1"/>
        </w:rPr>
        <w:t xml:space="preserve"> </w:t>
      </w:r>
      <w:r w:rsidRPr="008565B1">
        <w:rPr>
          <w:rFonts w:ascii="Arial" w:hAnsi="Arial" w:cs="Arial"/>
          <w:spacing w:val="-2"/>
        </w:rPr>
        <w:t>school</w:t>
      </w:r>
      <w:r w:rsidR="00563215">
        <w:rPr>
          <w:rFonts w:ascii="Arial" w:hAnsi="Arial" w:cs="Arial"/>
          <w:spacing w:val="-2"/>
        </w:rPr>
        <w:t xml:space="preserve"> without delay</w:t>
      </w:r>
      <w:r w:rsidRPr="008565B1">
        <w:rPr>
          <w:rFonts w:ascii="Arial" w:hAnsi="Arial" w:cs="Arial"/>
          <w:spacing w:val="-2"/>
        </w:rPr>
        <w:t>.</w:t>
      </w:r>
      <w:r w:rsidR="00563215">
        <w:rPr>
          <w:rFonts w:ascii="Arial" w:hAnsi="Arial" w:cs="Arial"/>
          <w:spacing w:val="-2"/>
        </w:rPr>
        <w:t xml:space="preserve"> </w:t>
      </w:r>
      <w:r w:rsidR="00563215" w:rsidRPr="00563215">
        <w:rPr>
          <w:rFonts w:ascii="Arial" w:hAnsi="Arial" w:cs="Arial"/>
          <w:spacing w:val="-2"/>
        </w:rPr>
        <w:t>Any days spent out of school as a result of any exclusion, prior to the cancellation will count towards the maximum of 45 school days permitted in any school year</w:t>
      </w:r>
      <w:r w:rsidR="00563215">
        <w:rPr>
          <w:rFonts w:ascii="Arial" w:hAnsi="Arial" w:cs="Arial"/>
          <w:spacing w:val="-2"/>
        </w:rPr>
        <w:t>.</w:t>
      </w:r>
    </w:p>
    <w:p w14:paraId="442971BD" w14:textId="1B50DE64" w:rsidR="00762B41" w:rsidRDefault="00762B41" w:rsidP="003C1643">
      <w:pPr>
        <w:rPr>
          <w:sz w:val="44"/>
          <w:szCs w:val="44"/>
        </w:rPr>
      </w:pPr>
    </w:p>
    <w:p w14:paraId="08705954" w14:textId="3F687301" w:rsidR="008565B1" w:rsidRPr="001B72C7" w:rsidRDefault="008565B1" w:rsidP="003C1643">
      <w:pPr>
        <w:rPr>
          <w:rFonts w:ascii="Arial" w:hAnsi="Arial" w:cs="Arial"/>
          <w:b/>
          <w:bCs/>
          <w:u w:val="single"/>
        </w:rPr>
      </w:pPr>
      <w:r w:rsidRPr="001B72C7">
        <w:rPr>
          <w:rFonts w:ascii="Arial" w:hAnsi="Arial" w:cs="Arial"/>
          <w:b/>
          <w:bCs/>
          <w:u w:val="single"/>
        </w:rPr>
        <w:t>Permanent Exclusions</w:t>
      </w:r>
    </w:p>
    <w:p w14:paraId="7F01F4FF" w14:textId="77777777" w:rsidR="008565B1" w:rsidRDefault="008565B1" w:rsidP="008565B1">
      <w:pPr>
        <w:pStyle w:val="BodyText"/>
        <w:jc w:val="both"/>
      </w:pPr>
    </w:p>
    <w:p w14:paraId="4F028FE3" w14:textId="1EAD722D" w:rsidR="008565B1" w:rsidRDefault="008565B1" w:rsidP="008565B1">
      <w:pPr>
        <w:pStyle w:val="BodyText"/>
        <w:jc w:val="both"/>
      </w:pPr>
      <w:r>
        <w:t>A</w:t>
      </w:r>
      <w:r>
        <w:rPr>
          <w:spacing w:val="-2"/>
        </w:rPr>
        <w:t xml:space="preserve"> </w:t>
      </w:r>
      <w:r>
        <w:t>decision</w:t>
      </w:r>
      <w:r>
        <w:rPr>
          <w:spacing w:val="-1"/>
        </w:rPr>
        <w:t xml:space="preserve"> </w:t>
      </w:r>
      <w:r>
        <w:t>to</w:t>
      </w:r>
      <w:r>
        <w:rPr>
          <w:spacing w:val="-4"/>
        </w:rPr>
        <w:t xml:space="preserve"> </w:t>
      </w:r>
      <w:r>
        <w:t>exclude</w:t>
      </w:r>
      <w:r>
        <w:rPr>
          <w:spacing w:val="-3"/>
        </w:rPr>
        <w:t xml:space="preserve"> </w:t>
      </w:r>
      <w:r>
        <w:t>a</w:t>
      </w:r>
      <w:r>
        <w:rPr>
          <w:spacing w:val="-2"/>
        </w:rPr>
        <w:t xml:space="preserve"> </w:t>
      </w:r>
      <w:r>
        <w:t>student</w:t>
      </w:r>
      <w:r>
        <w:rPr>
          <w:spacing w:val="-1"/>
        </w:rPr>
        <w:t xml:space="preserve"> </w:t>
      </w:r>
      <w:r>
        <w:t>permanently</w:t>
      </w:r>
      <w:r>
        <w:rPr>
          <w:spacing w:val="-3"/>
        </w:rPr>
        <w:t xml:space="preserve"> </w:t>
      </w:r>
      <w:r>
        <w:t>should</w:t>
      </w:r>
      <w:r>
        <w:rPr>
          <w:spacing w:val="-4"/>
        </w:rPr>
        <w:t xml:space="preserve"> </w:t>
      </w:r>
      <w:r>
        <w:t>only</w:t>
      </w:r>
      <w:r>
        <w:rPr>
          <w:spacing w:val="-4"/>
        </w:rPr>
        <w:t xml:space="preserve"> </w:t>
      </w:r>
      <w:r>
        <w:t>be</w:t>
      </w:r>
      <w:r>
        <w:rPr>
          <w:spacing w:val="-1"/>
        </w:rPr>
        <w:t xml:space="preserve"> </w:t>
      </w:r>
      <w:r>
        <w:rPr>
          <w:spacing w:val="-2"/>
        </w:rPr>
        <w:t>taken:</w:t>
      </w:r>
    </w:p>
    <w:p w14:paraId="3056C4B8" w14:textId="77777777" w:rsidR="008565B1" w:rsidRDefault="008565B1" w:rsidP="008565B1">
      <w:pPr>
        <w:pStyle w:val="BodyText"/>
        <w:spacing w:before="8"/>
        <w:rPr>
          <w:sz w:val="26"/>
        </w:rPr>
      </w:pPr>
    </w:p>
    <w:p w14:paraId="0BC584BD" w14:textId="7FD8EBD6" w:rsidR="008565B1" w:rsidRPr="008565B1" w:rsidRDefault="008565B1" w:rsidP="008565B1">
      <w:pPr>
        <w:pStyle w:val="ListParagraph"/>
        <w:widowControl w:val="0"/>
        <w:numPr>
          <w:ilvl w:val="0"/>
          <w:numId w:val="6"/>
        </w:numPr>
        <w:tabs>
          <w:tab w:val="left" w:pos="614"/>
        </w:tabs>
        <w:autoSpaceDE w:val="0"/>
        <w:autoSpaceDN w:val="0"/>
        <w:spacing w:before="1"/>
        <w:ind w:left="613" w:hanging="220"/>
        <w:contextualSpacing w:val="0"/>
        <w:rPr>
          <w:rFonts w:ascii="Arial" w:hAnsi="Arial" w:cs="Arial"/>
        </w:rPr>
      </w:pPr>
      <w:r w:rsidRPr="008565B1">
        <w:rPr>
          <w:rFonts w:ascii="Arial" w:hAnsi="Arial" w:cs="Arial"/>
        </w:rPr>
        <w:t>by</w:t>
      </w:r>
      <w:r w:rsidRPr="008565B1">
        <w:rPr>
          <w:rFonts w:ascii="Arial" w:hAnsi="Arial" w:cs="Arial"/>
          <w:spacing w:val="-3"/>
        </w:rPr>
        <w:t xml:space="preserve"> </w:t>
      </w:r>
      <w:r w:rsidRPr="008565B1">
        <w:rPr>
          <w:rFonts w:ascii="Arial" w:hAnsi="Arial" w:cs="Arial"/>
        </w:rPr>
        <w:t>the</w:t>
      </w:r>
      <w:r w:rsidRPr="008565B1">
        <w:rPr>
          <w:rFonts w:ascii="Arial" w:hAnsi="Arial" w:cs="Arial"/>
          <w:spacing w:val="-3"/>
        </w:rPr>
        <w:t xml:space="preserve"> </w:t>
      </w:r>
      <w:r>
        <w:rPr>
          <w:rFonts w:ascii="Arial" w:hAnsi="Arial" w:cs="Arial"/>
        </w:rPr>
        <w:t>headteacher</w:t>
      </w:r>
      <w:r w:rsidRPr="008565B1">
        <w:rPr>
          <w:rFonts w:ascii="Arial" w:hAnsi="Arial" w:cs="Arial"/>
          <w:spacing w:val="-3"/>
        </w:rPr>
        <w:t xml:space="preserve"> </w:t>
      </w:r>
      <w:r w:rsidRPr="008565B1">
        <w:rPr>
          <w:rFonts w:ascii="Arial" w:hAnsi="Arial" w:cs="Arial"/>
        </w:rPr>
        <w:t>(or</w:t>
      </w:r>
      <w:r w:rsidRPr="008565B1">
        <w:rPr>
          <w:rFonts w:ascii="Arial" w:hAnsi="Arial" w:cs="Arial"/>
          <w:spacing w:val="-3"/>
        </w:rPr>
        <w:t xml:space="preserve"> </w:t>
      </w:r>
      <w:r>
        <w:rPr>
          <w:rFonts w:ascii="Arial" w:hAnsi="Arial" w:cs="Arial"/>
          <w:spacing w:val="-3"/>
        </w:rPr>
        <w:t>Head of School/</w:t>
      </w:r>
      <w:r w:rsidRPr="008565B1">
        <w:rPr>
          <w:rFonts w:ascii="Arial" w:hAnsi="Arial" w:cs="Arial"/>
        </w:rPr>
        <w:t>Acting/Interim</w:t>
      </w:r>
      <w:r w:rsidRPr="008565B1">
        <w:rPr>
          <w:rFonts w:ascii="Arial" w:hAnsi="Arial" w:cs="Arial"/>
          <w:spacing w:val="-2"/>
        </w:rPr>
        <w:t>)</w:t>
      </w:r>
    </w:p>
    <w:p w14:paraId="3381FB7C" w14:textId="77777777" w:rsidR="008565B1" w:rsidRPr="008565B1" w:rsidRDefault="008565B1" w:rsidP="008565B1">
      <w:pPr>
        <w:pStyle w:val="ListParagraph"/>
        <w:widowControl w:val="0"/>
        <w:numPr>
          <w:ilvl w:val="0"/>
          <w:numId w:val="6"/>
        </w:numPr>
        <w:tabs>
          <w:tab w:val="left" w:pos="614"/>
        </w:tabs>
        <w:autoSpaceDE w:val="0"/>
        <w:autoSpaceDN w:val="0"/>
        <w:spacing w:before="10"/>
        <w:ind w:left="613" w:hanging="220"/>
        <w:contextualSpacing w:val="0"/>
        <w:rPr>
          <w:rFonts w:ascii="Arial" w:hAnsi="Arial" w:cs="Arial"/>
          <w:b/>
        </w:rPr>
      </w:pPr>
      <w:r w:rsidRPr="008565B1">
        <w:rPr>
          <w:rFonts w:ascii="Arial" w:hAnsi="Arial" w:cs="Arial"/>
        </w:rPr>
        <w:lastRenderedPageBreak/>
        <w:t>in</w:t>
      </w:r>
      <w:r w:rsidRPr="008565B1">
        <w:rPr>
          <w:rFonts w:ascii="Arial" w:hAnsi="Arial" w:cs="Arial"/>
          <w:spacing w:val="-4"/>
        </w:rPr>
        <w:t xml:space="preserve"> </w:t>
      </w:r>
      <w:r w:rsidRPr="008565B1">
        <w:rPr>
          <w:rFonts w:ascii="Arial" w:hAnsi="Arial" w:cs="Arial"/>
        </w:rPr>
        <w:t>response</w:t>
      </w:r>
      <w:r w:rsidRPr="008565B1">
        <w:rPr>
          <w:rFonts w:ascii="Arial" w:hAnsi="Arial" w:cs="Arial"/>
          <w:spacing w:val="-3"/>
        </w:rPr>
        <w:t xml:space="preserve"> </w:t>
      </w:r>
      <w:r w:rsidRPr="008565B1">
        <w:rPr>
          <w:rFonts w:ascii="Arial" w:hAnsi="Arial" w:cs="Arial"/>
        </w:rPr>
        <w:t>to</w:t>
      </w:r>
      <w:r w:rsidRPr="008565B1">
        <w:rPr>
          <w:rFonts w:ascii="Arial" w:hAnsi="Arial" w:cs="Arial"/>
          <w:spacing w:val="-2"/>
        </w:rPr>
        <w:t xml:space="preserve"> </w:t>
      </w:r>
      <w:r w:rsidRPr="008565B1">
        <w:rPr>
          <w:rFonts w:ascii="Arial" w:hAnsi="Arial" w:cs="Arial"/>
        </w:rPr>
        <w:t>serious</w:t>
      </w:r>
      <w:r w:rsidRPr="008565B1">
        <w:rPr>
          <w:rFonts w:ascii="Arial" w:hAnsi="Arial" w:cs="Arial"/>
          <w:spacing w:val="-2"/>
        </w:rPr>
        <w:t xml:space="preserve"> </w:t>
      </w:r>
      <w:r w:rsidRPr="008565B1">
        <w:rPr>
          <w:rFonts w:ascii="Arial" w:hAnsi="Arial" w:cs="Arial"/>
          <w:b/>
        </w:rPr>
        <w:t>or</w:t>
      </w:r>
      <w:r w:rsidRPr="008565B1">
        <w:rPr>
          <w:rFonts w:ascii="Arial" w:hAnsi="Arial" w:cs="Arial"/>
          <w:b/>
          <w:spacing w:val="-2"/>
        </w:rPr>
        <w:t xml:space="preserve"> </w:t>
      </w:r>
      <w:r w:rsidRPr="008565B1">
        <w:rPr>
          <w:rFonts w:ascii="Arial" w:hAnsi="Arial" w:cs="Arial"/>
        </w:rPr>
        <w:t>persistent</w:t>
      </w:r>
      <w:r w:rsidRPr="008565B1">
        <w:rPr>
          <w:rFonts w:ascii="Arial" w:hAnsi="Arial" w:cs="Arial"/>
          <w:spacing w:val="-2"/>
        </w:rPr>
        <w:t xml:space="preserve"> </w:t>
      </w:r>
      <w:r w:rsidRPr="008565B1">
        <w:rPr>
          <w:rFonts w:ascii="Arial" w:hAnsi="Arial" w:cs="Arial"/>
        </w:rPr>
        <w:t>breaches</w:t>
      </w:r>
      <w:r w:rsidRPr="008565B1">
        <w:rPr>
          <w:rFonts w:ascii="Arial" w:hAnsi="Arial" w:cs="Arial"/>
          <w:spacing w:val="-4"/>
        </w:rPr>
        <w:t xml:space="preserve"> </w:t>
      </w:r>
      <w:r w:rsidRPr="008565B1">
        <w:rPr>
          <w:rFonts w:ascii="Arial" w:hAnsi="Arial" w:cs="Arial"/>
        </w:rPr>
        <w:t>of</w:t>
      </w:r>
      <w:r w:rsidRPr="008565B1">
        <w:rPr>
          <w:rFonts w:ascii="Arial" w:hAnsi="Arial" w:cs="Arial"/>
          <w:spacing w:val="-2"/>
        </w:rPr>
        <w:t xml:space="preserve"> </w:t>
      </w:r>
      <w:r w:rsidRPr="008565B1">
        <w:rPr>
          <w:rFonts w:ascii="Arial" w:hAnsi="Arial" w:cs="Arial"/>
        </w:rPr>
        <w:t>the</w:t>
      </w:r>
      <w:r w:rsidRPr="008565B1">
        <w:rPr>
          <w:rFonts w:ascii="Arial" w:hAnsi="Arial" w:cs="Arial"/>
          <w:spacing w:val="-4"/>
        </w:rPr>
        <w:t xml:space="preserve"> </w:t>
      </w:r>
      <w:r w:rsidRPr="008565B1">
        <w:rPr>
          <w:rFonts w:ascii="Arial" w:hAnsi="Arial" w:cs="Arial"/>
        </w:rPr>
        <w:t>Academy's</w:t>
      </w:r>
      <w:r w:rsidRPr="008565B1">
        <w:rPr>
          <w:rFonts w:ascii="Arial" w:hAnsi="Arial" w:cs="Arial"/>
          <w:spacing w:val="-5"/>
        </w:rPr>
        <w:t xml:space="preserve"> </w:t>
      </w:r>
      <w:r w:rsidRPr="008565B1">
        <w:rPr>
          <w:rFonts w:ascii="Arial" w:hAnsi="Arial" w:cs="Arial"/>
        </w:rPr>
        <w:t>behaviour</w:t>
      </w:r>
      <w:r w:rsidRPr="008565B1">
        <w:rPr>
          <w:rFonts w:ascii="Arial" w:hAnsi="Arial" w:cs="Arial"/>
          <w:spacing w:val="-2"/>
        </w:rPr>
        <w:t xml:space="preserve"> </w:t>
      </w:r>
      <w:r w:rsidRPr="008565B1">
        <w:rPr>
          <w:rFonts w:ascii="Arial" w:hAnsi="Arial" w:cs="Arial"/>
        </w:rPr>
        <w:t>policy;</w:t>
      </w:r>
      <w:r w:rsidRPr="008565B1">
        <w:rPr>
          <w:rFonts w:ascii="Arial" w:hAnsi="Arial" w:cs="Arial"/>
          <w:spacing w:val="4"/>
        </w:rPr>
        <w:t xml:space="preserve"> </w:t>
      </w:r>
      <w:r w:rsidRPr="008565B1">
        <w:rPr>
          <w:rFonts w:ascii="Arial" w:hAnsi="Arial" w:cs="Arial"/>
          <w:b/>
          <w:spacing w:val="-5"/>
        </w:rPr>
        <w:t>and</w:t>
      </w:r>
    </w:p>
    <w:p w14:paraId="1C99A010" w14:textId="77777777" w:rsidR="008565B1" w:rsidRPr="008565B1" w:rsidRDefault="008565B1" w:rsidP="008565B1">
      <w:pPr>
        <w:pStyle w:val="ListParagraph"/>
        <w:widowControl w:val="0"/>
        <w:numPr>
          <w:ilvl w:val="0"/>
          <w:numId w:val="6"/>
        </w:numPr>
        <w:tabs>
          <w:tab w:val="left" w:pos="614"/>
        </w:tabs>
        <w:autoSpaceDE w:val="0"/>
        <w:autoSpaceDN w:val="0"/>
        <w:spacing w:before="9" w:line="247" w:lineRule="auto"/>
        <w:ind w:left="613" w:right="1535"/>
        <w:contextualSpacing w:val="0"/>
        <w:rPr>
          <w:rFonts w:ascii="Arial" w:hAnsi="Arial" w:cs="Arial"/>
        </w:rPr>
      </w:pPr>
      <w:r w:rsidRPr="008565B1">
        <w:rPr>
          <w:rFonts w:ascii="Arial" w:hAnsi="Arial" w:cs="Arial"/>
        </w:rPr>
        <w:t>where</w:t>
      </w:r>
      <w:r w:rsidRPr="008565B1">
        <w:rPr>
          <w:rFonts w:ascii="Arial" w:hAnsi="Arial" w:cs="Arial"/>
          <w:spacing w:val="-2"/>
        </w:rPr>
        <w:t xml:space="preserve"> </w:t>
      </w:r>
      <w:r w:rsidRPr="008565B1">
        <w:rPr>
          <w:rFonts w:ascii="Arial" w:hAnsi="Arial" w:cs="Arial"/>
        </w:rPr>
        <w:t>allowing</w:t>
      </w:r>
      <w:r w:rsidRPr="008565B1">
        <w:rPr>
          <w:rFonts w:ascii="Arial" w:hAnsi="Arial" w:cs="Arial"/>
          <w:spacing w:val="-4"/>
        </w:rPr>
        <w:t xml:space="preserve"> </w:t>
      </w:r>
      <w:r w:rsidRPr="008565B1">
        <w:rPr>
          <w:rFonts w:ascii="Arial" w:hAnsi="Arial" w:cs="Arial"/>
        </w:rPr>
        <w:t>the</w:t>
      </w:r>
      <w:r w:rsidRPr="008565B1">
        <w:rPr>
          <w:rFonts w:ascii="Arial" w:hAnsi="Arial" w:cs="Arial"/>
          <w:spacing w:val="-2"/>
        </w:rPr>
        <w:t xml:space="preserve"> </w:t>
      </w:r>
      <w:r w:rsidRPr="008565B1">
        <w:rPr>
          <w:rFonts w:ascii="Arial" w:hAnsi="Arial" w:cs="Arial"/>
        </w:rPr>
        <w:t>student</w:t>
      </w:r>
      <w:r w:rsidRPr="008565B1">
        <w:rPr>
          <w:rFonts w:ascii="Arial" w:hAnsi="Arial" w:cs="Arial"/>
          <w:spacing w:val="-4"/>
        </w:rPr>
        <w:t xml:space="preserve"> </w:t>
      </w:r>
      <w:r w:rsidRPr="008565B1">
        <w:rPr>
          <w:rFonts w:ascii="Arial" w:hAnsi="Arial" w:cs="Arial"/>
        </w:rPr>
        <w:t>to</w:t>
      </w:r>
      <w:r w:rsidRPr="008565B1">
        <w:rPr>
          <w:rFonts w:ascii="Arial" w:hAnsi="Arial" w:cs="Arial"/>
          <w:spacing w:val="-2"/>
        </w:rPr>
        <w:t xml:space="preserve"> </w:t>
      </w:r>
      <w:r w:rsidRPr="008565B1">
        <w:rPr>
          <w:rFonts w:ascii="Arial" w:hAnsi="Arial" w:cs="Arial"/>
        </w:rPr>
        <w:t>remain</w:t>
      </w:r>
      <w:r w:rsidRPr="008565B1">
        <w:rPr>
          <w:rFonts w:ascii="Arial" w:hAnsi="Arial" w:cs="Arial"/>
          <w:spacing w:val="-2"/>
        </w:rPr>
        <w:t xml:space="preserve"> </w:t>
      </w:r>
      <w:r w:rsidRPr="008565B1">
        <w:rPr>
          <w:rFonts w:ascii="Arial" w:hAnsi="Arial" w:cs="Arial"/>
        </w:rPr>
        <w:t>in</w:t>
      </w:r>
      <w:r w:rsidRPr="008565B1">
        <w:rPr>
          <w:rFonts w:ascii="Arial" w:hAnsi="Arial" w:cs="Arial"/>
          <w:spacing w:val="-2"/>
        </w:rPr>
        <w:t xml:space="preserve"> </w:t>
      </w:r>
      <w:r w:rsidRPr="008565B1">
        <w:rPr>
          <w:rFonts w:ascii="Arial" w:hAnsi="Arial" w:cs="Arial"/>
        </w:rPr>
        <w:t>the</w:t>
      </w:r>
      <w:r w:rsidRPr="008565B1">
        <w:rPr>
          <w:rFonts w:ascii="Arial" w:hAnsi="Arial" w:cs="Arial"/>
          <w:spacing w:val="-4"/>
        </w:rPr>
        <w:t xml:space="preserve"> </w:t>
      </w:r>
      <w:r w:rsidRPr="008565B1">
        <w:rPr>
          <w:rFonts w:ascii="Arial" w:hAnsi="Arial" w:cs="Arial"/>
        </w:rPr>
        <w:t>Academy</w:t>
      </w:r>
      <w:r w:rsidRPr="008565B1">
        <w:rPr>
          <w:rFonts w:ascii="Arial" w:hAnsi="Arial" w:cs="Arial"/>
          <w:spacing w:val="-2"/>
        </w:rPr>
        <w:t xml:space="preserve"> </w:t>
      </w:r>
      <w:r w:rsidRPr="008565B1">
        <w:rPr>
          <w:rFonts w:ascii="Arial" w:hAnsi="Arial" w:cs="Arial"/>
        </w:rPr>
        <w:t>would</w:t>
      </w:r>
      <w:r w:rsidRPr="008565B1">
        <w:rPr>
          <w:rFonts w:ascii="Arial" w:hAnsi="Arial" w:cs="Arial"/>
          <w:spacing w:val="-2"/>
        </w:rPr>
        <w:t xml:space="preserve"> </w:t>
      </w:r>
      <w:r w:rsidRPr="008565B1">
        <w:rPr>
          <w:rFonts w:ascii="Arial" w:hAnsi="Arial" w:cs="Arial"/>
        </w:rPr>
        <w:t>seriously</w:t>
      </w:r>
      <w:r w:rsidRPr="008565B1">
        <w:rPr>
          <w:rFonts w:ascii="Arial" w:hAnsi="Arial" w:cs="Arial"/>
          <w:spacing w:val="-2"/>
        </w:rPr>
        <w:t xml:space="preserve"> </w:t>
      </w:r>
      <w:r w:rsidRPr="008565B1">
        <w:rPr>
          <w:rFonts w:ascii="Arial" w:hAnsi="Arial" w:cs="Arial"/>
        </w:rPr>
        <w:t>harm</w:t>
      </w:r>
      <w:r w:rsidRPr="008565B1">
        <w:rPr>
          <w:rFonts w:ascii="Arial" w:hAnsi="Arial" w:cs="Arial"/>
          <w:spacing w:val="-4"/>
        </w:rPr>
        <w:t xml:space="preserve"> </w:t>
      </w:r>
      <w:r w:rsidRPr="008565B1">
        <w:rPr>
          <w:rFonts w:ascii="Arial" w:hAnsi="Arial" w:cs="Arial"/>
        </w:rPr>
        <w:t xml:space="preserve">the education </w:t>
      </w:r>
      <w:r w:rsidRPr="008565B1">
        <w:rPr>
          <w:rFonts w:ascii="Arial" w:hAnsi="Arial" w:cs="Arial"/>
          <w:b/>
        </w:rPr>
        <w:t xml:space="preserve">or </w:t>
      </w:r>
      <w:r w:rsidRPr="008565B1">
        <w:rPr>
          <w:rFonts w:ascii="Arial" w:hAnsi="Arial" w:cs="Arial"/>
        </w:rPr>
        <w:t>welfare of the students or others in the Academy</w:t>
      </w:r>
    </w:p>
    <w:p w14:paraId="4C9E3B63" w14:textId="71EA82B2" w:rsidR="008565B1" w:rsidRDefault="008565B1" w:rsidP="008565B1">
      <w:pPr>
        <w:pStyle w:val="BodyText"/>
        <w:spacing w:before="3"/>
        <w:rPr>
          <w:sz w:val="26"/>
        </w:rPr>
      </w:pPr>
    </w:p>
    <w:p w14:paraId="6D3C8430" w14:textId="155172F2" w:rsidR="008565B1" w:rsidRDefault="008565B1" w:rsidP="008565B1">
      <w:pPr>
        <w:pStyle w:val="BodyText"/>
        <w:spacing w:line="249" w:lineRule="auto"/>
        <w:ind w:right="609"/>
      </w:pPr>
      <w:r>
        <w:t>While</w:t>
      </w:r>
      <w:r>
        <w:rPr>
          <w:spacing w:val="-2"/>
        </w:rPr>
        <w:t xml:space="preserve"> </w:t>
      </w:r>
      <w:r>
        <w:t>current DfE</w:t>
      </w:r>
      <w:r>
        <w:rPr>
          <w:spacing w:val="-4"/>
        </w:rPr>
        <w:t xml:space="preserve"> </w:t>
      </w:r>
      <w:r>
        <w:t>statutory</w:t>
      </w:r>
      <w:r>
        <w:rPr>
          <w:spacing w:val="-1"/>
        </w:rPr>
        <w:t xml:space="preserve"> </w:t>
      </w:r>
      <w:r>
        <w:t>guidance</w:t>
      </w:r>
      <w:r>
        <w:rPr>
          <w:spacing w:val="-3"/>
        </w:rPr>
        <w:t xml:space="preserve"> </w:t>
      </w:r>
      <w:r>
        <w:t>provides</w:t>
      </w:r>
      <w:r>
        <w:rPr>
          <w:spacing w:val="-2"/>
        </w:rPr>
        <w:t xml:space="preserve"> </w:t>
      </w:r>
      <w:r>
        <w:t>no</w:t>
      </w:r>
      <w:r>
        <w:rPr>
          <w:spacing w:val="-4"/>
        </w:rPr>
        <w:t xml:space="preserve"> </w:t>
      </w:r>
      <w:r>
        <w:t>examples</w:t>
      </w:r>
      <w:r>
        <w:rPr>
          <w:spacing w:val="-4"/>
        </w:rPr>
        <w:t xml:space="preserve"> </w:t>
      </w:r>
      <w:r>
        <w:t>of</w:t>
      </w:r>
      <w:r>
        <w:rPr>
          <w:spacing w:val="-2"/>
        </w:rPr>
        <w:t xml:space="preserve"> </w:t>
      </w:r>
      <w:r>
        <w:t>what</w:t>
      </w:r>
      <w:r>
        <w:rPr>
          <w:spacing w:val="-4"/>
        </w:rPr>
        <w:t xml:space="preserve"> </w:t>
      </w:r>
      <w:r>
        <w:t>a</w:t>
      </w:r>
      <w:r>
        <w:rPr>
          <w:spacing w:val="-2"/>
        </w:rPr>
        <w:t xml:space="preserve"> </w:t>
      </w:r>
      <w:r>
        <w:t>serious</w:t>
      </w:r>
      <w:r>
        <w:rPr>
          <w:spacing w:val="-4"/>
        </w:rPr>
        <w:t xml:space="preserve"> </w:t>
      </w:r>
      <w:r>
        <w:t>breach</w:t>
      </w:r>
      <w:r>
        <w:rPr>
          <w:spacing w:val="-2"/>
        </w:rPr>
        <w:t xml:space="preserve"> </w:t>
      </w:r>
      <w:r>
        <w:t>of</w:t>
      </w:r>
      <w:r>
        <w:rPr>
          <w:spacing w:val="-4"/>
        </w:rPr>
        <w:t xml:space="preserve"> </w:t>
      </w:r>
      <w:r>
        <w:t xml:space="preserve">the Academy’s behaviour policy might be, </w:t>
      </w:r>
      <w:r w:rsidR="00FC1851">
        <w:t>Headteacher</w:t>
      </w:r>
      <w:r>
        <w:t>s might reasonably consider permanent exclusion in the following cases:</w:t>
      </w:r>
    </w:p>
    <w:p w14:paraId="45A82112" w14:textId="77777777" w:rsidR="008565B1" w:rsidRDefault="008565B1" w:rsidP="008565B1">
      <w:pPr>
        <w:pStyle w:val="BodyText"/>
        <w:spacing w:before="3"/>
        <w:rPr>
          <w:sz w:val="26"/>
        </w:rPr>
      </w:pPr>
    </w:p>
    <w:p w14:paraId="5E097E4A" w14:textId="77777777" w:rsidR="008565B1" w:rsidRPr="008565B1" w:rsidRDefault="008565B1" w:rsidP="008565B1">
      <w:pPr>
        <w:pStyle w:val="ListParagraph"/>
        <w:widowControl w:val="0"/>
        <w:numPr>
          <w:ilvl w:val="0"/>
          <w:numId w:val="6"/>
        </w:numPr>
        <w:tabs>
          <w:tab w:val="left" w:pos="614"/>
        </w:tabs>
        <w:autoSpaceDE w:val="0"/>
        <w:autoSpaceDN w:val="0"/>
        <w:ind w:left="613" w:hanging="220"/>
        <w:contextualSpacing w:val="0"/>
        <w:rPr>
          <w:rFonts w:ascii="Arial" w:hAnsi="Arial" w:cs="Arial"/>
        </w:rPr>
      </w:pPr>
      <w:r w:rsidRPr="008565B1">
        <w:rPr>
          <w:rFonts w:ascii="Arial" w:hAnsi="Arial" w:cs="Arial"/>
        </w:rPr>
        <w:t>serious</w:t>
      </w:r>
      <w:r w:rsidRPr="008565B1">
        <w:rPr>
          <w:rFonts w:ascii="Arial" w:hAnsi="Arial" w:cs="Arial"/>
          <w:spacing w:val="-5"/>
        </w:rPr>
        <w:t xml:space="preserve"> </w:t>
      </w:r>
      <w:r w:rsidRPr="008565B1">
        <w:rPr>
          <w:rFonts w:ascii="Arial" w:hAnsi="Arial" w:cs="Arial"/>
        </w:rPr>
        <w:t>actual</w:t>
      </w:r>
      <w:r w:rsidRPr="008565B1">
        <w:rPr>
          <w:rFonts w:ascii="Arial" w:hAnsi="Arial" w:cs="Arial"/>
          <w:spacing w:val="-5"/>
        </w:rPr>
        <w:t xml:space="preserve"> </w:t>
      </w:r>
      <w:r w:rsidRPr="008565B1">
        <w:rPr>
          <w:rFonts w:ascii="Arial" w:hAnsi="Arial" w:cs="Arial"/>
        </w:rPr>
        <w:t>or</w:t>
      </w:r>
      <w:r w:rsidRPr="008565B1">
        <w:rPr>
          <w:rFonts w:ascii="Arial" w:hAnsi="Arial" w:cs="Arial"/>
          <w:spacing w:val="-3"/>
        </w:rPr>
        <w:t xml:space="preserve"> </w:t>
      </w:r>
      <w:r w:rsidRPr="008565B1">
        <w:rPr>
          <w:rFonts w:ascii="Arial" w:hAnsi="Arial" w:cs="Arial"/>
        </w:rPr>
        <w:t>threatened</w:t>
      </w:r>
      <w:r w:rsidRPr="008565B1">
        <w:rPr>
          <w:rFonts w:ascii="Arial" w:hAnsi="Arial" w:cs="Arial"/>
          <w:spacing w:val="-2"/>
        </w:rPr>
        <w:t xml:space="preserve"> </w:t>
      </w:r>
      <w:r w:rsidRPr="008565B1">
        <w:rPr>
          <w:rFonts w:ascii="Arial" w:hAnsi="Arial" w:cs="Arial"/>
        </w:rPr>
        <w:t>violence</w:t>
      </w:r>
      <w:r w:rsidRPr="008565B1">
        <w:rPr>
          <w:rFonts w:ascii="Arial" w:hAnsi="Arial" w:cs="Arial"/>
          <w:spacing w:val="-3"/>
        </w:rPr>
        <w:t xml:space="preserve"> </w:t>
      </w:r>
      <w:r w:rsidRPr="008565B1">
        <w:rPr>
          <w:rFonts w:ascii="Arial" w:hAnsi="Arial" w:cs="Arial"/>
        </w:rPr>
        <w:t>against</w:t>
      </w:r>
      <w:r w:rsidRPr="008565B1">
        <w:rPr>
          <w:rFonts w:ascii="Arial" w:hAnsi="Arial" w:cs="Arial"/>
          <w:spacing w:val="-4"/>
        </w:rPr>
        <w:t xml:space="preserve"> </w:t>
      </w:r>
      <w:r w:rsidRPr="008565B1">
        <w:rPr>
          <w:rFonts w:ascii="Arial" w:hAnsi="Arial" w:cs="Arial"/>
        </w:rPr>
        <w:t>another</w:t>
      </w:r>
      <w:r w:rsidRPr="008565B1">
        <w:rPr>
          <w:rFonts w:ascii="Arial" w:hAnsi="Arial" w:cs="Arial"/>
          <w:spacing w:val="-3"/>
        </w:rPr>
        <w:t xml:space="preserve"> </w:t>
      </w:r>
      <w:r w:rsidRPr="008565B1">
        <w:rPr>
          <w:rFonts w:ascii="Arial" w:hAnsi="Arial" w:cs="Arial"/>
        </w:rPr>
        <w:t>student</w:t>
      </w:r>
      <w:r w:rsidRPr="008565B1">
        <w:rPr>
          <w:rFonts w:ascii="Arial" w:hAnsi="Arial" w:cs="Arial"/>
          <w:spacing w:val="-4"/>
        </w:rPr>
        <w:t xml:space="preserve"> </w:t>
      </w:r>
      <w:r w:rsidRPr="008565B1">
        <w:rPr>
          <w:rFonts w:ascii="Arial" w:hAnsi="Arial" w:cs="Arial"/>
        </w:rPr>
        <w:t>or</w:t>
      </w:r>
      <w:r w:rsidRPr="008565B1">
        <w:rPr>
          <w:rFonts w:ascii="Arial" w:hAnsi="Arial" w:cs="Arial"/>
          <w:spacing w:val="-3"/>
        </w:rPr>
        <w:t xml:space="preserve"> </w:t>
      </w:r>
      <w:r w:rsidRPr="008565B1">
        <w:rPr>
          <w:rFonts w:ascii="Arial" w:hAnsi="Arial" w:cs="Arial"/>
        </w:rPr>
        <w:t>member</w:t>
      </w:r>
      <w:r w:rsidRPr="008565B1">
        <w:rPr>
          <w:rFonts w:ascii="Arial" w:hAnsi="Arial" w:cs="Arial"/>
          <w:spacing w:val="-5"/>
        </w:rPr>
        <w:t xml:space="preserve"> </w:t>
      </w:r>
      <w:r w:rsidRPr="008565B1">
        <w:rPr>
          <w:rFonts w:ascii="Arial" w:hAnsi="Arial" w:cs="Arial"/>
        </w:rPr>
        <w:t>of</w:t>
      </w:r>
      <w:r w:rsidRPr="008565B1">
        <w:rPr>
          <w:rFonts w:ascii="Arial" w:hAnsi="Arial" w:cs="Arial"/>
          <w:spacing w:val="-2"/>
        </w:rPr>
        <w:t xml:space="preserve"> staff</w:t>
      </w:r>
    </w:p>
    <w:p w14:paraId="2D3EB30D" w14:textId="77777777" w:rsidR="008565B1" w:rsidRPr="008565B1" w:rsidRDefault="008565B1" w:rsidP="008565B1">
      <w:pPr>
        <w:pStyle w:val="ListParagraph"/>
        <w:widowControl w:val="0"/>
        <w:numPr>
          <w:ilvl w:val="0"/>
          <w:numId w:val="6"/>
        </w:numPr>
        <w:tabs>
          <w:tab w:val="left" w:pos="614"/>
        </w:tabs>
        <w:autoSpaceDE w:val="0"/>
        <w:autoSpaceDN w:val="0"/>
        <w:spacing w:before="8"/>
        <w:ind w:left="613" w:hanging="220"/>
        <w:contextualSpacing w:val="0"/>
        <w:rPr>
          <w:rFonts w:ascii="Arial" w:hAnsi="Arial" w:cs="Arial"/>
        </w:rPr>
      </w:pPr>
      <w:r w:rsidRPr="008565B1">
        <w:rPr>
          <w:rFonts w:ascii="Arial" w:hAnsi="Arial" w:cs="Arial"/>
        </w:rPr>
        <w:t>sexual</w:t>
      </w:r>
      <w:r w:rsidRPr="008565B1">
        <w:rPr>
          <w:rFonts w:ascii="Arial" w:hAnsi="Arial" w:cs="Arial"/>
          <w:spacing w:val="-4"/>
        </w:rPr>
        <w:t xml:space="preserve"> </w:t>
      </w:r>
      <w:r w:rsidRPr="008565B1">
        <w:rPr>
          <w:rFonts w:ascii="Arial" w:hAnsi="Arial" w:cs="Arial"/>
        </w:rPr>
        <w:t>abuse</w:t>
      </w:r>
      <w:r w:rsidRPr="008565B1">
        <w:rPr>
          <w:rFonts w:ascii="Arial" w:hAnsi="Arial" w:cs="Arial"/>
          <w:spacing w:val="-1"/>
        </w:rPr>
        <w:t xml:space="preserve"> </w:t>
      </w:r>
      <w:r w:rsidRPr="008565B1">
        <w:rPr>
          <w:rFonts w:ascii="Arial" w:hAnsi="Arial" w:cs="Arial"/>
        </w:rPr>
        <w:t>or</w:t>
      </w:r>
      <w:r w:rsidRPr="008565B1">
        <w:rPr>
          <w:rFonts w:ascii="Arial" w:hAnsi="Arial" w:cs="Arial"/>
          <w:spacing w:val="-3"/>
        </w:rPr>
        <w:t xml:space="preserve"> </w:t>
      </w:r>
      <w:r w:rsidRPr="008565B1">
        <w:rPr>
          <w:rFonts w:ascii="Arial" w:hAnsi="Arial" w:cs="Arial"/>
          <w:spacing w:val="-2"/>
        </w:rPr>
        <w:t>assault</w:t>
      </w:r>
    </w:p>
    <w:p w14:paraId="5967CF37" w14:textId="77777777" w:rsidR="008565B1" w:rsidRPr="008565B1" w:rsidRDefault="008565B1" w:rsidP="008565B1">
      <w:pPr>
        <w:pStyle w:val="ListParagraph"/>
        <w:widowControl w:val="0"/>
        <w:numPr>
          <w:ilvl w:val="0"/>
          <w:numId w:val="6"/>
        </w:numPr>
        <w:tabs>
          <w:tab w:val="left" w:pos="614"/>
        </w:tabs>
        <w:autoSpaceDE w:val="0"/>
        <w:autoSpaceDN w:val="0"/>
        <w:spacing w:before="11"/>
        <w:ind w:left="613" w:hanging="220"/>
        <w:contextualSpacing w:val="0"/>
        <w:rPr>
          <w:rFonts w:ascii="Arial" w:hAnsi="Arial" w:cs="Arial"/>
        </w:rPr>
      </w:pPr>
      <w:r w:rsidRPr="008565B1">
        <w:rPr>
          <w:rFonts w:ascii="Arial" w:hAnsi="Arial" w:cs="Arial"/>
        </w:rPr>
        <w:t>supplying</w:t>
      </w:r>
      <w:r w:rsidRPr="008565B1">
        <w:rPr>
          <w:rFonts w:ascii="Arial" w:hAnsi="Arial" w:cs="Arial"/>
          <w:spacing w:val="-6"/>
        </w:rPr>
        <w:t xml:space="preserve"> </w:t>
      </w:r>
      <w:r w:rsidRPr="008565B1">
        <w:rPr>
          <w:rFonts w:ascii="Arial" w:hAnsi="Arial" w:cs="Arial"/>
        </w:rPr>
        <w:t>an</w:t>
      </w:r>
      <w:r w:rsidRPr="008565B1">
        <w:rPr>
          <w:rFonts w:ascii="Arial" w:hAnsi="Arial" w:cs="Arial"/>
          <w:spacing w:val="-4"/>
        </w:rPr>
        <w:t xml:space="preserve"> </w:t>
      </w:r>
      <w:r w:rsidRPr="008565B1">
        <w:rPr>
          <w:rFonts w:ascii="Arial" w:hAnsi="Arial" w:cs="Arial"/>
        </w:rPr>
        <w:t>illegal</w:t>
      </w:r>
      <w:r w:rsidRPr="008565B1">
        <w:rPr>
          <w:rFonts w:ascii="Arial" w:hAnsi="Arial" w:cs="Arial"/>
          <w:spacing w:val="-4"/>
        </w:rPr>
        <w:t xml:space="preserve"> drug</w:t>
      </w:r>
    </w:p>
    <w:p w14:paraId="7E85547B" w14:textId="77777777" w:rsidR="008565B1" w:rsidRPr="008565B1" w:rsidRDefault="008565B1" w:rsidP="008565B1">
      <w:pPr>
        <w:pStyle w:val="ListParagraph"/>
        <w:widowControl w:val="0"/>
        <w:numPr>
          <w:ilvl w:val="0"/>
          <w:numId w:val="6"/>
        </w:numPr>
        <w:tabs>
          <w:tab w:val="left" w:pos="614"/>
        </w:tabs>
        <w:autoSpaceDE w:val="0"/>
        <w:autoSpaceDN w:val="0"/>
        <w:spacing w:before="8"/>
        <w:ind w:left="613" w:hanging="220"/>
        <w:contextualSpacing w:val="0"/>
        <w:rPr>
          <w:rFonts w:ascii="Arial" w:hAnsi="Arial" w:cs="Arial"/>
        </w:rPr>
      </w:pPr>
      <w:r w:rsidRPr="008565B1">
        <w:rPr>
          <w:rFonts w:ascii="Arial" w:hAnsi="Arial" w:cs="Arial"/>
        </w:rPr>
        <w:t>carrying</w:t>
      </w:r>
      <w:r w:rsidRPr="008565B1">
        <w:rPr>
          <w:rFonts w:ascii="Arial" w:hAnsi="Arial" w:cs="Arial"/>
          <w:spacing w:val="-1"/>
        </w:rPr>
        <w:t xml:space="preserve"> </w:t>
      </w:r>
      <w:r w:rsidRPr="008565B1">
        <w:rPr>
          <w:rFonts w:ascii="Arial" w:hAnsi="Arial" w:cs="Arial"/>
        </w:rPr>
        <w:t>an</w:t>
      </w:r>
      <w:r w:rsidRPr="008565B1">
        <w:rPr>
          <w:rFonts w:ascii="Arial" w:hAnsi="Arial" w:cs="Arial"/>
          <w:spacing w:val="-2"/>
        </w:rPr>
        <w:t xml:space="preserve"> </w:t>
      </w:r>
      <w:r w:rsidRPr="008565B1">
        <w:rPr>
          <w:rFonts w:ascii="Arial" w:hAnsi="Arial" w:cs="Arial"/>
        </w:rPr>
        <w:t>offensive</w:t>
      </w:r>
      <w:r w:rsidRPr="008565B1">
        <w:rPr>
          <w:rFonts w:ascii="Arial" w:hAnsi="Arial" w:cs="Arial"/>
          <w:spacing w:val="-1"/>
        </w:rPr>
        <w:t xml:space="preserve"> </w:t>
      </w:r>
      <w:r w:rsidRPr="008565B1">
        <w:rPr>
          <w:rFonts w:ascii="Arial" w:hAnsi="Arial" w:cs="Arial"/>
          <w:spacing w:val="-2"/>
        </w:rPr>
        <w:t>weapon</w:t>
      </w:r>
    </w:p>
    <w:p w14:paraId="4B6CE7F4" w14:textId="77777777" w:rsidR="008565B1" w:rsidRDefault="008565B1" w:rsidP="008565B1">
      <w:pPr>
        <w:pStyle w:val="BodyText"/>
        <w:spacing w:line="249" w:lineRule="auto"/>
        <w:ind w:right="609"/>
        <w:rPr>
          <w:sz w:val="26"/>
        </w:rPr>
      </w:pPr>
    </w:p>
    <w:p w14:paraId="12E2B1BB" w14:textId="57C97A84" w:rsidR="008565B1" w:rsidRDefault="008565B1" w:rsidP="008565B1">
      <w:pPr>
        <w:pStyle w:val="BodyText"/>
        <w:spacing w:line="249" w:lineRule="auto"/>
        <w:ind w:right="609"/>
      </w:pPr>
      <w:r>
        <w:t xml:space="preserve">When </w:t>
      </w:r>
      <w:r w:rsidR="00FC1851">
        <w:t>headteacher</w:t>
      </w:r>
      <w:r>
        <w:t xml:space="preserve">s permanently exclude a </w:t>
      </w:r>
      <w:r w:rsidR="00B57413">
        <w:t>pupil,</w:t>
      </w:r>
      <w:r>
        <w:t xml:space="preserve"> they must, without delay, notify parents, the local</w:t>
      </w:r>
      <w:r>
        <w:rPr>
          <w:spacing w:val="-2"/>
        </w:rPr>
        <w:t xml:space="preserve"> </w:t>
      </w:r>
      <w:r>
        <w:t>authority</w:t>
      </w:r>
      <w:r>
        <w:rPr>
          <w:spacing w:val="-2"/>
        </w:rPr>
        <w:t xml:space="preserve"> </w:t>
      </w:r>
      <w:r>
        <w:t>and</w:t>
      </w:r>
      <w:r>
        <w:rPr>
          <w:spacing w:val="-3"/>
        </w:rPr>
        <w:t xml:space="preserve"> </w:t>
      </w:r>
      <w:r>
        <w:t>the</w:t>
      </w:r>
      <w:r>
        <w:rPr>
          <w:spacing w:val="-3"/>
        </w:rPr>
        <w:t xml:space="preserve"> </w:t>
      </w:r>
      <w:r>
        <w:t>“home”</w:t>
      </w:r>
      <w:r>
        <w:rPr>
          <w:spacing w:val="-1"/>
        </w:rPr>
        <w:t xml:space="preserve"> </w:t>
      </w:r>
      <w:r>
        <w:t>authority</w:t>
      </w:r>
      <w:r>
        <w:rPr>
          <w:spacing w:val="-1"/>
        </w:rPr>
        <w:t xml:space="preserve"> </w:t>
      </w:r>
      <w:r>
        <w:t>if</w:t>
      </w:r>
      <w:r>
        <w:rPr>
          <w:spacing w:val="-3"/>
        </w:rPr>
        <w:t xml:space="preserve"> </w:t>
      </w:r>
      <w:r>
        <w:t>the</w:t>
      </w:r>
      <w:r>
        <w:rPr>
          <w:spacing w:val="-3"/>
        </w:rPr>
        <w:t xml:space="preserve"> </w:t>
      </w:r>
      <w:r>
        <w:t>student</w:t>
      </w:r>
      <w:r>
        <w:rPr>
          <w:spacing w:val="-1"/>
        </w:rPr>
        <w:t xml:space="preserve"> </w:t>
      </w:r>
      <w:r>
        <w:t>lives</w:t>
      </w:r>
      <w:r>
        <w:rPr>
          <w:spacing w:val="-3"/>
        </w:rPr>
        <w:t xml:space="preserve"> </w:t>
      </w:r>
      <w:r>
        <w:t>outside</w:t>
      </w:r>
      <w:r>
        <w:rPr>
          <w:spacing w:val="-1"/>
        </w:rPr>
        <w:t xml:space="preserve"> </w:t>
      </w:r>
      <w:r>
        <w:t>the</w:t>
      </w:r>
      <w:r>
        <w:rPr>
          <w:spacing w:val="-1"/>
        </w:rPr>
        <w:t xml:space="preserve"> </w:t>
      </w:r>
      <w:r>
        <w:t>LA</w:t>
      </w:r>
      <w:r>
        <w:rPr>
          <w:spacing w:val="-3"/>
        </w:rPr>
        <w:t xml:space="preserve"> </w:t>
      </w:r>
      <w:r>
        <w:t>area</w:t>
      </w:r>
      <w:r>
        <w:rPr>
          <w:spacing w:val="-3"/>
        </w:rPr>
        <w:t xml:space="preserve"> </w:t>
      </w:r>
      <w:r>
        <w:t>in</w:t>
      </w:r>
      <w:r>
        <w:rPr>
          <w:spacing w:val="-1"/>
        </w:rPr>
        <w:t xml:space="preserve"> </w:t>
      </w:r>
      <w:r>
        <w:t>which</w:t>
      </w:r>
      <w:r>
        <w:rPr>
          <w:spacing w:val="-3"/>
        </w:rPr>
        <w:t xml:space="preserve"> </w:t>
      </w:r>
      <w:r>
        <w:t xml:space="preserve">the academy is located. Legislative changes mean that if a pupil has a social worker, or if a pupil is looked-after, the </w:t>
      </w:r>
      <w:r w:rsidR="00FC1851">
        <w:t xml:space="preserve">Headteacher </w:t>
      </w:r>
      <w:r>
        <w:t>must now, also without delay after their decision, notify the social worker and/or Virtual School Head, as applicable.</w:t>
      </w:r>
    </w:p>
    <w:p w14:paraId="4CA4E6F1" w14:textId="77777777" w:rsidR="008565B1" w:rsidRDefault="008565B1" w:rsidP="008565B1">
      <w:pPr>
        <w:pStyle w:val="BodyText"/>
        <w:spacing w:before="3"/>
        <w:rPr>
          <w:sz w:val="26"/>
        </w:rPr>
      </w:pPr>
    </w:p>
    <w:p w14:paraId="22310E69" w14:textId="270D3295" w:rsidR="008565B1" w:rsidRDefault="008565B1" w:rsidP="003C1643">
      <w:pPr>
        <w:rPr>
          <w:rFonts w:ascii="Arial" w:hAnsi="Arial" w:cs="Arial"/>
        </w:rPr>
      </w:pPr>
      <w:r w:rsidRPr="008565B1">
        <w:rPr>
          <w:rFonts w:ascii="Arial" w:hAnsi="Arial" w:cs="Arial"/>
        </w:rPr>
        <w:t>Headteachers can take advice from the DSAT Head of Access to Education regarding permanent exclusions</w:t>
      </w:r>
      <w:r>
        <w:rPr>
          <w:rFonts w:ascii="Arial" w:hAnsi="Arial" w:cs="Arial"/>
        </w:rPr>
        <w:t>.</w:t>
      </w:r>
    </w:p>
    <w:p w14:paraId="405A40BE" w14:textId="61727EDB" w:rsidR="00DA6CAE" w:rsidRDefault="00DA6CAE" w:rsidP="003C1643">
      <w:pPr>
        <w:rPr>
          <w:rFonts w:ascii="Arial" w:hAnsi="Arial" w:cs="Arial"/>
        </w:rPr>
      </w:pPr>
    </w:p>
    <w:p w14:paraId="4FA99496" w14:textId="0C5CDF55" w:rsidR="00DA6CAE" w:rsidRPr="001B72C7" w:rsidRDefault="00DA6CAE" w:rsidP="00DA6CAE">
      <w:pPr>
        <w:pStyle w:val="Heading3"/>
        <w:rPr>
          <w:rFonts w:ascii="Arial" w:hAnsi="Arial" w:cs="Arial"/>
          <w:b/>
          <w:bCs/>
          <w:color w:val="000000" w:themeColor="text1"/>
          <w:u w:val="single"/>
        </w:rPr>
      </w:pPr>
      <w:r w:rsidRPr="001B72C7">
        <w:rPr>
          <w:rFonts w:ascii="Arial" w:hAnsi="Arial" w:cs="Arial"/>
          <w:b/>
          <w:bCs/>
          <w:color w:val="000000" w:themeColor="text1"/>
          <w:u w:val="single"/>
        </w:rPr>
        <w:t>Procedures</w:t>
      </w:r>
      <w:r w:rsidRPr="001B72C7">
        <w:rPr>
          <w:rFonts w:ascii="Arial" w:hAnsi="Arial" w:cs="Arial"/>
          <w:b/>
          <w:bCs/>
          <w:color w:val="000000" w:themeColor="text1"/>
          <w:spacing w:val="-4"/>
          <w:u w:val="single"/>
        </w:rPr>
        <w:t xml:space="preserve"> </w:t>
      </w:r>
      <w:r w:rsidRPr="001B72C7">
        <w:rPr>
          <w:rFonts w:ascii="Arial" w:hAnsi="Arial" w:cs="Arial"/>
          <w:b/>
          <w:bCs/>
          <w:color w:val="000000" w:themeColor="text1"/>
          <w:u w:val="single"/>
        </w:rPr>
        <w:t>following</w:t>
      </w:r>
      <w:r w:rsidRPr="001B72C7">
        <w:rPr>
          <w:rFonts w:ascii="Arial" w:hAnsi="Arial" w:cs="Arial"/>
          <w:b/>
          <w:bCs/>
          <w:color w:val="000000" w:themeColor="text1"/>
          <w:spacing w:val="-5"/>
          <w:u w:val="single"/>
        </w:rPr>
        <w:t xml:space="preserve"> </w:t>
      </w:r>
      <w:r w:rsidRPr="001B72C7">
        <w:rPr>
          <w:rFonts w:ascii="Arial" w:hAnsi="Arial" w:cs="Arial"/>
          <w:b/>
          <w:bCs/>
          <w:color w:val="000000" w:themeColor="text1"/>
          <w:u w:val="single"/>
        </w:rPr>
        <w:t>a</w:t>
      </w:r>
      <w:r w:rsidRPr="001B72C7">
        <w:rPr>
          <w:rFonts w:ascii="Arial" w:hAnsi="Arial" w:cs="Arial"/>
          <w:b/>
          <w:bCs/>
          <w:color w:val="000000" w:themeColor="text1"/>
          <w:spacing w:val="2"/>
          <w:u w:val="single"/>
        </w:rPr>
        <w:t xml:space="preserve"> suspension or </w:t>
      </w:r>
      <w:r w:rsidRPr="001B72C7">
        <w:rPr>
          <w:rFonts w:ascii="Arial" w:hAnsi="Arial" w:cs="Arial"/>
          <w:b/>
          <w:bCs/>
          <w:color w:val="000000" w:themeColor="text1"/>
          <w:u w:val="single"/>
        </w:rPr>
        <w:t xml:space="preserve">permanent </w:t>
      </w:r>
      <w:r w:rsidRPr="001B72C7">
        <w:rPr>
          <w:rFonts w:ascii="Arial" w:hAnsi="Arial" w:cs="Arial"/>
          <w:b/>
          <w:bCs/>
          <w:color w:val="000000" w:themeColor="text1"/>
          <w:spacing w:val="-2"/>
          <w:u w:val="single"/>
        </w:rPr>
        <w:t>exclusion</w:t>
      </w:r>
    </w:p>
    <w:p w14:paraId="37B61BC8" w14:textId="77777777" w:rsidR="00DA6CAE" w:rsidRDefault="00DA6CAE" w:rsidP="00DA6CAE">
      <w:pPr>
        <w:pStyle w:val="BodyText"/>
        <w:spacing w:before="10"/>
        <w:rPr>
          <w:b/>
          <w:sz w:val="25"/>
        </w:rPr>
      </w:pPr>
    </w:p>
    <w:p w14:paraId="60548C10" w14:textId="738281FB" w:rsidR="00DA6CAE" w:rsidRDefault="00DA6CAE" w:rsidP="00985D7F">
      <w:pPr>
        <w:pStyle w:val="BodyText"/>
        <w:rPr>
          <w:b/>
          <w:bCs/>
          <w:spacing w:val="-2"/>
          <w:u w:val="single"/>
        </w:rPr>
      </w:pPr>
      <w:r w:rsidRPr="001B72C7">
        <w:rPr>
          <w:b/>
          <w:bCs/>
          <w:u w:val="single"/>
        </w:rPr>
        <w:t>Informing</w:t>
      </w:r>
      <w:r w:rsidRPr="001B72C7">
        <w:rPr>
          <w:b/>
          <w:bCs/>
          <w:spacing w:val="-4"/>
          <w:u w:val="single"/>
        </w:rPr>
        <w:t xml:space="preserve"> </w:t>
      </w:r>
      <w:r w:rsidRPr="001B72C7">
        <w:rPr>
          <w:b/>
          <w:bCs/>
          <w:spacing w:val="-2"/>
          <w:u w:val="single"/>
        </w:rPr>
        <w:t>parents</w:t>
      </w:r>
    </w:p>
    <w:p w14:paraId="70C1761D" w14:textId="77777777" w:rsidR="001B72C7" w:rsidRPr="001B72C7" w:rsidRDefault="001B72C7" w:rsidP="00985D7F">
      <w:pPr>
        <w:pStyle w:val="BodyText"/>
        <w:rPr>
          <w:b/>
          <w:bCs/>
        </w:rPr>
      </w:pPr>
    </w:p>
    <w:p w14:paraId="268E3BCC" w14:textId="1F757018" w:rsidR="00DA6CAE" w:rsidRDefault="00DA6CAE" w:rsidP="00985D7F">
      <w:pPr>
        <w:pStyle w:val="BodyText"/>
        <w:spacing w:before="17" w:line="249" w:lineRule="auto"/>
        <w:ind w:right="526"/>
      </w:pPr>
      <w:r>
        <w:t>The</w:t>
      </w:r>
      <w:r>
        <w:rPr>
          <w:spacing w:val="-2"/>
        </w:rPr>
        <w:t xml:space="preserve"> </w:t>
      </w:r>
      <w:r>
        <w:t>headteacher must immediately</w:t>
      </w:r>
      <w:r>
        <w:rPr>
          <w:spacing w:val="-3"/>
        </w:rPr>
        <w:t xml:space="preserve"> </w:t>
      </w:r>
      <w:r>
        <w:t>notify</w:t>
      </w:r>
      <w:r>
        <w:rPr>
          <w:spacing w:val="-4"/>
        </w:rPr>
        <w:t xml:space="preserve"> </w:t>
      </w:r>
      <w:r>
        <w:t>parents</w:t>
      </w:r>
      <w:r>
        <w:rPr>
          <w:spacing w:val="-2"/>
        </w:rPr>
        <w:t xml:space="preserve"> </w:t>
      </w:r>
      <w:r>
        <w:t>of</w:t>
      </w:r>
      <w:r>
        <w:rPr>
          <w:spacing w:val="-2"/>
        </w:rPr>
        <w:t xml:space="preserve"> </w:t>
      </w:r>
      <w:r>
        <w:t>the</w:t>
      </w:r>
      <w:r>
        <w:rPr>
          <w:spacing w:val="-4"/>
        </w:rPr>
        <w:t xml:space="preserve"> </w:t>
      </w:r>
      <w:r>
        <w:t>period</w:t>
      </w:r>
      <w:r>
        <w:rPr>
          <w:spacing w:val="-4"/>
        </w:rPr>
        <w:t xml:space="preserve"> </w:t>
      </w:r>
      <w:r>
        <w:t>of</w:t>
      </w:r>
      <w:r>
        <w:rPr>
          <w:spacing w:val="-4"/>
        </w:rPr>
        <w:t xml:space="preserve"> </w:t>
      </w:r>
      <w:r>
        <w:t>a suspension and</w:t>
      </w:r>
      <w:r>
        <w:rPr>
          <w:spacing w:val="-2"/>
        </w:rPr>
        <w:t xml:space="preserve"> </w:t>
      </w:r>
      <w:r>
        <w:t>the</w:t>
      </w:r>
      <w:r>
        <w:rPr>
          <w:spacing w:val="-2"/>
        </w:rPr>
        <w:t xml:space="preserve"> </w:t>
      </w:r>
      <w:r>
        <w:t>reasons for it, their legal responsibilities during the first five days of their child’s exclusion and follow up in writing with:</w:t>
      </w:r>
    </w:p>
    <w:p w14:paraId="3998CFDC" w14:textId="77777777" w:rsidR="00DA6CAE" w:rsidRDefault="00DA6CAE" w:rsidP="00DA6CAE">
      <w:pPr>
        <w:pStyle w:val="BodyText"/>
        <w:spacing w:before="11"/>
        <w:rPr>
          <w:sz w:val="25"/>
        </w:rPr>
      </w:pPr>
    </w:p>
    <w:p w14:paraId="366B0117" w14:textId="77777777" w:rsidR="00DA6CAE" w:rsidRPr="00DA6CAE" w:rsidRDefault="00DA6CAE" w:rsidP="00DA6CAE">
      <w:pPr>
        <w:pStyle w:val="ListParagraph"/>
        <w:widowControl w:val="0"/>
        <w:numPr>
          <w:ilvl w:val="0"/>
          <w:numId w:val="6"/>
        </w:numPr>
        <w:tabs>
          <w:tab w:val="left" w:pos="614"/>
        </w:tabs>
        <w:autoSpaceDE w:val="0"/>
        <w:autoSpaceDN w:val="0"/>
        <w:ind w:left="613" w:hanging="220"/>
        <w:contextualSpacing w:val="0"/>
        <w:rPr>
          <w:rFonts w:ascii="Arial" w:hAnsi="Arial" w:cs="Arial"/>
        </w:rPr>
      </w:pPr>
      <w:r w:rsidRPr="00DA6CAE">
        <w:rPr>
          <w:rFonts w:ascii="Arial" w:hAnsi="Arial" w:cs="Arial"/>
        </w:rPr>
        <w:t>the</w:t>
      </w:r>
      <w:r w:rsidRPr="00DA6CAE">
        <w:rPr>
          <w:rFonts w:ascii="Arial" w:hAnsi="Arial" w:cs="Arial"/>
          <w:spacing w:val="-2"/>
        </w:rPr>
        <w:t xml:space="preserve"> </w:t>
      </w:r>
      <w:r w:rsidRPr="00DA6CAE">
        <w:rPr>
          <w:rFonts w:ascii="Arial" w:hAnsi="Arial" w:cs="Arial"/>
        </w:rPr>
        <w:t>reasons</w:t>
      </w:r>
      <w:r w:rsidRPr="00DA6CAE">
        <w:rPr>
          <w:rFonts w:ascii="Arial" w:hAnsi="Arial" w:cs="Arial"/>
          <w:spacing w:val="-3"/>
        </w:rPr>
        <w:t xml:space="preserve"> </w:t>
      </w:r>
      <w:r w:rsidRPr="00DA6CAE">
        <w:rPr>
          <w:rFonts w:ascii="Arial" w:hAnsi="Arial" w:cs="Arial"/>
        </w:rPr>
        <w:t>for</w:t>
      </w:r>
      <w:r w:rsidRPr="00DA6CAE">
        <w:rPr>
          <w:rFonts w:ascii="Arial" w:hAnsi="Arial" w:cs="Arial"/>
          <w:spacing w:val="-2"/>
        </w:rPr>
        <w:t xml:space="preserve"> </w:t>
      </w:r>
      <w:r w:rsidRPr="00DA6CAE">
        <w:rPr>
          <w:rFonts w:ascii="Arial" w:hAnsi="Arial" w:cs="Arial"/>
        </w:rPr>
        <w:t>the</w:t>
      </w:r>
      <w:r w:rsidRPr="00DA6CAE">
        <w:rPr>
          <w:rFonts w:ascii="Arial" w:hAnsi="Arial" w:cs="Arial"/>
          <w:spacing w:val="-2"/>
        </w:rPr>
        <w:t xml:space="preserve"> exclusion;</w:t>
      </w:r>
    </w:p>
    <w:p w14:paraId="4215A4D9" w14:textId="77777777" w:rsidR="00DA6CAE" w:rsidRPr="00DA6CAE" w:rsidRDefault="00DA6CAE" w:rsidP="00DA6CAE">
      <w:pPr>
        <w:pStyle w:val="ListParagraph"/>
        <w:widowControl w:val="0"/>
        <w:numPr>
          <w:ilvl w:val="0"/>
          <w:numId w:val="6"/>
        </w:numPr>
        <w:tabs>
          <w:tab w:val="left" w:pos="614"/>
        </w:tabs>
        <w:autoSpaceDE w:val="0"/>
        <w:autoSpaceDN w:val="0"/>
        <w:spacing w:before="8"/>
        <w:ind w:left="613" w:hanging="220"/>
        <w:contextualSpacing w:val="0"/>
        <w:rPr>
          <w:rFonts w:ascii="Arial" w:hAnsi="Arial" w:cs="Arial"/>
        </w:rPr>
      </w:pPr>
      <w:r w:rsidRPr="00DA6CAE">
        <w:rPr>
          <w:rFonts w:ascii="Arial" w:hAnsi="Arial" w:cs="Arial"/>
        </w:rPr>
        <w:t>the</w:t>
      </w:r>
      <w:r w:rsidRPr="00DA6CAE">
        <w:rPr>
          <w:rFonts w:ascii="Arial" w:hAnsi="Arial" w:cs="Arial"/>
          <w:spacing w:val="-4"/>
        </w:rPr>
        <w:t xml:space="preserve"> </w:t>
      </w:r>
      <w:r w:rsidRPr="00DA6CAE">
        <w:rPr>
          <w:rFonts w:ascii="Arial" w:hAnsi="Arial" w:cs="Arial"/>
        </w:rPr>
        <w:t>period</w:t>
      </w:r>
      <w:r w:rsidRPr="00DA6CAE">
        <w:rPr>
          <w:rFonts w:ascii="Arial" w:hAnsi="Arial" w:cs="Arial"/>
          <w:spacing w:val="-3"/>
        </w:rPr>
        <w:t xml:space="preserve"> </w:t>
      </w:r>
      <w:r w:rsidRPr="00DA6CAE">
        <w:rPr>
          <w:rFonts w:ascii="Arial" w:hAnsi="Arial" w:cs="Arial"/>
        </w:rPr>
        <w:t>of</w:t>
      </w:r>
      <w:r w:rsidRPr="00DA6CAE">
        <w:rPr>
          <w:rFonts w:ascii="Arial" w:hAnsi="Arial" w:cs="Arial"/>
          <w:spacing w:val="-3"/>
        </w:rPr>
        <w:t xml:space="preserve"> </w:t>
      </w:r>
      <w:r w:rsidRPr="00DA6CAE">
        <w:rPr>
          <w:rFonts w:ascii="Arial" w:hAnsi="Arial" w:cs="Arial"/>
        </w:rPr>
        <w:t>a</w:t>
      </w:r>
      <w:r w:rsidRPr="00DA6CAE">
        <w:rPr>
          <w:rFonts w:ascii="Arial" w:hAnsi="Arial" w:cs="Arial"/>
          <w:spacing w:val="1"/>
        </w:rPr>
        <w:t xml:space="preserve"> </w:t>
      </w:r>
      <w:r w:rsidRPr="00DA6CAE">
        <w:rPr>
          <w:rFonts w:ascii="Arial" w:hAnsi="Arial" w:cs="Arial"/>
        </w:rPr>
        <w:t>suspension</w:t>
      </w:r>
      <w:r w:rsidRPr="00DA6CAE">
        <w:rPr>
          <w:rFonts w:ascii="Arial" w:hAnsi="Arial" w:cs="Arial"/>
          <w:spacing w:val="2"/>
        </w:rPr>
        <w:t xml:space="preserve"> </w:t>
      </w:r>
      <w:r w:rsidRPr="00DA6CAE">
        <w:rPr>
          <w:rFonts w:ascii="Arial" w:hAnsi="Arial" w:cs="Arial"/>
        </w:rPr>
        <w:t>or,</w:t>
      </w:r>
      <w:r w:rsidRPr="00DA6CAE">
        <w:rPr>
          <w:rFonts w:ascii="Arial" w:hAnsi="Arial" w:cs="Arial"/>
          <w:spacing w:val="-1"/>
        </w:rPr>
        <w:t xml:space="preserve"> </w:t>
      </w:r>
      <w:r w:rsidRPr="00DA6CAE">
        <w:rPr>
          <w:rFonts w:ascii="Arial" w:hAnsi="Arial" w:cs="Arial"/>
        </w:rPr>
        <w:t>the</w:t>
      </w:r>
      <w:r w:rsidRPr="00DA6CAE">
        <w:rPr>
          <w:rFonts w:ascii="Arial" w:hAnsi="Arial" w:cs="Arial"/>
          <w:spacing w:val="-3"/>
        </w:rPr>
        <w:t xml:space="preserve"> </w:t>
      </w:r>
      <w:r w:rsidRPr="00DA6CAE">
        <w:rPr>
          <w:rFonts w:ascii="Arial" w:hAnsi="Arial" w:cs="Arial"/>
        </w:rPr>
        <w:t>fact</w:t>
      </w:r>
      <w:r w:rsidRPr="00DA6CAE">
        <w:rPr>
          <w:rFonts w:ascii="Arial" w:hAnsi="Arial" w:cs="Arial"/>
          <w:spacing w:val="-3"/>
        </w:rPr>
        <w:t xml:space="preserve"> </w:t>
      </w:r>
      <w:r w:rsidRPr="00DA6CAE">
        <w:rPr>
          <w:rFonts w:ascii="Arial" w:hAnsi="Arial" w:cs="Arial"/>
        </w:rPr>
        <w:t>that</w:t>
      </w:r>
      <w:r w:rsidRPr="00DA6CAE">
        <w:rPr>
          <w:rFonts w:ascii="Arial" w:hAnsi="Arial" w:cs="Arial"/>
          <w:spacing w:val="-1"/>
        </w:rPr>
        <w:t xml:space="preserve"> </w:t>
      </w:r>
      <w:r w:rsidRPr="00DA6CAE">
        <w:rPr>
          <w:rFonts w:ascii="Arial" w:hAnsi="Arial" w:cs="Arial"/>
        </w:rPr>
        <w:t>it</w:t>
      </w:r>
      <w:r w:rsidRPr="00DA6CAE">
        <w:rPr>
          <w:rFonts w:ascii="Arial" w:hAnsi="Arial" w:cs="Arial"/>
          <w:spacing w:val="-2"/>
        </w:rPr>
        <w:t xml:space="preserve"> </w:t>
      </w:r>
      <w:r w:rsidRPr="00DA6CAE">
        <w:rPr>
          <w:rFonts w:ascii="Arial" w:hAnsi="Arial" w:cs="Arial"/>
        </w:rPr>
        <w:t>is</w:t>
      </w:r>
      <w:r w:rsidRPr="00DA6CAE">
        <w:rPr>
          <w:rFonts w:ascii="Arial" w:hAnsi="Arial" w:cs="Arial"/>
          <w:spacing w:val="-1"/>
        </w:rPr>
        <w:t xml:space="preserve"> </w:t>
      </w:r>
      <w:r w:rsidRPr="00DA6CAE">
        <w:rPr>
          <w:rFonts w:ascii="Arial" w:hAnsi="Arial" w:cs="Arial"/>
          <w:spacing w:val="-2"/>
        </w:rPr>
        <w:t>permanent;</w:t>
      </w:r>
    </w:p>
    <w:p w14:paraId="5361FC56" w14:textId="77777777" w:rsidR="00DA6CAE" w:rsidRPr="00DA6CAE" w:rsidRDefault="00DA6CAE" w:rsidP="00DA6CAE">
      <w:pPr>
        <w:pStyle w:val="ListParagraph"/>
        <w:widowControl w:val="0"/>
        <w:numPr>
          <w:ilvl w:val="0"/>
          <w:numId w:val="6"/>
        </w:numPr>
        <w:tabs>
          <w:tab w:val="left" w:pos="614"/>
        </w:tabs>
        <w:autoSpaceDE w:val="0"/>
        <w:autoSpaceDN w:val="0"/>
        <w:spacing w:before="11" w:line="247" w:lineRule="auto"/>
        <w:ind w:left="613" w:right="815"/>
        <w:contextualSpacing w:val="0"/>
        <w:rPr>
          <w:rFonts w:ascii="Arial" w:hAnsi="Arial" w:cs="Arial"/>
        </w:rPr>
      </w:pPr>
      <w:r w:rsidRPr="00DA6CAE">
        <w:rPr>
          <w:rFonts w:ascii="Arial" w:hAnsi="Arial" w:cs="Arial"/>
        </w:rPr>
        <w:t>parents’</w:t>
      </w:r>
      <w:r w:rsidRPr="00DA6CAE">
        <w:rPr>
          <w:rFonts w:ascii="Arial" w:hAnsi="Arial" w:cs="Arial"/>
          <w:spacing w:val="-2"/>
        </w:rPr>
        <w:t xml:space="preserve"> </w:t>
      </w:r>
      <w:r w:rsidRPr="00DA6CAE">
        <w:rPr>
          <w:rFonts w:ascii="Arial" w:hAnsi="Arial" w:cs="Arial"/>
        </w:rPr>
        <w:t>right</w:t>
      </w:r>
      <w:r w:rsidRPr="00DA6CAE">
        <w:rPr>
          <w:rFonts w:ascii="Arial" w:hAnsi="Arial" w:cs="Arial"/>
          <w:spacing w:val="-2"/>
        </w:rPr>
        <w:t xml:space="preserve"> </w:t>
      </w:r>
      <w:r w:rsidRPr="00DA6CAE">
        <w:rPr>
          <w:rFonts w:ascii="Arial" w:hAnsi="Arial" w:cs="Arial"/>
        </w:rPr>
        <w:t>to</w:t>
      </w:r>
      <w:r w:rsidRPr="00DA6CAE">
        <w:rPr>
          <w:rFonts w:ascii="Arial" w:hAnsi="Arial" w:cs="Arial"/>
          <w:spacing w:val="-3"/>
        </w:rPr>
        <w:t xml:space="preserve"> </w:t>
      </w:r>
      <w:r w:rsidRPr="00DA6CAE">
        <w:rPr>
          <w:rFonts w:ascii="Arial" w:hAnsi="Arial" w:cs="Arial"/>
        </w:rPr>
        <w:t>make</w:t>
      </w:r>
      <w:r w:rsidRPr="00DA6CAE">
        <w:rPr>
          <w:rFonts w:ascii="Arial" w:hAnsi="Arial" w:cs="Arial"/>
          <w:spacing w:val="-4"/>
        </w:rPr>
        <w:t xml:space="preserve"> </w:t>
      </w:r>
      <w:r w:rsidRPr="00DA6CAE">
        <w:rPr>
          <w:rFonts w:ascii="Arial" w:hAnsi="Arial" w:cs="Arial"/>
        </w:rPr>
        <w:t>representations</w:t>
      </w:r>
      <w:r w:rsidRPr="00DA6CAE">
        <w:rPr>
          <w:rFonts w:ascii="Arial" w:hAnsi="Arial" w:cs="Arial"/>
          <w:spacing w:val="-4"/>
        </w:rPr>
        <w:t xml:space="preserve"> </w:t>
      </w:r>
      <w:r w:rsidRPr="00DA6CAE">
        <w:rPr>
          <w:rFonts w:ascii="Arial" w:hAnsi="Arial" w:cs="Arial"/>
        </w:rPr>
        <w:t>about</w:t>
      </w:r>
      <w:r w:rsidRPr="00DA6CAE">
        <w:rPr>
          <w:rFonts w:ascii="Arial" w:hAnsi="Arial" w:cs="Arial"/>
          <w:spacing w:val="-2"/>
        </w:rPr>
        <w:t xml:space="preserve"> </w:t>
      </w:r>
      <w:r w:rsidRPr="00DA6CAE">
        <w:rPr>
          <w:rFonts w:ascii="Arial" w:hAnsi="Arial" w:cs="Arial"/>
        </w:rPr>
        <w:t>the</w:t>
      </w:r>
      <w:r w:rsidRPr="00DA6CAE">
        <w:rPr>
          <w:rFonts w:ascii="Arial" w:hAnsi="Arial" w:cs="Arial"/>
          <w:spacing w:val="-2"/>
        </w:rPr>
        <w:t xml:space="preserve"> </w:t>
      </w:r>
      <w:r w:rsidRPr="00DA6CAE">
        <w:rPr>
          <w:rFonts w:ascii="Arial" w:hAnsi="Arial" w:cs="Arial"/>
        </w:rPr>
        <w:t>exclusion</w:t>
      </w:r>
      <w:r w:rsidRPr="00DA6CAE">
        <w:rPr>
          <w:rFonts w:ascii="Arial" w:hAnsi="Arial" w:cs="Arial"/>
          <w:spacing w:val="-1"/>
        </w:rPr>
        <w:t xml:space="preserve"> </w:t>
      </w:r>
      <w:r w:rsidRPr="00DA6CAE">
        <w:rPr>
          <w:rFonts w:ascii="Arial" w:hAnsi="Arial" w:cs="Arial"/>
        </w:rPr>
        <w:t>to</w:t>
      </w:r>
      <w:r w:rsidRPr="00DA6CAE">
        <w:rPr>
          <w:rFonts w:ascii="Arial" w:hAnsi="Arial" w:cs="Arial"/>
          <w:spacing w:val="-2"/>
        </w:rPr>
        <w:t xml:space="preserve"> </w:t>
      </w:r>
      <w:r w:rsidRPr="00DA6CAE">
        <w:rPr>
          <w:rFonts w:ascii="Arial" w:hAnsi="Arial" w:cs="Arial"/>
        </w:rPr>
        <w:t>the</w:t>
      </w:r>
      <w:r w:rsidRPr="00DA6CAE">
        <w:rPr>
          <w:rFonts w:ascii="Arial" w:hAnsi="Arial" w:cs="Arial"/>
          <w:spacing w:val="-4"/>
        </w:rPr>
        <w:t xml:space="preserve"> </w:t>
      </w:r>
      <w:r w:rsidRPr="00DA6CAE">
        <w:rPr>
          <w:rFonts w:ascii="Arial" w:hAnsi="Arial" w:cs="Arial"/>
        </w:rPr>
        <w:t>Exclusion</w:t>
      </w:r>
      <w:r w:rsidRPr="00DA6CAE">
        <w:rPr>
          <w:rFonts w:ascii="Arial" w:hAnsi="Arial" w:cs="Arial"/>
          <w:spacing w:val="-2"/>
        </w:rPr>
        <w:t xml:space="preserve"> </w:t>
      </w:r>
      <w:r w:rsidRPr="00DA6CAE">
        <w:rPr>
          <w:rFonts w:ascii="Arial" w:hAnsi="Arial" w:cs="Arial"/>
        </w:rPr>
        <w:t>Panel</w:t>
      </w:r>
      <w:r w:rsidRPr="00DA6CAE">
        <w:rPr>
          <w:rFonts w:ascii="Arial" w:hAnsi="Arial" w:cs="Arial"/>
          <w:spacing w:val="-5"/>
        </w:rPr>
        <w:t xml:space="preserve"> </w:t>
      </w:r>
      <w:r w:rsidRPr="00DA6CAE">
        <w:rPr>
          <w:rFonts w:ascii="Arial" w:hAnsi="Arial" w:cs="Arial"/>
        </w:rPr>
        <w:t>and how the student may be involved in this;</w:t>
      </w:r>
    </w:p>
    <w:p w14:paraId="711A5178" w14:textId="77777777" w:rsidR="00DA6CAE" w:rsidRPr="00DA6CAE" w:rsidRDefault="00DA6CAE" w:rsidP="00DA6CAE">
      <w:pPr>
        <w:pStyle w:val="ListParagraph"/>
        <w:widowControl w:val="0"/>
        <w:numPr>
          <w:ilvl w:val="0"/>
          <w:numId w:val="6"/>
        </w:numPr>
        <w:tabs>
          <w:tab w:val="left" w:pos="614"/>
        </w:tabs>
        <w:autoSpaceDE w:val="0"/>
        <w:autoSpaceDN w:val="0"/>
        <w:spacing w:before="4" w:line="247" w:lineRule="auto"/>
        <w:ind w:left="613" w:right="1071"/>
        <w:contextualSpacing w:val="0"/>
        <w:rPr>
          <w:rFonts w:ascii="Arial" w:hAnsi="Arial" w:cs="Arial"/>
        </w:rPr>
      </w:pPr>
      <w:r w:rsidRPr="00DA6CAE">
        <w:rPr>
          <w:rFonts w:ascii="Arial" w:hAnsi="Arial" w:cs="Arial"/>
        </w:rPr>
        <w:t>how</w:t>
      </w:r>
      <w:r w:rsidRPr="00DA6CAE">
        <w:rPr>
          <w:rFonts w:ascii="Arial" w:hAnsi="Arial" w:cs="Arial"/>
          <w:spacing w:val="-4"/>
        </w:rPr>
        <w:t xml:space="preserve"> </w:t>
      </w:r>
      <w:r w:rsidRPr="00DA6CAE">
        <w:rPr>
          <w:rFonts w:ascii="Arial" w:hAnsi="Arial" w:cs="Arial"/>
        </w:rPr>
        <w:t>any</w:t>
      </w:r>
      <w:r w:rsidRPr="00DA6CAE">
        <w:rPr>
          <w:rFonts w:ascii="Arial" w:hAnsi="Arial" w:cs="Arial"/>
          <w:spacing w:val="-3"/>
        </w:rPr>
        <w:t xml:space="preserve"> </w:t>
      </w:r>
      <w:r w:rsidRPr="00DA6CAE">
        <w:rPr>
          <w:rFonts w:ascii="Arial" w:hAnsi="Arial" w:cs="Arial"/>
        </w:rPr>
        <w:t>representations</w:t>
      </w:r>
      <w:r w:rsidRPr="00DA6CAE">
        <w:rPr>
          <w:rFonts w:ascii="Arial" w:hAnsi="Arial" w:cs="Arial"/>
          <w:spacing w:val="-3"/>
        </w:rPr>
        <w:t xml:space="preserve"> </w:t>
      </w:r>
      <w:r w:rsidRPr="00DA6CAE">
        <w:rPr>
          <w:rFonts w:ascii="Arial" w:hAnsi="Arial" w:cs="Arial"/>
        </w:rPr>
        <w:t>should</w:t>
      </w:r>
      <w:r w:rsidRPr="00DA6CAE">
        <w:rPr>
          <w:rFonts w:ascii="Arial" w:hAnsi="Arial" w:cs="Arial"/>
          <w:spacing w:val="-3"/>
        </w:rPr>
        <w:t xml:space="preserve"> </w:t>
      </w:r>
      <w:r w:rsidRPr="00DA6CAE">
        <w:rPr>
          <w:rFonts w:ascii="Arial" w:hAnsi="Arial" w:cs="Arial"/>
        </w:rPr>
        <w:t>be</w:t>
      </w:r>
      <w:r w:rsidRPr="00DA6CAE">
        <w:rPr>
          <w:rFonts w:ascii="Arial" w:hAnsi="Arial" w:cs="Arial"/>
          <w:spacing w:val="-5"/>
        </w:rPr>
        <w:t xml:space="preserve"> </w:t>
      </w:r>
      <w:r w:rsidRPr="00DA6CAE">
        <w:rPr>
          <w:rFonts w:ascii="Arial" w:hAnsi="Arial" w:cs="Arial"/>
        </w:rPr>
        <w:t>made</w:t>
      </w:r>
      <w:r w:rsidRPr="00DA6CAE">
        <w:rPr>
          <w:rFonts w:ascii="Arial" w:hAnsi="Arial" w:cs="Arial"/>
          <w:spacing w:val="-3"/>
        </w:rPr>
        <w:t xml:space="preserve"> </w:t>
      </w:r>
      <w:r w:rsidRPr="00DA6CAE">
        <w:rPr>
          <w:rFonts w:ascii="Arial" w:hAnsi="Arial" w:cs="Arial"/>
        </w:rPr>
        <w:t>to</w:t>
      </w:r>
      <w:r w:rsidRPr="00DA6CAE">
        <w:rPr>
          <w:rFonts w:ascii="Arial" w:hAnsi="Arial" w:cs="Arial"/>
          <w:spacing w:val="-3"/>
        </w:rPr>
        <w:t xml:space="preserve"> </w:t>
      </w:r>
      <w:r w:rsidRPr="00DA6CAE">
        <w:rPr>
          <w:rFonts w:ascii="Arial" w:hAnsi="Arial" w:cs="Arial"/>
        </w:rPr>
        <w:t>the</w:t>
      </w:r>
      <w:r w:rsidRPr="00DA6CAE">
        <w:rPr>
          <w:rFonts w:ascii="Arial" w:hAnsi="Arial" w:cs="Arial"/>
          <w:spacing w:val="-3"/>
        </w:rPr>
        <w:t xml:space="preserve"> </w:t>
      </w:r>
      <w:r w:rsidRPr="00DA6CAE">
        <w:rPr>
          <w:rFonts w:ascii="Arial" w:hAnsi="Arial" w:cs="Arial"/>
        </w:rPr>
        <w:t>Exclusion</w:t>
      </w:r>
      <w:r w:rsidRPr="00DA6CAE">
        <w:rPr>
          <w:rFonts w:ascii="Arial" w:hAnsi="Arial" w:cs="Arial"/>
          <w:spacing w:val="-3"/>
        </w:rPr>
        <w:t xml:space="preserve"> </w:t>
      </w:r>
      <w:r w:rsidRPr="00DA6CAE">
        <w:rPr>
          <w:rFonts w:ascii="Arial" w:hAnsi="Arial" w:cs="Arial"/>
        </w:rPr>
        <w:t>Panel,</w:t>
      </w:r>
      <w:r w:rsidRPr="00DA6CAE">
        <w:rPr>
          <w:rFonts w:ascii="Arial" w:hAnsi="Arial" w:cs="Arial"/>
          <w:spacing w:val="-4"/>
        </w:rPr>
        <w:t xml:space="preserve"> </w:t>
      </w:r>
      <w:r w:rsidRPr="00DA6CAE">
        <w:rPr>
          <w:rFonts w:ascii="Arial" w:hAnsi="Arial" w:cs="Arial"/>
        </w:rPr>
        <w:t>depending</w:t>
      </w:r>
      <w:r w:rsidRPr="00DA6CAE">
        <w:rPr>
          <w:rFonts w:ascii="Arial" w:hAnsi="Arial" w:cs="Arial"/>
          <w:spacing w:val="-4"/>
        </w:rPr>
        <w:t xml:space="preserve"> </w:t>
      </w:r>
      <w:r w:rsidRPr="00DA6CAE">
        <w:rPr>
          <w:rFonts w:ascii="Arial" w:hAnsi="Arial" w:cs="Arial"/>
        </w:rPr>
        <w:t>on</w:t>
      </w:r>
      <w:r w:rsidRPr="00DA6CAE">
        <w:rPr>
          <w:rFonts w:ascii="Arial" w:hAnsi="Arial" w:cs="Arial"/>
          <w:spacing w:val="-3"/>
        </w:rPr>
        <w:t xml:space="preserve"> </w:t>
      </w:r>
      <w:r w:rsidRPr="00DA6CAE">
        <w:rPr>
          <w:rFonts w:ascii="Arial" w:hAnsi="Arial" w:cs="Arial"/>
        </w:rPr>
        <w:t>the length of the suspension</w:t>
      </w:r>
    </w:p>
    <w:p w14:paraId="19B46DD2" w14:textId="1C9CF7BD" w:rsidR="00DA6CAE" w:rsidRDefault="00DA6CAE" w:rsidP="00DA6CAE">
      <w:pPr>
        <w:pStyle w:val="ListParagraph"/>
        <w:widowControl w:val="0"/>
        <w:numPr>
          <w:ilvl w:val="0"/>
          <w:numId w:val="6"/>
        </w:numPr>
        <w:tabs>
          <w:tab w:val="left" w:pos="614"/>
        </w:tabs>
        <w:autoSpaceDE w:val="0"/>
        <w:autoSpaceDN w:val="0"/>
        <w:spacing w:before="11" w:line="247" w:lineRule="auto"/>
        <w:ind w:left="613" w:right="698"/>
        <w:contextualSpacing w:val="0"/>
        <w:rPr>
          <w:rFonts w:ascii="Arial" w:hAnsi="Arial" w:cs="Arial"/>
        </w:rPr>
      </w:pPr>
      <w:r w:rsidRPr="00DA6CAE">
        <w:rPr>
          <w:rFonts w:ascii="Arial" w:hAnsi="Arial" w:cs="Arial"/>
        </w:rPr>
        <w:t>where the Exclusion Panel is legally required to consider the exclusion, that parents have</w:t>
      </w:r>
      <w:r w:rsidRPr="00DA6CAE">
        <w:rPr>
          <w:rFonts w:ascii="Arial" w:hAnsi="Arial" w:cs="Arial"/>
          <w:spacing w:val="-4"/>
        </w:rPr>
        <w:t xml:space="preserve"> </w:t>
      </w:r>
      <w:r w:rsidRPr="00DA6CAE">
        <w:rPr>
          <w:rFonts w:ascii="Arial" w:hAnsi="Arial" w:cs="Arial"/>
        </w:rPr>
        <w:t>a</w:t>
      </w:r>
      <w:r w:rsidRPr="00DA6CAE">
        <w:rPr>
          <w:rFonts w:ascii="Arial" w:hAnsi="Arial" w:cs="Arial"/>
          <w:spacing w:val="-2"/>
        </w:rPr>
        <w:t xml:space="preserve"> </w:t>
      </w:r>
      <w:r w:rsidRPr="00DA6CAE">
        <w:rPr>
          <w:rFonts w:ascii="Arial" w:hAnsi="Arial" w:cs="Arial"/>
        </w:rPr>
        <w:t>right</w:t>
      </w:r>
      <w:r w:rsidRPr="00DA6CAE">
        <w:rPr>
          <w:rFonts w:ascii="Arial" w:hAnsi="Arial" w:cs="Arial"/>
          <w:spacing w:val="-4"/>
        </w:rPr>
        <w:t xml:space="preserve"> </w:t>
      </w:r>
      <w:r w:rsidRPr="00DA6CAE">
        <w:rPr>
          <w:rFonts w:ascii="Arial" w:hAnsi="Arial" w:cs="Arial"/>
        </w:rPr>
        <w:t>to</w:t>
      </w:r>
      <w:r w:rsidRPr="00DA6CAE">
        <w:rPr>
          <w:rFonts w:ascii="Arial" w:hAnsi="Arial" w:cs="Arial"/>
          <w:spacing w:val="-4"/>
        </w:rPr>
        <w:t xml:space="preserve"> </w:t>
      </w:r>
      <w:r w:rsidRPr="00DA6CAE">
        <w:rPr>
          <w:rFonts w:ascii="Arial" w:hAnsi="Arial" w:cs="Arial"/>
        </w:rPr>
        <w:t>attend</w:t>
      </w:r>
      <w:r w:rsidRPr="00DA6CAE">
        <w:rPr>
          <w:rFonts w:ascii="Arial" w:hAnsi="Arial" w:cs="Arial"/>
          <w:spacing w:val="-4"/>
        </w:rPr>
        <w:t xml:space="preserve"> </w:t>
      </w:r>
      <w:r w:rsidRPr="00DA6CAE">
        <w:rPr>
          <w:rFonts w:ascii="Arial" w:hAnsi="Arial" w:cs="Arial"/>
        </w:rPr>
        <w:t>a</w:t>
      </w:r>
      <w:r w:rsidRPr="00DA6CAE">
        <w:rPr>
          <w:rFonts w:ascii="Arial" w:hAnsi="Arial" w:cs="Arial"/>
          <w:spacing w:val="-3"/>
        </w:rPr>
        <w:t xml:space="preserve"> </w:t>
      </w:r>
      <w:r w:rsidRPr="00DA6CAE">
        <w:rPr>
          <w:rFonts w:ascii="Arial" w:hAnsi="Arial" w:cs="Arial"/>
        </w:rPr>
        <w:t>meeting,</w:t>
      </w:r>
      <w:r w:rsidRPr="00DA6CAE">
        <w:rPr>
          <w:rFonts w:ascii="Arial" w:hAnsi="Arial" w:cs="Arial"/>
          <w:spacing w:val="-2"/>
        </w:rPr>
        <w:t xml:space="preserve"> </w:t>
      </w:r>
      <w:r w:rsidRPr="00DA6CAE">
        <w:rPr>
          <w:rFonts w:ascii="Arial" w:hAnsi="Arial" w:cs="Arial"/>
        </w:rPr>
        <w:t>be</w:t>
      </w:r>
      <w:r w:rsidRPr="00DA6CAE">
        <w:rPr>
          <w:rFonts w:ascii="Arial" w:hAnsi="Arial" w:cs="Arial"/>
          <w:spacing w:val="-2"/>
        </w:rPr>
        <w:t xml:space="preserve"> </w:t>
      </w:r>
      <w:r w:rsidRPr="00DA6CAE">
        <w:rPr>
          <w:rFonts w:ascii="Arial" w:hAnsi="Arial" w:cs="Arial"/>
        </w:rPr>
        <w:t>represented</w:t>
      </w:r>
      <w:r w:rsidRPr="00DA6CAE">
        <w:rPr>
          <w:rFonts w:ascii="Arial" w:hAnsi="Arial" w:cs="Arial"/>
          <w:spacing w:val="-2"/>
        </w:rPr>
        <w:t xml:space="preserve"> </w:t>
      </w:r>
      <w:r w:rsidRPr="00DA6CAE">
        <w:rPr>
          <w:rFonts w:ascii="Arial" w:hAnsi="Arial" w:cs="Arial"/>
        </w:rPr>
        <w:t>at</w:t>
      </w:r>
      <w:r w:rsidRPr="00DA6CAE">
        <w:rPr>
          <w:rFonts w:ascii="Arial" w:hAnsi="Arial" w:cs="Arial"/>
          <w:spacing w:val="-2"/>
        </w:rPr>
        <w:t xml:space="preserve"> </w:t>
      </w:r>
      <w:r w:rsidRPr="00DA6CAE">
        <w:rPr>
          <w:rFonts w:ascii="Arial" w:hAnsi="Arial" w:cs="Arial"/>
        </w:rPr>
        <w:t>this</w:t>
      </w:r>
      <w:r w:rsidRPr="00DA6CAE">
        <w:rPr>
          <w:rFonts w:ascii="Arial" w:hAnsi="Arial" w:cs="Arial"/>
          <w:spacing w:val="-4"/>
        </w:rPr>
        <w:t xml:space="preserve"> </w:t>
      </w:r>
      <w:r w:rsidRPr="00DA6CAE">
        <w:rPr>
          <w:rFonts w:ascii="Arial" w:hAnsi="Arial" w:cs="Arial"/>
        </w:rPr>
        <w:t>meeting</w:t>
      </w:r>
      <w:r w:rsidRPr="00DA6CAE">
        <w:rPr>
          <w:rFonts w:ascii="Arial" w:hAnsi="Arial" w:cs="Arial"/>
          <w:spacing w:val="-2"/>
        </w:rPr>
        <w:t xml:space="preserve"> </w:t>
      </w:r>
      <w:r w:rsidRPr="00DA6CAE">
        <w:rPr>
          <w:rFonts w:ascii="Arial" w:hAnsi="Arial" w:cs="Arial"/>
        </w:rPr>
        <w:t>(at</w:t>
      </w:r>
      <w:r w:rsidRPr="00DA6CAE">
        <w:rPr>
          <w:rFonts w:ascii="Arial" w:hAnsi="Arial" w:cs="Arial"/>
          <w:spacing w:val="-4"/>
        </w:rPr>
        <w:t xml:space="preserve"> </w:t>
      </w:r>
      <w:r w:rsidRPr="00DA6CAE">
        <w:rPr>
          <w:rFonts w:ascii="Arial" w:hAnsi="Arial" w:cs="Arial"/>
        </w:rPr>
        <w:t>their</w:t>
      </w:r>
      <w:r w:rsidRPr="00DA6CAE">
        <w:rPr>
          <w:rFonts w:ascii="Arial" w:hAnsi="Arial" w:cs="Arial"/>
          <w:spacing w:val="-4"/>
        </w:rPr>
        <w:t xml:space="preserve"> </w:t>
      </w:r>
      <w:r w:rsidRPr="00DA6CAE">
        <w:rPr>
          <w:rFonts w:ascii="Arial" w:hAnsi="Arial" w:cs="Arial"/>
        </w:rPr>
        <w:t>own</w:t>
      </w:r>
      <w:r w:rsidRPr="00DA6CAE">
        <w:rPr>
          <w:rFonts w:ascii="Arial" w:hAnsi="Arial" w:cs="Arial"/>
          <w:spacing w:val="-4"/>
        </w:rPr>
        <w:t xml:space="preserve"> </w:t>
      </w:r>
      <w:r w:rsidRPr="00DA6CAE">
        <w:rPr>
          <w:rFonts w:ascii="Arial" w:hAnsi="Arial" w:cs="Arial"/>
        </w:rPr>
        <w:t>expense) and to bring a friend.</w:t>
      </w:r>
    </w:p>
    <w:p w14:paraId="56778B0F" w14:textId="77777777" w:rsidR="00DA6CAE" w:rsidRDefault="00DA6CAE" w:rsidP="00DA6CAE">
      <w:pPr>
        <w:pStyle w:val="BodyText"/>
        <w:spacing w:before="12" w:line="249" w:lineRule="auto"/>
      </w:pPr>
    </w:p>
    <w:p w14:paraId="3336C4B9" w14:textId="72CA152B" w:rsidR="00DA6CAE" w:rsidRDefault="00DA6CAE" w:rsidP="00DA6CAE">
      <w:pPr>
        <w:pStyle w:val="BodyText"/>
        <w:spacing w:before="12" w:line="249" w:lineRule="auto"/>
      </w:pPr>
      <w:r>
        <w:t>The</w:t>
      </w:r>
      <w:r>
        <w:rPr>
          <w:spacing w:val="-2"/>
        </w:rPr>
        <w:t xml:space="preserve"> </w:t>
      </w:r>
      <w:r>
        <w:t>headteacher must</w:t>
      </w:r>
      <w:r>
        <w:rPr>
          <w:spacing w:val="-2"/>
        </w:rPr>
        <w:t xml:space="preserve"> </w:t>
      </w:r>
      <w:r>
        <w:t>inform</w:t>
      </w:r>
      <w:r>
        <w:rPr>
          <w:spacing w:val="-2"/>
        </w:rPr>
        <w:t xml:space="preserve"> </w:t>
      </w:r>
      <w:r>
        <w:t>parents</w:t>
      </w:r>
      <w:r>
        <w:rPr>
          <w:spacing w:val="-4"/>
        </w:rPr>
        <w:t xml:space="preserve"> </w:t>
      </w:r>
      <w:r>
        <w:t>of</w:t>
      </w:r>
      <w:r>
        <w:rPr>
          <w:spacing w:val="-4"/>
        </w:rPr>
        <w:t xml:space="preserve"> </w:t>
      </w:r>
      <w:r>
        <w:t>the</w:t>
      </w:r>
      <w:r>
        <w:rPr>
          <w:spacing w:val="-4"/>
        </w:rPr>
        <w:t xml:space="preserve"> </w:t>
      </w:r>
      <w:r>
        <w:t>days</w:t>
      </w:r>
      <w:r>
        <w:rPr>
          <w:spacing w:val="-2"/>
        </w:rPr>
        <w:t xml:space="preserve"> </w:t>
      </w:r>
      <w:r>
        <w:t>on</w:t>
      </w:r>
      <w:r>
        <w:rPr>
          <w:spacing w:val="-2"/>
        </w:rPr>
        <w:t xml:space="preserve"> </w:t>
      </w:r>
      <w:r>
        <w:t>which</w:t>
      </w:r>
      <w:r>
        <w:rPr>
          <w:spacing w:val="-2"/>
        </w:rPr>
        <w:t xml:space="preserve"> </w:t>
      </w:r>
      <w:r>
        <w:t>they</w:t>
      </w:r>
      <w:r>
        <w:rPr>
          <w:spacing w:val="-4"/>
        </w:rPr>
        <w:t xml:space="preserve"> </w:t>
      </w:r>
      <w:r>
        <w:t>must</w:t>
      </w:r>
      <w:r>
        <w:rPr>
          <w:spacing w:val="-4"/>
        </w:rPr>
        <w:t xml:space="preserve"> </w:t>
      </w:r>
      <w:r>
        <w:t>ensure</w:t>
      </w:r>
      <w:r>
        <w:rPr>
          <w:spacing w:val="-2"/>
        </w:rPr>
        <w:t xml:space="preserve"> </w:t>
      </w:r>
      <w:r>
        <w:t>that</w:t>
      </w:r>
      <w:r>
        <w:rPr>
          <w:spacing w:val="-4"/>
        </w:rPr>
        <w:t xml:space="preserve"> </w:t>
      </w:r>
      <w:r>
        <w:t>the</w:t>
      </w:r>
      <w:r>
        <w:rPr>
          <w:spacing w:val="-4"/>
        </w:rPr>
        <w:t xml:space="preserve"> </w:t>
      </w:r>
      <w:r>
        <w:t>child is not present in a public place at any time during school hours, for the first 5 days of any suspension/exclusion and that a Penalty Notice can be issued if they fail to ensure this.</w:t>
      </w:r>
    </w:p>
    <w:p w14:paraId="4CD8C628" w14:textId="37C34270" w:rsidR="00DA6CAE" w:rsidRDefault="00DA6CAE" w:rsidP="00DA6CAE">
      <w:pPr>
        <w:widowControl w:val="0"/>
        <w:tabs>
          <w:tab w:val="left" w:pos="614"/>
        </w:tabs>
        <w:autoSpaceDE w:val="0"/>
        <w:autoSpaceDN w:val="0"/>
        <w:spacing w:before="11" w:line="247" w:lineRule="auto"/>
        <w:ind w:right="698"/>
        <w:rPr>
          <w:rFonts w:ascii="Arial" w:hAnsi="Arial" w:cs="Arial"/>
        </w:rPr>
      </w:pPr>
    </w:p>
    <w:p w14:paraId="05E61C27" w14:textId="4427B75E" w:rsidR="00DA6CAE" w:rsidRDefault="00DA6CAE" w:rsidP="00DA6CAE">
      <w:pPr>
        <w:pStyle w:val="BodyText"/>
        <w:spacing w:before="89" w:line="249" w:lineRule="auto"/>
      </w:pPr>
      <w:r>
        <w:t>From</w:t>
      </w:r>
      <w:r>
        <w:rPr>
          <w:spacing w:val="-1"/>
        </w:rPr>
        <w:t xml:space="preserve"> </w:t>
      </w:r>
      <w:r>
        <w:t>the</w:t>
      </w:r>
      <w:r>
        <w:rPr>
          <w:spacing w:val="-2"/>
        </w:rPr>
        <w:t xml:space="preserve"> </w:t>
      </w:r>
      <w:r>
        <w:t>sixth</w:t>
      </w:r>
      <w:r>
        <w:rPr>
          <w:spacing w:val="-3"/>
        </w:rPr>
        <w:t xml:space="preserve"> </w:t>
      </w:r>
      <w:r>
        <w:t>day</w:t>
      </w:r>
      <w:r>
        <w:rPr>
          <w:spacing w:val="-5"/>
        </w:rPr>
        <w:t xml:space="preserve"> </w:t>
      </w:r>
      <w:r>
        <w:t>of</w:t>
      </w:r>
      <w:r>
        <w:rPr>
          <w:spacing w:val="-4"/>
        </w:rPr>
        <w:t xml:space="preserve"> </w:t>
      </w:r>
      <w:r>
        <w:t>a</w:t>
      </w:r>
      <w:r>
        <w:rPr>
          <w:spacing w:val="-1"/>
        </w:rPr>
        <w:t xml:space="preserve"> </w:t>
      </w:r>
      <w:r>
        <w:t>suspension,</w:t>
      </w:r>
      <w:r>
        <w:rPr>
          <w:spacing w:val="-4"/>
        </w:rPr>
        <w:t xml:space="preserve"> </w:t>
      </w:r>
      <w:r>
        <w:t>schools are</w:t>
      </w:r>
      <w:r>
        <w:rPr>
          <w:spacing w:val="-2"/>
        </w:rPr>
        <w:t xml:space="preserve"> </w:t>
      </w:r>
      <w:r>
        <w:t>required</w:t>
      </w:r>
      <w:r>
        <w:rPr>
          <w:spacing w:val="-4"/>
        </w:rPr>
        <w:t xml:space="preserve"> </w:t>
      </w:r>
      <w:r>
        <w:t>to</w:t>
      </w:r>
      <w:r>
        <w:rPr>
          <w:spacing w:val="-4"/>
        </w:rPr>
        <w:t xml:space="preserve"> </w:t>
      </w:r>
      <w:r>
        <w:t>arrange alternative full-time education for the child.</w:t>
      </w:r>
    </w:p>
    <w:p w14:paraId="67D2C7D3" w14:textId="77777777" w:rsidR="00DA6CAE" w:rsidRDefault="00DA6CAE" w:rsidP="00DA6CAE">
      <w:pPr>
        <w:pStyle w:val="BodyText"/>
        <w:rPr>
          <w:sz w:val="26"/>
        </w:rPr>
      </w:pPr>
    </w:p>
    <w:p w14:paraId="1C48EAAE" w14:textId="77777777" w:rsidR="00DA6CAE" w:rsidRDefault="00DA6CAE" w:rsidP="00DA6CAE">
      <w:pPr>
        <w:spacing w:before="1" w:line="249" w:lineRule="auto"/>
        <w:ind w:left="894" w:right="561" w:hanging="10"/>
        <w:rPr>
          <w:i/>
        </w:rPr>
      </w:pPr>
      <w:r>
        <w:rPr>
          <w:i/>
        </w:rPr>
        <w:t>‘Where a child receives consecutive suspensions, these are regarded as a cumulative period of suspension for the purposes of this duty. This means that if a child</w:t>
      </w:r>
      <w:r>
        <w:rPr>
          <w:i/>
          <w:spacing w:val="-2"/>
        </w:rPr>
        <w:t xml:space="preserve"> </w:t>
      </w:r>
      <w:r>
        <w:rPr>
          <w:i/>
        </w:rPr>
        <w:t>has</w:t>
      </w:r>
      <w:r>
        <w:rPr>
          <w:i/>
          <w:spacing w:val="-5"/>
        </w:rPr>
        <w:t xml:space="preserve"> </w:t>
      </w:r>
      <w:r>
        <w:rPr>
          <w:i/>
        </w:rPr>
        <w:t>more</w:t>
      </w:r>
      <w:r>
        <w:rPr>
          <w:i/>
          <w:spacing w:val="-2"/>
        </w:rPr>
        <w:t xml:space="preserve"> </w:t>
      </w:r>
      <w:r>
        <w:rPr>
          <w:i/>
        </w:rPr>
        <w:t>than</w:t>
      </w:r>
      <w:r>
        <w:rPr>
          <w:i/>
          <w:spacing w:val="-4"/>
        </w:rPr>
        <w:t xml:space="preserve"> </w:t>
      </w:r>
      <w:r>
        <w:rPr>
          <w:i/>
        </w:rPr>
        <w:t>five</w:t>
      </w:r>
      <w:r>
        <w:rPr>
          <w:i/>
          <w:spacing w:val="-2"/>
        </w:rPr>
        <w:t xml:space="preserve"> </w:t>
      </w:r>
      <w:r>
        <w:rPr>
          <w:i/>
        </w:rPr>
        <w:t>consecutive school</w:t>
      </w:r>
      <w:r>
        <w:rPr>
          <w:i/>
          <w:spacing w:val="-3"/>
        </w:rPr>
        <w:t xml:space="preserve"> </w:t>
      </w:r>
      <w:r>
        <w:rPr>
          <w:i/>
        </w:rPr>
        <w:t>days</w:t>
      </w:r>
      <w:r>
        <w:rPr>
          <w:i/>
          <w:spacing w:val="-2"/>
        </w:rPr>
        <w:t xml:space="preserve"> </w:t>
      </w:r>
      <w:r>
        <w:rPr>
          <w:i/>
        </w:rPr>
        <w:t>of</w:t>
      </w:r>
      <w:r>
        <w:rPr>
          <w:i/>
          <w:spacing w:val="-2"/>
        </w:rPr>
        <w:t xml:space="preserve"> </w:t>
      </w:r>
      <w:r>
        <w:rPr>
          <w:i/>
        </w:rPr>
        <w:t>suspension,</w:t>
      </w:r>
      <w:r>
        <w:rPr>
          <w:i/>
          <w:spacing w:val="-2"/>
        </w:rPr>
        <w:t xml:space="preserve"> </w:t>
      </w:r>
      <w:r>
        <w:rPr>
          <w:i/>
        </w:rPr>
        <w:t>then</w:t>
      </w:r>
      <w:r>
        <w:rPr>
          <w:i/>
          <w:spacing w:val="-2"/>
        </w:rPr>
        <w:t xml:space="preserve"> </w:t>
      </w:r>
      <w:r>
        <w:rPr>
          <w:i/>
        </w:rPr>
        <w:t>education</w:t>
      </w:r>
      <w:r>
        <w:rPr>
          <w:i/>
          <w:spacing w:val="-2"/>
        </w:rPr>
        <w:t xml:space="preserve"> </w:t>
      </w:r>
      <w:r>
        <w:rPr>
          <w:i/>
        </w:rPr>
        <w:t>must be arranged for</w:t>
      </w:r>
      <w:r>
        <w:rPr>
          <w:i/>
          <w:spacing w:val="-2"/>
        </w:rPr>
        <w:t xml:space="preserve"> </w:t>
      </w:r>
      <w:r>
        <w:rPr>
          <w:i/>
        </w:rPr>
        <w:t>the</w:t>
      </w:r>
      <w:r>
        <w:rPr>
          <w:i/>
          <w:spacing w:val="-1"/>
        </w:rPr>
        <w:t xml:space="preserve"> </w:t>
      </w:r>
      <w:r>
        <w:rPr>
          <w:i/>
        </w:rPr>
        <w:t xml:space="preserve">sixth school </w:t>
      </w:r>
      <w:r>
        <w:rPr>
          <w:i/>
        </w:rPr>
        <w:lastRenderedPageBreak/>
        <w:t>day of suspension, regardless</w:t>
      </w:r>
      <w:r>
        <w:rPr>
          <w:i/>
          <w:spacing w:val="-2"/>
        </w:rPr>
        <w:t xml:space="preserve"> </w:t>
      </w:r>
      <w:r>
        <w:rPr>
          <w:i/>
        </w:rPr>
        <w:t>of whether this is</w:t>
      </w:r>
      <w:r>
        <w:rPr>
          <w:i/>
          <w:spacing w:val="-2"/>
        </w:rPr>
        <w:t xml:space="preserve"> </w:t>
      </w:r>
      <w:r>
        <w:rPr>
          <w:i/>
        </w:rPr>
        <w:t>as a result of one decision to suspend the pupil for the full period or multiple decisions to suspend the pupil for several periods in a row.’</w:t>
      </w:r>
    </w:p>
    <w:p w14:paraId="345FE6CF" w14:textId="77777777" w:rsidR="00DA6CAE" w:rsidRDefault="00DA6CAE" w:rsidP="00DA6CAE">
      <w:pPr>
        <w:pStyle w:val="BodyText"/>
        <w:spacing w:before="11"/>
        <w:rPr>
          <w:i/>
          <w:sz w:val="25"/>
        </w:rPr>
      </w:pPr>
    </w:p>
    <w:p w14:paraId="5E26659E" w14:textId="77777777" w:rsidR="00DA6CAE" w:rsidRDefault="00DA6CAE" w:rsidP="00DA6CAE">
      <w:pPr>
        <w:pStyle w:val="BodyText"/>
        <w:ind w:left="884"/>
      </w:pPr>
      <w:r>
        <w:t>(DfE</w:t>
      </w:r>
      <w:r>
        <w:rPr>
          <w:spacing w:val="-1"/>
        </w:rPr>
        <w:t xml:space="preserve"> </w:t>
      </w:r>
      <w:r>
        <w:t>guidance</w:t>
      </w:r>
      <w:r>
        <w:rPr>
          <w:spacing w:val="-2"/>
        </w:rPr>
        <w:t xml:space="preserve"> </w:t>
      </w:r>
      <w:r>
        <w:t>Part</w:t>
      </w:r>
      <w:r>
        <w:rPr>
          <w:spacing w:val="-2"/>
        </w:rPr>
        <w:t xml:space="preserve"> </w:t>
      </w:r>
      <w:r>
        <w:t>six,</w:t>
      </w:r>
      <w:r>
        <w:rPr>
          <w:spacing w:val="-5"/>
        </w:rPr>
        <w:t xml:space="preserve"> </w:t>
      </w:r>
      <w:r>
        <w:t>paragraph</w:t>
      </w:r>
      <w:r>
        <w:rPr>
          <w:spacing w:val="-4"/>
        </w:rPr>
        <w:t xml:space="preserve"> </w:t>
      </w:r>
      <w:r>
        <w:rPr>
          <w:spacing w:val="-5"/>
        </w:rPr>
        <w:t>87)</w:t>
      </w:r>
    </w:p>
    <w:p w14:paraId="58D887FF" w14:textId="77777777" w:rsidR="00DA6CAE" w:rsidRPr="00DA6CAE" w:rsidRDefault="00DA6CAE" w:rsidP="00DA6CAE">
      <w:pPr>
        <w:widowControl w:val="0"/>
        <w:tabs>
          <w:tab w:val="left" w:pos="614"/>
        </w:tabs>
        <w:autoSpaceDE w:val="0"/>
        <w:autoSpaceDN w:val="0"/>
        <w:spacing w:before="11" w:line="247" w:lineRule="auto"/>
        <w:ind w:right="698"/>
        <w:rPr>
          <w:rFonts w:ascii="Arial" w:hAnsi="Arial" w:cs="Arial"/>
        </w:rPr>
      </w:pPr>
    </w:p>
    <w:p w14:paraId="47B19DC3" w14:textId="77777777" w:rsidR="00DA6CAE" w:rsidRDefault="00DA6CAE" w:rsidP="00DA6CAE">
      <w:pPr>
        <w:pStyle w:val="BodyText"/>
        <w:spacing w:line="249" w:lineRule="auto"/>
        <w:ind w:right="736"/>
      </w:pPr>
      <w:r>
        <w:t>Local</w:t>
      </w:r>
      <w:r>
        <w:rPr>
          <w:spacing w:val="-3"/>
        </w:rPr>
        <w:t xml:space="preserve"> </w:t>
      </w:r>
      <w:r>
        <w:t>Authorities</w:t>
      </w:r>
      <w:r>
        <w:rPr>
          <w:spacing w:val="-2"/>
        </w:rPr>
        <w:t xml:space="preserve"> </w:t>
      </w:r>
      <w:r>
        <w:t>are</w:t>
      </w:r>
      <w:r>
        <w:rPr>
          <w:spacing w:val="-5"/>
        </w:rPr>
        <w:t xml:space="preserve"> </w:t>
      </w:r>
      <w:r>
        <w:t>required</w:t>
      </w:r>
      <w:r>
        <w:rPr>
          <w:spacing w:val="-4"/>
        </w:rPr>
        <w:t xml:space="preserve"> </w:t>
      </w:r>
      <w:r>
        <w:t>to</w:t>
      </w:r>
      <w:r>
        <w:rPr>
          <w:spacing w:val="-4"/>
        </w:rPr>
        <w:t xml:space="preserve"> </w:t>
      </w:r>
      <w:r>
        <w:t>arrange</w:t>
      </w:r>
      <w:r>
        <w:rPr>
          <w:spacing w:val="-2"/>
        </w:rPr>
        <w:t xml:space="preserve"> </w:t>
      </w:r>
      <w:r>
        <w:t>full-time</w:t>
      </w:r>
      <w:r>
        <w:rPr>
          <w:spacing w:val="-4"/>
        </w:rPr>
        <w:t xml:space="preserve"> </w:t>
      </w:r>
      <w:r>
        <w:t>education</w:t>
      </w:r>
      <w:r>
        <w:rPr>
          <w:spacing w:val="-2"/>
        </w:rPr>
        <w:t xml:space="preserve"> </w:t>
      </w:r>
      <w:r>
        <w:t>from</w:t>
      </w:r>
      <w:r>
        <w:rPr>
          <w:spacing w:val="-1"/>
        </w:rPr>
        <w:t xml:space="preserve"> </w:t>
      </w:r>
      <w:r>
        <w:t>the</w:t>
      </w:r>
      <w:r>
        <w:rPr>
          <w:spacing w:val="-2"/>
        </w:rPr>
        <w:t xml:space="preserve"> </w:t>
      </w:r>
      <w:r>
        <w:t>sixth</w:t>
      </w:r>
      <w:r>
        <w:rPr>
          <w:spacing w:val="-3"/>
        </w:rPr>
        <w:t xml:space="preserve"> </w:t>
      </w:r>
      <w:r>
        <w:t>day</w:t>
      </w:r>
      <w:r>
        <w:rPr>
          <w:spacing w:val="-4"/>
        </w:rPr>
        <w:t xml:space="preserve"> </w:t>
      </w:r>
      <w:r>
        <w:t>of</w:t>
      </w:r>
      <w:r>
        <w:rPr>
          <w:spacing w:val="-2"/>
        </w:rPr>
        <w:t xml:space="preserve"> </w:t>
      </w:r>
      <w:r>
        <w:t>a permanent exclusion.</w:t>
      </w:r>
    </w:p>
    <w:p w14:paraId="03FE2E91" w14:textId="77777777" w:rsidR="00DA6CAE" w:rsidRDefault="00DA6CAE" w:rsidP="00DA6CAE">
      <w:pPr>
        <w:pStyle w:val="BodyText"/>
        <w:spacing w:before="1"/>
        <w:rPr>
          <w:sz w:val="26"/>
        </w:rPr>
      </w:pPr>
    </w:p>
    <w:p w14:paraId="494D134B" w14:textId="52E09E00" w:rsidR="00DA6CAE" w:rsidRDefault="00DA6CAE" w:rsidP="00DA6CAE">
      <w:pPr>
        <w:pStyle w:val="BodyText"/>
        <w:spacing w:line="249" w:lineRule="auto"/>
        <w:ind w:right="540"/>
      </w:pPr>
      <w:r>
        <w:t>If alternative provision is being arranged by the school, then the following information must be included in the letter to parents: the address, contact name to whom the student should report; start and finish date and times of any such full-time education, including the times</w:t>
      </w:r>
      <w:r>
        <w:rPr>
          <w:spacing w:val="-2"/>
        </w:rPr>
        <w:t xml:space="preserve"> </w:t>
      </w:r>
      <w:r>
        <w:t>for</w:t>
      </w:r>
      <w:r>
        <w:rPr>
          <w:spacing w:val="-2"/>
        </w:rPr>
        <w:t xml:space="preserve"> </w:t>
      </w:r>
      <w:r>
        <w:t>morning</w:t>
      </w:r>
      <w:r>
        <w:rPr>
          <w:spacing w:val="-4"/>
        </w:rPr>
        <w:t xml:space="preserve"> </w:t>
      </w:r>
      <w:r>
        <w:t>and</w:t>
      </w:r>
      <w:r>
        <w:rPr>
          <w:spacing w:val="-4"/>
        </w:rPr>
        <w:t xml:space="preserve"> </w:t>
      </w:r>
      <w:r>
        <w:t>afternoon</w:t>
      </w:r>
      <w:r>
        <w:rPr>
          <w:spacing w:val="-4"/>
        </w:rPr>
        <w:t xml:space="preserve"> </w:t>
      </w:r>
      <w:r>
        <w:t>sessions</w:t>
      </w:r>
      <w:r>
        <w:rPr>
          <w:spacing w:val="-2"/>
        </w:rPr>
        <w:t xml:space="preserve"> </w:t>
      </w:r>
      <w:r>
        <w:t>where</w:t>
      </w:r>
      <w:r>
        <w:rPr>
          <w:spacing w:val="-2"/>
        </w:rPr>
        <w:t xml:space="preserve"> </w:t>
      </w:r>
      <w:r>
        <w:t>relevant</w:t>
      </w:r>
      <w:r>
        <w:rPr>
          <w:spacing w:val="-2"/>
        </w:rPr>
        <w:t xml:space="preserve"> </w:t>
      </w:r>
      <w:r>
        <w:t>(where</w:t>
      </w:r>
      <w:r>
        <w:rPr>
          <w:spacing w:val="-5"/>
        </w:rPr>
        <w:t xml:space="preserve"> </w:t>
      </w:r>
      <w:r>
        <w:t>it</w:t>
      </w:r>
      <w:r>
        <w:rPr>
          <w:spacing w:val="-2"/>
        </w:rPr>
        <w:t xml:space="preserve"> </w:t>
      </w:r>
      <w:r>
        <w:t>can reasonably</w:t>
      </w:r>
      <w:r>
        <w:rPr>
          <w:spacing w:val="-3"/>
        </w:rPr>
        <w:t xml:space="preserve"> </w:t>
      </w:r>
      <w:r>
        <w:t>be</w:t>
      </w:r>
      <w:r>
        <w:rPr>
          <w:spacing w:val="-2"/>
        </w:rPr>
        <w:t xml:space="preserve"> </w:t>
      </w:r>
      <w:r>
        <w:t>found out within the timescale).</w:t>
      </w:r>
    </w:p>
    <w:p w14:paraId="2CE9FAF1" w14:textId="77777777" w:rsidR="00DA6CAE" w:rsidRDefault="00DA6CAE" w:rsidP="00DA6CAE">
      <w:pPr>
        <w:pStyle w:val="BodyText"/>
        <w:spacing w:before="10"/>
        <w:rPr>
          <w:sz w:val="25"/>
        </w:rPr>
      </w:pPr>
    </w:p>
    <w:p w14:paraId="274CA919" w14:textId="555232D1" w:rsidR="00DA6CAE" w:rsidRDefault="00DA6CAE" w:rsidP="00DA6CAE">
      <w:pPr>
        <w:pStyle w:val="BodyText"/>
        <w:spacing w:line="249" w:lineRule="auto"/>
        <w:ind w:right="736"/>
      </w:pPr>
      <w:r>
        <w:t>Parents</w:t>
      </w:r>
      <w:r>
        <w:rPr>
          <w:spacing w:val="-4"/>
        </w:rPr>
        <w:t xml:space="preserve"> </w:t>
      </w:r>
      <w:r>
        <w:t>must</w:t>
      </w:r>
      <w:r>
        <w:rPr>
          <w:spacing w:val="-3"/>
        </w:rPr>
        <w:t xml:space="preserve"> </w:t>
      </w:r>
      <w:r>
        <w:t>be</w:t>
      </w:r>
      <w:r>
        <w:rPr>
          <w:spacing w:val="-3"/>
        </w:rPr>
        <w:t xml:space="preserve"> </w:t>
      </w:r>
      <w:r>
        <w:t>informed</w:t>
      </w:r>
      <w:r>
        <w:rPr>
          <w:spacing w:val="-4"/>
        </w:rPr>
        <w:t xml:space="preserve"> </w:t>
      </w:r>
      <w:r>
        <w:t>where</w:t>
      </w:r>
      <w:r>
        <w:rPr>
          <w:spacing w:val="-4"/>
        </w:rPr>
        <w:t xml:space="preserve"> </w:t>
      </w:r>
      <w:r>
        <w:t>a</w:t>
      </w:r>
      <w:r>
        <w:rPr>
          <w:spacing w:val="-3"/>
        </w:rPr>
        <w:t xml:space="preserve"> </w:t>
      </w:r>
      <w:r>
        <w:t>further suspension</w:t>
      </w:r>
      <w:r>
        <w:rPr>
          <w:spacing w:val="-3"/>
        </w:rPr>
        <w:t xml:space="preserve"> </w:t>
      </w:r>
      <w:r>
        <w:t>or</w:t>
      </w:r>
      <w:r>
        <w:rPr>
          <w:spacing w:val="-3"/>
        </w:rPr>
        <w:t xml:space="preserve"> </w:t>
      </w:r>
      <w:r>
        <w:t>permanent</w:t>
      </w:r>
      <w:r>
        <w:rPr>
          <w:spacing w:val="-3"/>
        </w:rPr>
        <w:t xml:space="preserve"> </w:t>
      </w:r>
      <w:r>
        <w:t>exclusion</w:t>
      </w:r>
      <w:r>
        <w:rPr>
          <w:spacing w:val="-3"/>
        </w:rPr>
        <w:t xml:space="preserve"> </w:t>
      </w:r>
      <w:r>
        <w:t>has</w:t>
      </w:r>
      <w:r>
        <w:rPr>
          <w:spacing w:val="-3"/>
        </w:rPr>
        <w:t xml:space="preserve"> </w:t>
      </w:r>
      <w:r>
        <w:t>been issued and the same information provided (see appendix for sample letters).</w:t>
      </w:r>
    </w:p>
    <w:p w14:paraId="56169EC4" w14:textId="41C18828" w:rsidR="00DA6CAE" w:rsidRDefault="00DA6CAE" w:rsidP="00DA6CAE">
      <w:pPr>
        <w:widowControl w:val="0"/>
        <w:tabs>
          <w:tab w:val="left" w:pos="614"/>
        </w:tabs>
        <w:autoSpaceDE w:val="0"/>
        <w:autoSpaceDN w:val="0"/>
        <w:spacing w:before="11" w:line="247" w:lineRule="auto"/>
        <w:ind w:right="698"/>
        <w:rPr>
          <w:rFonts w:ascii="Arial" w:hAnsi="Arial" w:cs="Arial"/>
        </w:rPr>
      </w:pPr>
    </w:p>
    <w:p w14:paraId="4A0286A7" w14:textId="6E649998" w:rsidR="00B82976" w:rsidRDefault="00B82976" w:rsidP="00B82976">
      <w:pPr>
        <w:pStyle w:val="BodyText"/>
        <w:spacing w:line="249" w:lineRule="auto"/>
        <w:ind w:right="609"/>
      </w:pPr>
      <w:r>
        <w:t>The headteacher is responsible for ensuring that the necessary paperwork relating to any suspension</w:t>
      </w:r>
      <w:r>
        <w:rPr>
          <w:spacing w:val="-1"/>
        </w:rPr>
        <w:t xml:space="preserve"> </w:t>
      </w:r>
      <w:r>
        <w:t>or</w:t>
      </w:r>
      <w:r>
        <w:rPr>
          <w:spacing w:val="-1"/>
        </w:rPr>
        <w:t xml:space="preserve"> </w:t>
      </w:r>
      <w:r>
        <w:t>exclusion</w:t>
      </w:r>
      <w:r>
        <w:rPr>
          <w:spacing w:val="-1"/>
        </w:rPr>
        <w:t xml:space="preserve"> </w:t>
      </w:r>
      <w:r>
        <w:t>is</w:t>
      </w:r>
      <w:r>
        <w:rPr>
          <w:spacing w:val="-2"/>
        </w:rPr>
        <w:t xml:space="preserve"> </w:t>
      </w:r>
      <w:r>
        <w:t>prepared</w:t>
      </w:r>
      <w:r>
        <w:rPr>
          <w:spacing w:val="-1"/>
        </w:rPr>
        <w:t xml:space="preserve"> </w:t>
      </w:r>
      <w:r>
        <w:t>as</w:t>
      </w:r>
      <w:r>
        <w:rPr>
          <w:spacing w:val="-1"/>
        </w:rPr>
        <w:t xml:space="preserve"> </w:t>
      </w:r>
      <w:r>
        <w:t>soon</w:t>
      </w:r>
      <w:r>
        <w:rPr>
          <w:spacing w:val="-3"/>
        </w:rPr>
        <w:t xml:space="preserve"> </w:t>
      </w:r>
      <w:r>
        <w:t>as</w:t>
      </w:r>
      <w:r>
        <w:rPr>
          <w:spacing w:val="-1"/>
        </w:rPr>
        <w:t xml:space="preserve"> </w:t>
      </w:r>
      <w:r>
        <w:t>possible</w:t>
      </w:r>
      <w:r>
        <w:rPr>
          <w:spacing w:val="-1"/>
        </w:rPr>
        <w:t xml:space="preserve"> </w:t>
      </w:r>
      <w:r>
        <w:t>and</w:t>
      </w:r>
      <w:r>
        <w:rPr>
          <w:spacing w:val="-1"/>
        </w:rPr>
        <w:t xml:space="preserve"> </w:t>
      </w:r>
      <w:r>
        <w:t>in</w:t>
      </w:r>
      <w:r>
        <w:rPr>
          <w:spacing w:val="-3"/>
        </w:rPr>
        <w:t xml:space="preserve"> </w:t>
      </w:r>
      <w:r>
        <w:t>any</w:t>
      </w:r>
      <w:r>
        <w:rPr>
          <w:spacing w:val="-6"/>
        </w:rPr>
        <w:t xml:space="preserve"> </w:t>
      </w:r>
      <w:r>
        <w:t>event that</w:t>
      </w:r>
      <w:r>
        <w:rPr>
          <w:spacing w:val="-1"/>
        </w:rPr>
        <w:t xml:space="preserve"> </w:t>
      </w:r>
      <w:r>
        <w:t>it</w:t>
      </w:r>
      <w:r>
        <w:rPr>
          <w:spacing w:val="-2"/>
        </w:rPr>
        <w:t xml:space="preserve"> </w:t>
      </w:r>
      <w:r>
        <w:t>is</w:t>
      </w:r>
      <w:r>
        <w:rPr>
          <w:spacing w:val="-2"/>
        </w:rPr>
        <w:t xml:space="preserve"> </w:t>
      </w:r>
      <w:r>
        <w:t>ready to be sent to the exclusion panel five school days prior to the hearing.</w:t>
      </w:r>
    </w:p>
    <w:p w14:paraId="246546FE" w14:textId="5C6151F8" w:rsidR="00B82976" w:rsidRDefault="00B82976" w:rsidP="00B82976">
      <w:pPr>
        <w:pStyle w:val="BodyText"/>
        <w:spacing w:line="249" w:lineRule="auto"/>
        <w:ind w:right="609"/>
      </w:pPr>
    </w:p>
    <w:p w14:paraId="17673D5D" w14:textId="77777777" w:rsidR="00B82976" w:rsidRPr="001B72C7" w:rsidRDefault="00B82976" w:rsidP="00B82976">
      <w:pPr>
        <w:pStyle w:val="Heading3"/>
        <w:rPr>
          <w:rFonts w:ascii="Arial" w:hAnsi="Arial" w:cs="Arial"/>
          <w:b/>
          <w:bCs/>
          <w:color w:val="000000" w:themeColor="text1"/>
          <w:u w:val="single"/>
        </w:rPr>
      </w:pPr>
      <w:r w:rsidRPr="001B72C7">
        <w:rPr>
          <w:rFonts w:ascii="Arial" w:hAnsi="Arial" w:cs="Arial"/>
          <w:b/>
          <w:bCs/>
          <w:color w:val="000000" w:themeColor="text1"/>
          <w:u w:val="single"/>
        </w:rPr>
        <w:t>Exclusions</w:t>
      </w:r>
      <w:r w:rsidRPr="001B72C7">
        <w:rPr>
          <w:rFonts w:ascii="Arial" w:hAnsi="Arial" w:cs="Arial"/>
          <w:b/>
          <w:bCs/>
          <w:color w:val="000000" w:themeColor="text1"/>
          <w:spacing w:val="-3"/>
          <w:u w:val="single"/>
        </w:rPr>
        <w:t xml:space="preserve"> </w:t>
      </w:r>
      <w:r w:rsidRPr="001B72C7">
        <w:rPr>
          <w:rFonts w:ascii="Arial" w:hAnsi="Arial" w:cs="Arial"/>
          <w:b/>
          <w:bCs/>
          <w:color w:val="000000" w:themeColor="text1"/>
          <w:spacing w:val="-2"/>
          <w:u w:val="single"/>
        </w:rPr>
        <w:t>Panel</w:t>
      </w:r>
    </w:p>
    <w:p w14:paraId="7B34F1BF" w14:textId="77777777" w:rsidR="000958F4" w:rsidRDefault="000958F4" w:rsidP="000958F4">
      <w:pPr>
        <w:pStyle w:val="BodyText"/>
        <w:spacing w:line="249" w:lineRule="auto"/>
        <w:ind w:right="1098"/>
        <w:jc w:val="both"/>
        <w:rPr>
          <w:b/>
          <w:sz w:val="25"/>
        </w:rPr>
      </w:pPr>
    </w:p>
    <w:p w14:paraId="02A67CAC" w14:textId="360BBBEB" w:rsidR="00B82976" w:rsidRDefault="00B82976" w:rsidP="000958F4">
      <w:pPr>
        <w:pStyle w:val="BodyText"/>
        <w:spacing w:line="249" w:lineRule="auto"/>
        <w:ind w:right="1098"/>
        <w:jc w:val="both"/>
      </w:pPr>
      <w:r>
        <w:t>The decision</w:t>
      </w:r>
      <w:r>
        <w:rPr>
          <w:spacing w:val="-3"/>
        </w:rPr>
        <w:t xml:space="preserve"> </w:t>
      </w:r>
      <w:r>
        <w:t>as</w:t>
      </w:r>
      <w:r>
        <w:rPr>
          <w:spacing w:val="-1"/>
        </w:rPr>
        <w:t xml:space="preserve"> </w:t>
      </w:r>
      <w:r>
        <w:t>to</w:t>
      </w:r>
      <w:r>
        <w:rPr>
          <w:spacing w:val="-1"/>
        </w:rPr>
        <w:t xml:space="preserve"> </w:t>
      </w:r>
      <w:r>
        <w:t>whether</w:t>
      </w:r>
      <w:r>
        <w:rPr>
          <w:spacing w:val="-1"/>
        </w:rPr>
        <w:t xml:space="preserve"> </w:t>
      </w:r>
      <w:r>
        <w:t>to</w:t>
      </w:r>
      <w:r>
        <w:rPr>
          <w:spacing w:val="-2"/>
        </w:rPr>
        <w:t xml:space="preserve"> </w:t>
      </w:r>
      <w:r>
        <w:t>reinstate</w:t>
      </w:r>
      <w:r>
        <w:rPr>
          <w:spacing w:val="-1"/>
        </w:rPr>
        <w:t xml:space="preserve"> </w:t>
      </w:r>
      <w:r>
        <w:t>a</w:t>
      </w:r>
      <w:r>
        <w:rPr>
          <w:spacing w:val="-1"/>
        </w:rPr>
        <w:t xml:space="preserve"> </w:t>
      </w:r>
      <w:r>
        <w:t>suspended</w:t>
      </w:r>
      <w:r>
        <w:rPr>
          <w:spacing w:val="-1"/>
        </w:rPr>
        <w:t xml:space="preserve"> </w:t>
      </w:r>
      <w:r>
        <w:t>or</w:t>
      </w:r>
      <w:r>
        <w:rPr>
          <w:spacing w:val="-4"/>
        </w:rPr>
        <w:t xml:space="preserve"> </w:t>
      </w:r>
      <w:r>
        <w:t>excluded</w:t>
      </w:r>
      <w:r>
        <w:rPr>
          <w:spacing w:val="-1"/>
        </w:rPr>
        <w:t xml:space="preserve"> </w:t>
      </w:r>
      <w:r>
        <w:t>student</w:t>
      </w:r>
      <w:r>
        <w:rPr>
          <w:spacing w:val="-3"/>
        </w:rPr>
        <w:t xml:space="preserve"> </w:t>
      </w:r>
      <w:r>
        <w:t>rests</w:t>
      </w:r>
      <w:r>
        <w:rPr>
          <w:spacing w:val="-1"/>
        </w:rPr>
        <w:t xml:space="preserve"> </w:t>
      </w:r>
      <w:r>
        <w:t>with</w:t>
      </w:r>
      <w:r>
        <w:rPr>
          <w:spacing w:val="-2"/>
        </w:rPr>
        <w:t xml:space="preserve"> </w:t>
      </w:r>
      <w:r>
        <w:t>the Exclusion</w:t>
      </w:r>
      <w:r>
        <w:rPr>
          <w:spacing w:val="-2"/>
        </w:rPr>
        <w:t xml:space="preserve"> </w:t>
      </w:r>
      <w:r>
        <w:t>Panel. Within DSAT schools, the</w:t>
      </w:r>
      <w:r>
        <w:rPr>
          <w:spacing w:val="-4"/>
        </w:rPr>
        <w:t xml:space="preserve"> </w:t>
      </w:r>
      <w:r>
        <w:t>Exclusion</w:t>
      </w:r>
      <w:r>
        <w:rPr>
          <w:spacing w:val="-2"/>
        </w:rPr>
        <w:t xml:space="preserve"> </w:t>
      </w:r>
      <w:r>
        <w:t>Panel</w:t>
      </w:r>
      <w:r>
        <w:rPr>
          <w:spacing w:val="-3"/>
        </w:rPr>
        <w:t xml:space="preserve"> </w:t>
      </w:r>
      <w:r>
        <w:t>consists</w:t>
      </w:r>
      <w:r>
        <w:rPr>
          <w:spacing w:val="-2"/>
        </w:rPr>
        <w:t xml:space="preserve"> </w:t>
      </w:r>
      <w:r>
        <w:t>of three people:</w:t>
      </w:r>
    </w:p>
    <w:p w14:paraId="48098091" w14:textId="77777777" w:rsidR="00B82976" w:rsidRPr="00B82976" w:rsidRDefault="00B82976" w:rsidP="00B82976">
      <w:pPr>
        <w:pStyle w:val="BodyText"/>
        <w:spacing w:before="1"/>
        <w:rPr>
          <w:sz w:val="26"/>
        </w:rPr>
      </w:pPr>
    </w:p>
    <w:p w14:paraId="0E24428D" w14:textId="01B03B3B" w:rsidR="00B82976" w:rsidRPr="00B82976" w:rsidRDefault="00B82976" w:rsidP="00B82976">
      <w:pPr>
        <w:pStyle w:val="ListParagraph"/>
        <w:widowControl w:val="0"/>
        <w:numPr>
          <w:ilvl w:val="0"/>
          <w:numId w:val="8"/>
        </w:numPr>
        <w:tabs>
          <w:tab w:val="left" w:pos="905"/>
          <w:tab w:val="left" w:pos="907"/>
        </w:tabs>
        <w:autoSpaceDE w:val="0"/>
        <w:autoSpaceDN w:val="0"/>
        <w:spacing w:before="5"/>
        <w:ind w:hanging="361"/>
        <w:contextualSpacing w:val="0"/>
        <w:rPr>
          <w:rFonts w:ascii="Arial" w:hAnsi="Arial" w:cs="Arial"/>
        </w:rPr>
      </w:pPr>
      <w:r w:rsidRPr="00B82976">
        <w:rPr>
          <w:rFonts w:ascii="Arial" w:hAnsi="Arial" w:cs="Arial"/>
        </w:rPr>
        <w:t xml:space="preserve">The Chair if the Trust Exclusion Panel - an Executive Headteacher </w:t>
      </w:r>
    </w:p>
    <w:p w14:paraId="29F1A7E6" w14:textId="17631B76" w:rsidR="00B82976" w:rsidRPr="00B82976" w:rsidRDefault="00B82976" w:rsidP="00B82976">
      <w:pPr>
        <w:pStyle w:val="ListParagraph"/>
        <w:widowControl w:val="0"/>
        <w:numPr>
          <w:ilvl w:val="0"/>
          <w:numId w:val="8"/>
        </w:numPr>
        <w:tabs>
          <w:tab w:val="left" w:pos="905"/>
          <w:tab w:val="left" w:pos="907"/>
        </w:tabs>
        <w:autoSpaceDE w:val="0"/>
        <w:autoSpaceDN w:val="0"/>
        <w:spacing w:before="5"/>
        <w:ind w:hanging="361"/>
        <w:contextualSpacing w:val="0"/>
        <w:rPr>
          <w:rFonts w:ascii="Arial" w:hAnsi="Arial" w:cs="Arial"/>
        </w:rPr>
      </w:pPr>
      <w:r w:rsidRPr="00B82976">
        <w:rPr>
          <w:rFonts w:ascii="Arial" w:hAnsi="Arial" w:cs="Arial"/>
        </w:rPr>
        <w:t>A</w:t>
      </w:r>
      <w:r w:rsidRPr="00B82976">
        <w:rPr>
          <w:rFonts w:ascii="Arial" w:hAnsi="Arial" w:cs="Arial"/>
          <w:spacing w:val="-2"/>
        </w:rPr>
        <w:t xml:space="preserve"> </w:t>
      </w:r>
      <w:r w:rsidRPr="00B82976">
        <w:rPr>
          <w:rFonts w:ascii="Arial" w:hAnsi="Arial" w:cs="Arial"/>
        </w:rPr>
        <w:t>senior</w:t>
      </w:r>
      <w:r w:rsidRPr="00B82976">
        <w:rPr>
          <w:rFonts w:ascii="Arial" w:hAnsi="Arial" w:cs="Arial"/>
          <w:spacing w:val="-2"/>
        </w:rPr>
        <w:t xml:space="preserve"> </w:t>
      </w:r>
      <w:r w:rsidRPr="00B82976">
        <w:rPr>
          <w:rFonts w:ascii="Arial" w:hAnsi="Arial" w:cs="Arial"/>
        </w:rPr>
        <w:t>leader</w:t>
      </w:r>
      <w:r w:rsidRPr="00B82976">
        <w:rPr>
          <w:rFonts w:ascii="Arial" w:hAnsi="Arial" w:cs="Arial"/>
          <w:spacing w:val="-1"/>
        </w:rPr>
        <w:t xml:space="preserve"> </w:t>
      </w:r>
      <w:r w:rsidRPr="00B82976">
        <w:rPr>
          <w:rFonts w:ascii="Arial" w:hAnsi="Arial" w:cs="Arial"/>
        </w:rPr>
        <w:t>from</w:t>
      </w:r>
      <w:r w:rsidRPr="00B82976">
        <w:rPr>
          <w:rFonts w:ascii="Arial" w:hAnsi="Arial" w:cs="Arial"/>
          <w:spacing w:val="-1"/>
        </w:rPr>
        <w:t xml:space="preserve"> </w:t>
      </w:r>
      <w:r w:rsidRPr="00B82976">
        <w:rPr>
          <w:rFonts w:ascii="Arial" w:hAnsi="Arial" w:cs="Arial"/>
        </w:rPr>
        <w:t>another DSAT school (or</w:t>
      </w:r>
      <w:r w:rsidRPr="00B82976">
        <w:rPr>
          <w:rFonts w:ascii="Arial" w:hAnsi="Arial" w:cs="Arial"/>
          <w:spacing w:val="-1"/>
        </w:rPr>
        <w:t xml:space="preserve"> </w:t>
      </w:r>
      <w:r w:rsidRPr="00B82976">
        <w:rPr>
          <w:rFonts w:ascii="Arial" w:hAnsi="Arial" w:cs="Arial"/>
        </w:rPr>
        <w:t>from</w:t>
      </w:r>
      <w:r w:rsidRPr="00B82976">
        <w:rPr>
          <w:rFonts w:ascii="Arial" w:hAnsi="Arial" w:cs="Arial"/>
          <w:spacing w:val="-2"/>
        </w:rPr>
        <w:t xml:space="preserve"> </w:t>
      </w:r>
      <w:r w:rsidRPr="00B82976">
        <w:rPr>
          <w:rFonts w:ascii="Arial" w:hAnsi="Arial" w:cs="Arial"/>
        </w:rPr>
        <w:t>another</w:t>
      </w:r>
      <w:r w:rsidRPr="00B82976">
        <w:rPr>
          <w:rFonts w:ascii="Arial" w:hAnsi="Arial" w:cs="Arial"/>
          <w:spacing w:val="-1"/>
        </w:rPr>
        <w:t xml:space="preserve"> </w:t>
      </w:r>
      <w:r w:rsidRPr="00B82976">
        <w:rPr>
          <w:rFonts w:ascii="Arial" w:hAnsi="Arial" w:cs="Arial"/>
        </w:rPr>
        <w:t>school</w:t>
      </w:r>
      <w:r w:rsidRPr="00B82976">
        <w:rPr>
          <w:rFonts w:ascii="Arial" w:hAnsi="Arial" w:cs="Arial"/>
          <w:spacing w:val="-4"/>
        </w:rPr>
        <w:t xml:space="preserve"> </w:t>
      </w:r>
      <w:r w:rsidRPr="00B82976">
        <w:rPr>
          <w:rFonts w:ascii="Arial" w:hAnsi="Arial" w:cs="Arial"/>
        </w:rPr>
        <w:t xml:space="preserve">outside </w:t>
      </w:r>
      <w:r w:rsidRPr="00B82976">
        <w:rPr>
          <w:rFonts w:ascii="Arial" w:hAnsi="Arial" w:cs="Arial"/>
          <w:spacing w:val="-2"/>
        </w:rPr>
        <w:t>DSAT if appropriate)</w:t>
      </w:r>
    </w:p>
    <w:p w14:paraId="36C2F31A" w14:textId="59AA66EA" w:rsidR="00B82976" w:rsidRPr="00B57413" w:rsidRDefault="00B82976" w:rsidP="00B82976">
      <w:pPr>
        <w:pStyle w:val="ListParagraph"/>
        <w:widowControl w:val="0"/>
        <w:numPr>
          <w:ilvl w:val="0"/>
          <w:numId w:val="8"/>
        </w:numPr>
        <w:tabs>
          <w:tab w:val="left" w:pos="905"/>
          <w:tab w:val="left" w:pos="907"/>
        </w:tabs>
        <w:autoSpaceDE w:val="0"/>
        <w:autoSpaceDN w:val="0"/>
        <w:spacing w:before="9" w:line="247" w:lineRule="auto"/>
        <w:ind w:right="1199"/>
        <w:contextualSpacing w:val="0"/>
        <w:rPr>
          <w:rFonts w:ascii="Arial" w:hAnsi="Arial" w:cs="Arial"/>
        </w:rPr>
      </w:pPr>
      <w:r w:rsidRPr="00B82976">
        <w:rPr>
          <w:rFonts w:ascii="Arial" w:hAnsi="Arial" w:cs="Arial"/>
        </w:rPr>
        <w:t>A</w:t>
      </w:r>
      <w:r w:rsidRPr="00B82976">
        <w:rPr>
          <w:rFonts w:ascii="Arial" w:hAnsi="Arial" w:cs="Arial"/>
          <w:spacing w:val="-3"/>
        </w:rPr>
        <w:t xml:space="preserve"> Local School Board Member.</w:t>
      </w:r>
    </w:p>
    <w:p w14:paraId="574287F5" w14:textId="77777777" w:rsidR="00B57413" w:rsidRDefault="00B57413" w:rsidP="00B57413">
      <w:pPr>
        <w:widowControl w:val="0"/>
        <w:tabs>
          <w:tab w:val="left" w:pos="905"/>
          <w:tab w:val="left" w:pos="907"/>
        </w:tabs>
        <w:autoSpaceDE w:val="0"/>
        <w:autoSpaceDN w:val="0"/>
        <w:spacing w:before="9" w:line="247" w:lineRule="auto"/>
        <w:ind w:right="1199"/>
        <w:rPr>
          <w:rFonts w:ascii="Arial" w:hAnsi="Arial" w:cs="Arial"/>
        </w:rPr>
      </w:pPr>
    </w:p>
    <w:p w14:paraId="51038696" w14:textId="77777777" w:rsidR="00B57413" w:rsidRDefault="00B57413" w:rsidP="00B57413">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0F4EFA04" w14:textId="2C28DC93" w:rsidR="00B57413" w:rsidRPr="00B57413" w:rsidRDefault="00B57413" w:rsidP="00B57413">
      <w:pPr>
        <w:pStyle w:val="paragraph"/>
        <w:spacing w:before="0" w:beforeAutospacing="0" w:after="0" w:afterAutospacing="0"/>
        <w:textAlignment w:val="baseline"/>
        <w:rPr>
          <w:rFonts w:ascii="Arial" w:hAnsi="Arial" w:cs="Arial"/>
          <w:sz w:val="18"/>
          <w:szCs w:val="18"/>
        </w:rPr>
      </w:pPr>
      <w:r w:rsidRPr="00B57413">
        <w:rPr>
          <w:rStyle w:val="normaltextrun"/>
          <w:rFonts w:ascii="Arial" w:hAnsi="Arial" w:cs="Arial"/>
          <w:b/>
          <w:bCs/>
          <w:u w:val="single"/>
        </w:rPr>
        <w:t>Parent/carers rights to make representations to the Exclusions Panel</w:t>
      </w:r>
      <w:r w:rsidRPr="00B57413">
        <w:rPr>
          <w:rStyle w:val="eop"/>
          <w:rFonts w:ascii="Arial" w:hAnsi="Arial" w:cs="Arial"/>
        </w:rPr>
        <w:t> </w:t>
      </w:r>
    </w:p>
    <w:p w14:paraId="63DA36E7" w14:textId="77777777" w:rsidR="00B57413" w:rsidRPr="00B57413" w:rsidRDefault="00B57413" w:rsidP="00B57413">
      <w:pPr>
        <w:pStyle w:val="paragraph"/>
        <w:spacing w:before="0" w:beforeAutospacing="0" w:after="0" w:afterAutospacing="0"/>
        <w:textAlignment w:val="baseline"/>
        <w:rPr>
          <w:rFonts w:ascii="Arial" w:hAnsi="Arial" w:cs="Arial"/>
          <w:sz w:val="18"/>
          <w:szCs w:val="18"/>
        </w:rPr>
      </w:pPr>
      <w:r w:rsidRPr="00B57413">
        <w:rPr>
          <w:rStyle w:val="eop"/>
          <w:rFonts w:ascii="Arial" w:hAnsi="Arial" w:cs="Arial"/>
        </w:rPr>
        <w:t> </w:t>
      </w:r>
    </w:p>
    <w:p w14:paraId="457938C0" w14:textId="0C87180F" w:rsidR="00B57413" w:rsidRPr="00B57413" w:rsidRDefault="00B57413" w:rsidP="00B57413">
      <w:pPr>
        <w:pStyle w:val="paragraph"/>
        <w:numPr>
          <w:ilvl w:val="0"/>
          <w:numId w:val="23"/>
        </w:numPr>
        <w:spacing w:before="0" w:beforeAutospacing="0" w:after="0" w:afterAutospacing="0"/>
        <w:ind w:left="1080" w:firstLine="0"/>
        <w:textAlignment w:val="baseline"/>
        <w:rPr>
          <w:rFonts w:ascii="Arial" w:hAnsi="Arial" w:cs="Arial"/>
        </w:rPr>
      </w:pPr>
      <w:r w:rsidRPr="00B57413">
        <w:rPr>
          <w:rStyle w:val="normaltextrun"/>
          <w:rFonts w:ascii="Arial" w:hAnsi="Arial" w:cs="Arial"/>
          <w:b/>
          <w:bCs/>
        </w:rPr>
        <w:t xml:space="preserve">If the total number of days suspension in any one term are below five </w:t>
      </w:r>
      <w:r w:rsidRPr="00B57413">
        <w:rPr>
          <w:rStyle w:val="normaltextrun"/>
          <w:rFonts w:ascii="Arial" w:hAnsi="Arial" w:cs="Arial"/>
        </w:rPr>
        <w:t xml:space="preserve">parents/carers have the right to make representations to the Exclusions Panel who will consider these, but the Exclusions Panel does </w:t>
      </w:r>
      <w:r w:rsidRPr="00B57413">
        <w:rPr>
          <w:rStyle w:val="normaltextrun"/>
          <w:rFonts w:ascii="Arial" w:hAnsi="Arial" w:cs="Arial"/>
          <w:b/>
          <w:bCs/>
        </w:rPr>
        <w:t>not</w:t>
      </w:r>
      <w:r w:rsidRPr="00B57413">
        <w:rPr>
          <w:rStyle w:val="normaltextrun"/>
          <w:rFonts w:ascii="Arial" w:hAnsi="Arial" w:cs="Arial"/>
        </w:rPr>
        <w:t xml:space="preserve"> have the authority to overturn the suspension. </w:t>
      </w:r>
      <w:r w:rsidRPr="00B57413">
        <w:rPr>
          <w:rStyle w:val="eop"/>
          <w:rFonts w:ascii="Arial" w:hAnsi="Arial" w:cs="Arial"/>
        </w:rPr>
        <w:t> </w:t>
      </w:r>
    </w:p>
    <w:p w14:paraId="5682E8C1" w14:textId="77777777" w:rsidR="00B57413" w:rsidRPr="00B57413" w:rsidRDefault="00B57413" w:rsidP="00B57413">
      <w:pPr>
        <w:pStyle w:val="paragraph"/>
        <w:spacing w:before="0" w:beforeAutospacing="0" w:after="0" w:afterAutospacing="0"/>
        <w:ind w:left="720"/>
        <w:textAlignment w:val="baseline"/>
        <w:rPr>
          <w:rFonts w:ascii="Arial" w:hAnsi="Arial" w:cs="Arial"/>
          <w:sz w:val="18"/>
          <w:szCs w:val="18"/>
        </w:rPr>
      </w:pPr>
      <w:r w:rsidRPr="00B57413">
        <w:rPr>
          <w:rStyle w:val="eop"/>
          <w:rFonts w:ascii="Arial" w:hAnsi="Arial" w:cs="Arial"/>
        </w:rPr>
        <w:t> </w:t>
      </w:r>
    </w:p>
    <w:p w14:paraId="77280721" w14:textId="1B1D00BA" w:rsidR="00B57413" w:rsidRPr="00B57413" w:rsidRDefault="00B57413" w:rsidP="00B57413">
      <w:pPr>
        <w:pStyle w:val="paragraph"/>
        <w:numPr>
          <w:ilvl w:val="0"/>
          <w:numId w:val="24"/>
        </w:numPr>
        <w:spacing w:before="0" w:beforeAutospacing="0" w:after="0" w:afterAutospacing="0"/>
        <w:ind w:left="1080" w:firstLine="0"/>
        <w:textAlignment w:val="baseline"/>
        <w:rPr>
          <w:rFonts w:ascii="Arial" w:hAnsi="Arial" w:cs="Arial"/>
        </w:rPr>
      </w:pPr>
      <w:r w:rsidRPr="00B57413">
        <w:rPr>
          <w:rStyle w:val="normaltextrun"/>
          <w:rFonts w:ascii="Arial" w:hAnsi="Arial" w:cs="Arial"/>
          <w:b/>
          <w:bCs/>
        </w:rPr>
        <w:t>If the total number of days suspension in any one term is above 5 but below 15</w:t>
      </w:r>
      <w:r w:rsidRPr="00B57413">
        <w:rPr>
          <w:rStyle w:val="normaltextrun"/>
          <w:rFonts w:ascii="Arial" w:hAnsi="Arial" w:cs="Arial"/>
        </w:rPr>
        <w:t xml:space="preserve"> parents/carers have the right to request a Exclusions Panel Hearing. This meeting will be held within 50 days of receiving the suspension notice. </w:t>
      </w:r>
      <w:r w:rsidRPr="00B57413">
        <w:rPr>
          <w:rStyle w:val="eop"/>
          <w:rFonts w:ascii="Arial" w:hAnsi="Arial" w:cs="Arial"/>
        </w:rPr>
        <w:t> </w:t>
      </w:r>
    </w:p>
    <w:p w14:paraId="55A68715" w14:textId="77777777" w:rsidR="00B57413" w:rsidRPr="00B57413" w:rsidRDefault="00B57413" w:rsidP="00B57413">
      <w:pPr>
        <w:pStyle w:val="paragraph"/>
        <w:spacing w:before="0" w:beforeAutospacing="0" w:after="0" w:afterAutospacing="0"/>
        <w:ind w:left="720"/>
        <w:textAlignment w:val="baseline"/>
        <w:rPr>
          <w:rFonts w:ascii="Arial" w:hAnsi="Arial" w:cs="Arial"/>
          <w:sz w:val="18"/>
          <w:szCs w:val="18"/>
        </w:rPr>
      </w:pPr>
      <w:r w:rsidRPr="00B57413">
        <w:rPr>
          <w:rStyle w:val="eop"/>
          <w:rFonts w:ascii="Arial" w:hAnsi="Arial" w:cs="Arial"/>
        </w:rPr>
        <w:t> </w:t>
      </w:r>
    </w:p>
    <w:p w14:paraId="1C926CD0" w14:textId="7542C591" w:rsidR="00B82976" w:rsidRPr="00B57413" w:rsidRDefault="00B57413" w:rsidP="00B57413">
      <w:pPr>
        <w:pStyle w:val="paragraph"/>
        <w:numPr>
          <w:ilvl w:val="0"/>
          <w:numId w:val="25"/>
        </w:numPr>
        <w:spacing w:before="0" w:beforeAutospacing="0" w:after="0" w:afterAutospacing="0"/>
        <w:ind w:left="1080" w:firstLine="0"/>
        <w:textAlignment w:val="baseline"/>
        <w:rPr>
          <w:rStyle w:val="eop"/>
          <w:rFonts w:ascii="Arial" w:hAnsi="Arial" w:cs="Arial"/>
        </w:rPr>
      </w:pPr>
      <w:r w:rsidRPr="00B57413">
        <w:rPr>
          <w:rStyle w:val="normaltextrun"/>
          <w:rFonts w:ascii="Arial" w:hAnsi="Arial" w:cs="Arial"/>
          <w:b/>
          <w:bCs/>
        </w:rPr>
        <w:t xml:space="preserve">If the total number of days suspension in any one term are above 15 </w:t>
      </w:r>
      <w:r w:rsidRPr="00B57413">
        <w:rPr>
          <w:rStyle w:val="normaltextrun"/>
          <w:rFonts w:ascii="Arial" w:hAnsi="Arial" w:cs="Arial"/>
        </w:rPr>
        <w:t xml:space="preserve">the Exclusions Panel </w:t>
      </w:r>
      <w:r w:rsidRPr="00B57413">
        <w:rPr>
          <w:rStyle w:val="normaltextrun"/>
          <w:rFonts w:ascii="Arial" w:hAnsi="Arial" w:cs="Arial"/>
          <w:b/>
          <w:bCs/>
        </w:rPr>
        <w:t xml:space="preserve">must </w:t>
      </w:r>
      <w:r w:rsidRPr="00B57413">
        <w:rPr>
          <w:rStyle w:val="normaltextrun"/>
          <w:rFonts w:ascii="Arial" w:hAnsi="Arial" w:cs="Arial"/>
        </w:rPr>
        <w:t>convene a statutory meeting to consider reinstatement. A representative of the local authority may attend. </w:t>
      </w:r>
      <w:r w:rsidRPr="00B57413">
        <w:rPr>
          <w:rStyle w:val="eop"/>
          <w:rFonts w:ascii="Arial" w:hAnsi="Arial" w:cs="Arial"/>
        </w:rPr>
        <w:t> </w:t>
      </w:r>
    </w:p>
    <w:p w14:paraId="637848FB" w14:textId="77777777" w:rsidR="00B57413" w:rsidRPr="00B57413" w:rsidRDefault="00B57413" w:rsidP="00B57413">
      <w:pPr>
        <w:pStyle w:val="paragraph"/>
        <w:spacing w:before="0" w:beforeAutospacing="0" w:after="0" w:afterAutospacing="0"/>
        <w:ind w:left="1080"/>
        <w:textAlignment w:val="baseline"/>
        <w:rPr>
          <w:rStyle w:val="eop"/>
          <w:rFonts w:ascii="Arial" w:hAnsi="Arial" w:cs="Arial"/>
        </w:rPr>
      </w:pPr>
    </w:p>
    <w:p w14:paraId="7207395E" w14:textId="7A505A6F" w:rsidR="00B57413" w:rsidRPr="00B57413" w:rsidRDefault="00B57413" w:rsidP="00B57413">
      <w:pPr>
        <w:pStyle w:val="paragraph"/>
        <w:spacing w:before="0" w:beforeAutospacing="0" w:after="0" w:afterAutospacing="0"/>
        <w:textAlignment w:val="baseline"/>
        <w:rPr>
          <w:rFonts w:ascii="Arial" w:hAnsi="Arial" w:cs="Arial"/>
        </w:rPr>
      </w:pPr>
      <w:r w:rsidRPr="00B57413">
        <w:rPr>
          <w:rFonts w:ascii="Arial" w:hAnsi="Arial" w:cs="Arial"/>
        </w:rPr>
        <w:t>All suspension letters will clearly state the number of days the child has been suspended for in each term</w:t>
      </w:r>
      <w:r>
        <w:rPr>
          <w:rFonts w:ascii="Arial" w:hAnsi="Arial" w:cs="Arial"/>
        </w:rPr>
        <w:t xml:space="preserve"> to ensure that a panel hearing is convened when required</w:t>
      </w:r>
      <w:r w:rsidRPr="00B57413">
        <w:rPr>
          <w:rFonts w:ascii="Arial" w:hAnsi="Arial" w:cs="Arial"/>
        </w:rPr>
        <w:t>.</w:t>
      </w:r>
    </w:p>
    <w:p w14:paraId="389134AF" w14:textId="77777777" w:rsidR="00DA6CAE" w:rsidRPr="001B72C7" w:rsidRDefault="00DA6CAE" w:rsidP="00DA6CAE">
      <w:pPr>
        <w:widowControl w:val="0"/>
        <w:tabs>
          <w:tab w:val="left" w:pos="614"/>
        </w:tabs>
        <w:autoSpaceDE w:val="0"/>
        <w:autoSpaceDN w:val="0"/>
        <w:spacing w:before="11" w:line="247" w:lineRule="auto"/>
        <w:ind w:right="698"/>
        <w:rPr>
          <w:rFonts w:ascii="Arial" w:hAnsi="Arial" w:cs="Arial"/>
          <w:b/>
          <w:bCs/>
          <w:color w:val="000000" w:themeColor="text1"/>
        </w:rPr>
      </w:pPr>
    </w:p>
    <w:p w14:paraId="12983B02" w14:textId="77777777" w:rsidR="00B82976" w:rsidRPr="001B72C7" w:rsidRDefault="00B82976" w:rsidP="00B82976">
      <w:pPr>
        <w:pStyle w:val="Heading3"/>
        <w:rPr>
          <w:rFonts w:ascii="Arial" w:hAnsi="Arial" w:cs="Arial"/>
          <w:b/>
          <w:bCs/>
          <w:color w:val="000000" w:themeColor="text1"/>
          <w:u w:val="single"/>
        </w:rPr>
      </w:pPr>
      <w:r w:rsidRPr="001B72C7">
        <w:rPr>
          <w:rFonts w:ascii="Arial" w:hAnsi="Arial" w:cs="Arial"/>
          <w:b/>
          <w:bCs/>
          <w:color w:val="000000" w:themeColor="text1"/>
          <w:u w:val="single"/>
        </w:rPr>
        <w:lastRenderedPageBreak/>
        <w:t>Preparing</w:t>
      </w:r>
      <w:r w:rsidRPr="001B72C7">
        <w:rPr>
          <w:rFonts w:ascii="Arial" w:hAnsi="Arial" w:cs="Arial"/>
          <w:b/>
          <w:bCs/>
          <w:color w:val="000000" w:themeColor="text1"/>
          <w:spacing w:val="-4"/>
          <w:u w:val="single"/>
        </w:rPr>
        <w:t xml:space="preserve"> </w:t>
      </w:r>
      <w:r w:rsidRPr="001B72C7">
        <w:rPr>
          <w:rFonts w:ascii="Arial" w:hAnsi="Arial" w:cs="Arial"/>
          <w:b/>
          <w:bCs/>
          <w:color w:val="000000" w:themeColor="text1"/>
          <w:u w:val="single"/>
        </w:rPr>
        <w:t>in</w:t>
      </w:r>
      <w:r w:rsidRPr="001B72C7">
        <w:rPr>
          <w:rFonts w:ascii="Arial" w:hAnsi="Arial" w:cs="Arial"/>
          <w:b/>
          <w:bCs/>
          <w:color w:val="000000" w:themeColor="text1"/>
          <w:spacing w:val="-2"/>
          <w:u w:val="single"/>
        </w:rPr>
        <w:t xml:space="preserve"> </w:t>
      </w:r>
      <w:r w:rsidRPr="001B72C7">
        <w:rPr>
          <w:rFonts w:ascii="Arial" w:hAnsi="Arial" w:cs="Arial"/>
          <w:b/>
          <w:bCs/>
          <w:color w:val="000000" w:themeColor="text1"/>
          <w:u w:val="single"/>
        </w:rPr>
        <w:t>advance</w:t>
      </w:r>
      <w:r w:rsidRPr="001B72C7">
        <w:rPr>
          <w:rFonts w:ascii="Arial" w:hAnsi="Arial" w:cs="Arial"/>
          <w:b/>
          <w:bCs/>
          <w:color w:val="000000" w:themeColor="text1"/>
          <w:spacing w:val="-3"/>
          <w:u w:val="single"/>
        </w:rPr>
        <w:t xml:space="preserve"> </w:t>
      </w:r>
      <w:r w:rsidRPr="001B72C7">
        <w:rPr>
          <w:rFonts w:ascii="Arial" w:hAnsi="Arial" w:cs="Arial"/>
          <w:b/>
          <w:bCs/>
          <w:color w:val="000000" w:themeColor="text1"/>
          <w:u w:val="single"/>
        </w:rPr>
        <w:t>of Exclusion</w:t>
      </w:r>
      <w:r w:rsidRPr="001B72C7">
        <w:rPr>
          <w:rFonts w:ascii="Arial" w:hAnsi="Arial" w:cs="Arial"/>
          <w:b/>
          <w:bCs/>
          <w:color w:val="000000" w:themeColor="text1"/>
          <w:spacing w:val="-2"/>
          <w:u w:val="single"/>
        </w:rPr>
        <w:t xml:space="preserve"> </w:t>
      </w:r>
      <w:r w:rsidRPr="001B72C7">
        <w:rPr>
          <w:rFonts w:ascii="Arial" w:hAnsi="Arial" w:cs="Arial"/>
          <w:b/>
          <w:bCs/>
          <w:color w:val="000000" w:themeColor="text1"/>
          <w:u w:val="single"/>
        </w:rPr>
        <w:t>Panel</w:t>
      </w:r>
      <w:r w:rsidRPr="001B72C7">
        <w:rPr>
          <w:rFonts w:ascii="Arial" w:hAnsi="Arial" w:cs="Arial"/>
          <w:b/>
          <w:bCs/>
          <w:color w:val="000000" w:themeColor="text1"/>
          <w:spacing w:val="-3"/>
          <w:u w:val="single"/>
        </w:rPr>
        <w:t xml:space="preserve"> </w:t>
      </w:r>
      <w:r w:rsidRPr="001B72C7">
        <w:rPr>
          <w:rFonts w:ascii="Arial" w:hAnsi="Arial" w:cs="Arial"/>
          <w:b/>
          <w:bCs/>
          <w:color w:val="000000" w:themeColor="text1"/>
          <w:spacing w:val="-2"/>
          <w:u w:val="single"/>
        </w:rPr>
        <w:t>meetings</w:t>
      </w:r>
    </w:p>
    <w:p w14:paraId="04EA92BB" w14:textId="77777777" w:rsidR="000958F4" w:rsidRDefault="000958F4" w:rsidP="000958F4">
      <w:pPr>
        <w:pStyle w:val="BodyText"/>
        <w:rPr>
          <w:b/>
          <w:sz w:val="25"/>
        </w:rPr>
      </w:pPr>
    </w:p>
    <w:p w14:paraId="61C88E32" w14:textId="6BA06FB6" w:rsidR="00B82976" w:rsidRDefault="00B82976" w:rsidP="000958F4">
      <w:pPr>
        <w:pStyle w:val="BodyText"/>
      </w:pPr>
      <w:r>
        <w:t>Panel</w:t>
      </w:r>
      <w:r>
        <w:rPr>
          <w:spacing w:val="-4"/>
        </w:rPr>
        <w:t xml:space="preserve"> </w:t>
      </w:r>
      <w:r>
        <w:t>members</w:t>
      </w:r>
      <w:r>
        <w:rPr>
          <w:spacing w:val="-1"/>
        </w:rPr>
        <w:t xml:space="preserve"> </w:t>
      </w:r>
      <w:r>
        <w:rPr>
          <w:spacing w:val="-2"/>
        </w:rPr>
        <w:t>should:</w:t>
      </w:r>
    </w:p>
    <w:p w14:paraId="6603F87E" w14:textId="77777777" w:rsidR="00B82976" w:rsidRDefault="00B82976" w:rsidP="00B82976">
      <w:pPr>
        <w:pStyle w:val="BodyText"/>
        <w:spacing w:before="11"/>
        <w:rPr>
          <w:sz w:val="26"/>
        </w:rPr>
      </w:pPr>
    </w:p>
    <w:p w14:paraId="4160DBEE" w14:textId="77777777" w:rsidR="00B82976" w:rsidRPr="00B82976" w:rsidRDefault="00B82976" w:rsidP="00B82976">
      <w:pPr>
        <w:pStyle w:val="ListParagraph"/>
        <w:widowControl w:val="0"/>
        <w:numPr>
          <w:ilvl w:val="0"/>
          <w:numId w:val="8"/>
        </w:numPr>
        <w:tabs>
          <w:tab w:val="left" w:pos="905"/>
          <w:tab w:val="left" w:pos="907"/>
        </w:tabs>
        <w:autoSpaceDE w:val="0"/>
        <w:autoSpaceDN w:val="0"/>
        <w:spacing w:line="247" w:lineRule="auto"/>
        <w:ind w:right="1362"/>
        <w:contextualSpacing w:val="0"/>
        <w:rPr>
          <w:rFonts w:ascii="Arial" w:hAnsi="Arial" w:cs="Arial"/>
        </w:rPr>
      </w:pPr>
      <w:r w:rsidRPr="00B82976">
        <w:rPr>
          <w:rFonts w:ascii="Arial" w:hAnsi="Arial" w:cs="Arial"/>
        </w:rPr>
        <w:t>not</w:t>
      </w:r>
      <w:r w:rsidRPr="00B82976">
        <w:rPr>
          <w:rFonts w:ascii="Arial" w:hAnsi="Arial" w:cs="Arial"/>
          <w:spacing w:val="-4"/>
        </w:rPr>
        <w:t xml:space="preserve"> </w:t>
      </w:r>
      <w:r w:rsidRPr="00B82976">
        <w:rPr>
          <w:rFonts w:ascii="Arial" w:hAnsi="Arial" w:cs="Arial"/>
        </w:rPr>
        <w:t>discuss</w:t>
      </w:r>
      <w:r w:rsidRPr="00B82976">
        <w:rPr>
          <w:rFonts w:ascii="Arial" w:hAnsi="Arial" w:cs="Arial"/>
          <w:spacing w:val="-2"/>
        </w:rPr>
        <w:t xml:space="preserve"> </w:t>
      </w:r>
      <w:r w:rsidRPr="00B82976">
        <w:rPr>
          <w:rFonts w:ascii="Arial" w:hAnsi="Arial" w:cs="Arial"/>
        </w:rPr>
        <w:t>the</w:t>
      </w:r>
      <w:r w:rsidRPr="00B82976">
        <w:rPr>
          <w:rFonts w:ascii="Arial" w:hAnsi="Arial" w:cs="Arial"/>
          <w:spacing w:val="-1"/>
        </w:rPr>
        <w:t xml:space="preserve"> </w:t>
      </w:r>
      <w:r w:rsidRPr="00B82976">
        <w:rPr>
          <w:rFonts w:ascii="Arial" w:hAnsi="Arial" w:cs="Arial"/>
        </w:rPr>
        <w:t>suspension</w:t>
      </w:r>
      <w:r w:rsidRPr="00B82976">
        <w:rPr>
          <w:rFonts w:ascii="Arial" w:hAnsi="Arial" w:cs="Arial"/>
          <w:spacing w:val="-1"/>
        </w:rPr>
        <w:t xml:space="preserve"> </w:t>
      </w:r>
      <w:r w:rsidRPr="00B82976">
        <w:rPr>
          <w:rFonts w:ascii="Arial" w:hAnsi="Arial" w:cs="Arial"/>
        </w:rPr>
        <w:t>or</w:t>
      </w:r>
      <w:r w:rsidRPr="00B82976">
        <w:rPr>
          <w:rFonts w:ascii="Arial" w:hAnsi="Arial" w:cs="Arial"/>
          <w:spacing w:val="-2"/>
        </w:rPr>
        <w:t xml:space="preserve"> </w:t>
      </w:r>
      <w:r w:rsidRPr="00B82976">
        <w:rPr>
          <w:rFonts w:ascii="Arial" w:hAnsi="Arial" w:cs="Arial"/>
        </w:rPr>
        <w:t>permanent</w:t>
      </w:r>
      <w:r w:rsidRPr="00B82976">
        <w:rPr>
          <w:rFonts w:ascii="Arial" w:hAnsi="Arial" w:cs="Arial"/>
          <w:spacing w:val="-4"/>
        </w:rPr>
        <w:t xml:space="preserve"> </w:t>
      </w:r>
      <w:r w:rsidRPr="00B82976">
        <w:rPr>
          <w:rFonts w:ascii="Arial" w:hAnsi="Arial" w:cs="Arial"/>
        </w:rPr>
        <w:t>exclusion</w:t>
      </w:r>
      <w:r w:rsidRPr="00B82976">
        <w:rPr>
          <w:rFonts w:ascii="Arial" w:hAnsi="Arial" w:cs="Arial"/>
          <w:spacing w:val="-2"/>
        </w:rPr>
        <w:t xml:space="preserve"> </w:t>
      </w:r>
      <w:r w:rsidRPr="00B82976">
        <w:rPr>
          <w:rFonts w:ascii="Arial" w:hAnsi="Arial" w:cs="Arial"/>
        </w:rPr>
        <w:t>with</w:t>
      </w:r>
      <w:r w:rsidRPr="00B82976">
        <w:rPr>
          <w:rFonts w:ascii="Arial" w:hAnsi="Arial" w:cs="Arial"/>
          <w:spacing w:val="-4"/>
        </w:rPr>
        <w:t xml:space="preserve"> </w:t>
      </w:r>
      <w:r w:rsidRPr="00B82976">
        <w:rPr>
          <w:rFonts w:ascii="Arial" w:hAnsi="Arial" w:cs="Arial"/>
        </w:rPr>
        <w:t>any</w:t>
      </w:r>
      <w:r w:rsidRPr="00B82976">
        <w:rPr>
          <w:rFonts w:ascii="Arial" w:hAnsi="Arial" w:cs="Arial"/>
          <w:spacing w:val="-4"/>
        </w:rPr>
        <w:t xml:space="preserve"> </w:t>
      </w:r>
      <w:r w:rsidRPr="00B82976">
        <w:rPr>
          <w:rFonts w:ascii="Arial" w:hAnsi="Arial" w:cs="Arial"/>
        </w:rPr>
        <w:t>party</w:t>
      </w:r>
      <w:r w:rsidRPr="00B82976">
        <w:rPr>
          <w:rFonts w:ascii="Arial" w:hAnsi="Arial" w:cs="Arial"/>
          <w:spacing w:val="-5"/>
        </w:rPr>
        <w:t xml:space="preserve"> </w:t>
      </w:r>
      <w:r w:rsidRPr="00B82976">
        <w:rPr>
          <w:rFonts w:ascii="Arial" w:hAnsi="Arial" w:cs="Arial"/>
        </w:rPr>
        <w:t>outside</w:t>
      </w:r>
      <w:r w:rsidRPr="00B82976">
        <w:rPr>
          <w:rFonts w:ascii="Arial" w:hAnsi="Arial" w:cs="Arial"/>
          <w:spacing w:val="-2"/>
        </w:rPr>
        <w:t xml:space="preserve"> </w:t>
      </w:r>
      <w:r w:rsidRPr="00B82976">
        <w:rPr>
          <w:rFonts w:ascii="Arial" w:hAnsi="Arial" w:cs="Arial"/>
        </w:rPr>
        <w:t xml:space="preserve">the </w:t>
      </w:r>
      <w:r w:rsidRPr="00B82976">
        <w:rPr>
          <w:rFonts w:ascii="Arial" w:hAnsi="Arial" w:cs="Arial"/>
          <w:spacing w:val="-2"/>
        </w:rPr>
        <w:t>meeting;</w:t>
      </w:r>
    </w:p>
    <w:p w14:paraId="3BE2115A" w14:textId="77777777" w:rsidR="00B82976" w:rsidRPr="00B82976" w:rsidRDefault="00B82976" w:rsidP="00B82976">
      <w:pPr>
        <w:pStyle w:val="ListParagraph"/>
        <w:widowControl w:val="0"/>
        <w:numPr>
          <w:ilvl w:val="0"/>
          <w:numId w:val="8"/>
        </w:numPr>
        <w:tabs>
          <w:tab w:val="left" w:pos="905"/>
          <w:tab w:val="left" w:pos="907"/>
        </w:tabs>
        <w:autoSpaceDE w:val="0"/>
        <w:autoSpaceDN w:val="0"/>
        <w:spacing w:before="3" w:line="247" w:lineRule="auto"/>
        <w:ind w:right="619"/>
        <w:contextualSpacing w:val="0"/>
        <w:rPr>
          <w:rFonts w:ascii="Arial" w:hAnsi="Arial" w:cs="Arial"/>
        </w:rPr>
      </w:pPr>
      <w:r w:rsidRPr="00B82976">
        <w:rPr>
          <w:rFonts w:ascii="Arial" w:hAnsi="Arial" w:cs="Arial"/>
        </w:rPr>
        <w:t>ask</w:t>
      </w:r>
      <w:r w:rsidRPr="00B82976">
        <w:rPr>
          <w:rFonts w:ascii="Arial" w:hAnsi="Arial" w:cs="Arial"/>
          <w:spacing w:val="-3"/>
        </w:rPr>
        <w:t xml:space="preserve"> </w:t>
      </w:r>
      <w:r w:rsidRPr="00B82976">
        <w:rPr>
          <w:rFonts w:ascii="Arial" w:hAnsi="Arial" w:cs="Arial"/>
        </w:rPr>
        <w:t>for</w:t>
      </w:r>
      <w:r w:rsidRPr="00B82976">
        <w:rPr>
          <w:rFonts w:ascii="Arial" w:hAnsi="Arial" w:cs="Arial"/>
          <w:spacing w:val="-3"/>
        </w:rPr>
        <w:t xml:space="preserve"> </w:t>
      </w:r>
      <w:r w:rsidRPr="00B82976">
        <w:rPr>
          <w:rFonts w:ascii="Arial" w:hAnsi="Arial" w:cs="Arial"/>
        </w:rPr>
        <w:t>any</w:t>
      </w:r>
      <w:r w:rsidRPr="00B82976">
        <w:rPr>
          <w:rFonts w:ascii="Arial" w:hAnsi="Arial" w:cs="Arial"/>
          <w:spacing w:val="-3"/>
        </w:rPr>
        <w:t xml:space="preserve"> </w:t>
      </w:r>
      <w:r w:rsidRPr="00B82976">
        <w:rPr>
          <w:rFonts w:ascii="Arial" w:hAnsi="Arial" w:cs="Arial"/>
        </w:rPr>
        <w:t>written</w:t>
      </w:r>
      <w:r w:rsidRPr="00B82976">
        <w:rPr>
          <w:rFonts w:ascii="Arial" w:hAnsi="Arial" w:cs="Arial"/>
          <w:spacing w:val="-3"/>
        </w:rPr>
        <w:t xml:space="preserve"> </w:t>
      </w:r>
      <w:r w:rsidRPr="00B82976">
        <w:rPr>
          <w:rFonts w:ascii="Arial" w:hAnsi="Arial" w:cs="Arial"/>
        </w:rPr>
        <w:t>evidence</w:t>
      </w:r>
      <w:r w:rsidRPr="00B82976">
        <w:rPr>
          <w:rFonts w:ascii="Arial" w:hAnsi="Arial" w:cs="Arial"/>
          <w:spacing w:val="-3"/>
        </w:rPr>
        <w:t xml:space="preserve"> </w:t>
      </w:r>
      <w:r w:rsidRPr="00B82976">
        <w:rPr>
          <w:rFonts w:ascii="Arial" w:hAnsi="Arial" w:cs="Arial"/>
        </w:rPr>
        <w:t>in</w:t>
      </w:r>
      <w:r w:rsidRPr="00B82976">
        <w:rPr>
          <w:rFonts w:ascii="Arial" w:hAnsi="Arial" w:cs="Arial"/>
          <w:spacing w:val="-3"/>
        </w:rPr>
        <w:t xml:space="preserve"> </w:t>
      </w:r>
      <w:r w:rsidRPr="00B82976">
        <w:rPr>
          <w:rFonts w:ascii="Arial" w:hAnsi="Arial" w:cs="Arial"/>
        </w:rPr>
        <w:t>advance</w:t>
      </w:r>
      <w:r w:rsidRPr="00B82976">
        <w:rPr>
          <w:rFonts w:ascii="Arial" w:hAnsi="Arial" w:cs="Arial"/>
          <w:spacing w:val="-3"/>
        </w:rPr>
        <w:t xml:space="preserve"> </w:t>
      </w:r>
      <w:r w:rsidRPr="00B82976">
        <w:rPr>
          <w:rFonts w:ascii="Arial" w:hAnsi="Arial" w:cs="Arial"/>
        </w:rPr>
        <w:t>of</w:t>
      </w:r>
      <w:r w:rsidRPr="00B82976">
        <w:rPr>
          <w:rFonts w:ascii="Arial" w:hAnsi="Arial" w:cs="Arial"/>
          <w:spacing w:val="-5"/>
        </w:rPr>
        <w:t xml:space="preserve"> </w:t>
      </w:r>
      <w:r w:rsidRPr="00B82976">
        <w:rPr>
          <w:rFonts w:ascii="Arial" w:hAnsi="Arial" w:cs="Arial"/>
        </w:rPr>
        <w:t>the</w:t>
      </w:r>
      <w:r w:rsidRPr="00B82976">
        <w:rPr>
          <w:rFonts w:ascii="Arial" w:hAnsi="Arial" w:cs="Arial"/>
          <w:spacing w:val="-5"/>
        </w:rPr>
        <w:t xml:space="preserve"> </w:t>
      </w:r>
      <w:r w:rsidRPr="00B82976">
        <w:rPr>
          <w:rFonts w:ascii="Arial" w:hAnsi="Arial" w:cs="Arial"/>
        </w:rPr>
        <w:t>meeting,</w:t>
      </w:r>
      <w:r w:rsidRPr="00B82976">
        <w:rPr>
          <w:rFonts w:ascii="Arial" w:hAnsi="Arial" w:cs="Arial"/>
          <w:spacing w:val="-3"/>
        </w:rPr>
        <w:t xml:space="preserve"> </w:t>
      </w:r>
      <w:r w:rsidRPr="00B82976">
        <w:rPr>
          <w:rFonts w:ascii="Arial" w:hAnsi="Arial" w:cs="Arial"/>
        </w:rPr>
        <w:t>including</w:t>
      </w:r>
      <w:r w:rsidRPr="00B82976">
        <w:rPr>
          <w:rFonts w:ascii="Arial" w:hAnsi="Arial" w:cs="Arial"/>
          <w:spacing w:val="-2"/>
        </w:rPr>
        <w:t xml:space="preserve"> </w:t>
      </w:r>
      <w:r w:rsidRPr="00B82976">
        <w:rPr>
          <w:rFonts w:ascii="Arial" w:hAnsi="Arial" w:cs="Arial"/>
        </w:rPr>
        <w:t>witness</w:t>
      </w:r>
      <w:r w:rsidRPr="00B82976">
        <w:rPr>
          <w:rFonts w:ascii="Arial" w:hAnsi="Arial" w:cs="Arial"/>
          <w:spacing w:val="-3"/>
        </w:rPr>
        <w:t xml:space="preserve"> </w:t>
      </w:r>
      <w:r w:rsidRPr="00B82976">
        <w:rPr>
          <w:rFonts w:ascii="Arial" w:hAnsi="Arial" w:cs="Arial"/>
        </w:rPr>
        <w:t>statements and other relevant information held by the school such as those relating to a pupil’s SEN and the pupil’s academy record;</w:t>
      </w:r>
    </w:p>
    <w:p w14:paraId="6AC08601" w14:textId="77777777" w:rsidR="00B82976" w:rsidRPr="00B82976" w:rsidRDefault="00B82976" w:rsidP="00B82976">
      <w:pPr>
        <w:pStyle w:val="ListParagraph"/>
        <w:widowControl w:val="0"/>
        <w:numPr>
          <w:ilvl w:val="0"/>
          <w:numId w:val="8"/>
        </w:numPr>
        <w:tabs>
          <w:tab w:val="left" w:pos="905"/>
          <w:tab w:val="left" w:pos="907"/>
        </w:tabs>
        <w:autoSpaceDE w:val="0"/>
        <w:autoSpaceDN w:val="0"/>
        <w:spacing w:before="8" w:line="247" w:lineRule="auto"/>
        <w:ind w:right="967"/>
        <w:contextualSpacing w:val="0"/>
        <w:rPr>
          <w:rFonts w:ascii="Arial" w:hAnsi="Arial" w:cs="Arial"/>
        </w:rPr>
      </w:pPr>
      <w:r w:rsidRPr="00B82976">
        <w:rPr>
          <w:rFonts w:ascii="Arial" w:hAnsi="Arial" w:cs="Arial"/>
        </w:rPr>
        <w:t>where possible, circulate any written evidence and information, including a list of those</w:t>
      </w:r>
      <w:r w:rsidRPr="00B82976">
        <w:rPr>
          <w:rFonts w:ascii="Arial" w:hAnsi="Arial" w:cs="Arial"/>
          <w:spacing w:val="-4"/>
        </w:rPr>
        <w:t xml:space="preserve"> </w:t>
      </w:r>
      <w:r w:rsidRPr="00B82976">
        <w:rPr>
          <w:rFonts w:ascii="Arial" w:hAnsi="Arial" w:cs="Arial"/>
        </w:rPr>
        <w:t>who</w:t>
      </w:r>
      <w:r w:rsidRPr="00B82976">
        <w:rPr>
          <w:rFonts w:ascii="Arial" w:hAnsi="Arial" w:cs="Arial"/>
          <w:spacing w:val="-2"/>
        </w:rPr>
        <w:t xml:space="preserve"> </w:t>
      </w:r>
      <w:r w:rsidRPr="00B82976">
        <w:rPr>
          <w:rFonts w:ascii="Arial" w:hAnsi="Arial" w:cs="Arial"/>
        </w:rPr>
        <w:t>will</w:t>
      </w:r>
      <w:r w:rsidRPr="00B82976">
        <w:rPr>
          <w:rFonts w:ascii="Arial" w:hAnsi="Arial" w:cs="Arial"/>
          <w:spacing w:val="-3"/>
        </w:rPr>
        <w:t xml:space="preserve"> </w:t>
      </w:r>
      <w:r w:rsidRPr="00B82976">
        <w:rPr>
          <w:rFonts w:ascii="Arial" w:hAnsi="Arial" w:cs="Arial"/>
        </w:rPr>
        <w:t>be</w:t>
      </w:r>
      <w:r w:rsidRPr="00B82976">
        <w:rPr>
          <w:rFonts w:ascii="Arial" w:hAnsi="Arial" w:cs="Arial"/>
          <w:spacing w:val="-4"/>
        </w:rPr>
        <w:t xml:space="preserve"> </w:t>
      </w:r>
      <w:r w:rsidRPr="00B82976">
        <w:rPr>
          <w:rFonts w:ascii="Arial" w:hAnsi="Arial" w:cs="Arial"/>
        </w:rPr>
        <w:t>present,</w:t>
      </w:r>
      <w:r w:rsidRPr="00B82976">
        <w:rPr>
          <w:rFonts w:ascii="Arial" w:hAnsi="Arial" w:cs="Arial"/>
          <w:spacing w:val="-4"/>
        </w:rPr>
        <w:t xml:space="preserve"> </w:t>
      </w:r>
      <w:r w:rsidRPr="00B82976">
        <w:rPr>
          <w:rFonts w:ascii="Arial" w:hAnsi="Arial" w:cs="Arial"/>
        </w:rPr>
        <w:t>to</w:t>
      </w:r>
      <w:r w:rsidRPr="00B82976">
        <w:rPr>
          <w:rFonts w:ascii="Arial" w:hAnsi="Arial" w:cs="Arial"/>
          <w:spacing w:val="-3"/>
        </w:rPr>
        <w:t xml:space="preserve"> </w:t>
      </w:r>
      <w:r w:rsidRPr="00B82976">
        <w:rPr>
          <w:rFonts w:ascii="Arial" w:hAnsi="Arial" w:cs="Arial"/>
        </w:rPr>
        <w:t>all</w:t>
      </w:r>
      <w:r w:rsidRPr="00B82976">
        <w:rPr>
          <w:rFonts w:ascii="Arial" w:hAnsi="Arial" w:cs="Arial"/>
          <w:spacing w:val="-3"/>
        </w:rPr>
        <w:t xml:space="preserve"> </w:t>
      </w:r>
      <w:r w:rsidRPr="00B82976">
        <w:rPr>
          <w:rFonts w:ascii="Arial" w:hAnsi="Arial" w:cs="Arial"/>
        </w:rPr>
        <w:t>parties</w:t>
      </w:r>
      <w:r w:rsidRPr="00B82976">
        <w:rPr>
          <w:rFonts w:ascii="Arial" w:hAnsi="Arial" w:cs="Arial"/>
          <w:spacing w:val="-4"/>
        </w:rPr>
        <w:t xml:space="preserve"> </w:t>
      </w:r>
      <w:r w:rsidRPr="00B82976">
        <w:rPr>
          <w:rFonts w:ascii="Arial" w:hAnsi="Arial" w:cs="Arial"/>
        </w:rPr>
        <w:t>at</w:t>
      </w:r>
      <w:r w:rsidRPr="00B82976">
        <w:rPr>
          <w:rFonts w:ascii="Arial" w:hAnsi="Arial" w:cs="Arial"/>
          <w:spacing w:val="-2"/>
        </w:rPr>
        <w:t xml:space="preserve"> </w:t>
      </w:r>
      <w:r w:rsidRPr="00B82976">
        <w:rPr>
          <w:rFonts w:ascii="Arial" w:hAnsi="Arial" w:cs="Arial"/>
        </w:rPr>
        <w:t>least</w:t>
      </w:r>
      <w:r w:rsidRPr="00B82976">
        <w:rPr>
          <w:rFonts w:ascii="Arial" w:hAnsi="Arial" w:cs="Arial"/>
          <w:spacing w:val="-2"/>
        </w:rPr>
        <w:t xml:space="preserve"> </w:t>
      </w:r>
      <w:r w:rsidRPr="00B82976">
        <w:rPr>
          <w:rFonts w:ascii="Arial" w:hAnsi="Arial" w:cs="Arial"/>
        </w:rPr>
        <w:t>five</w:t>
      </w:r>
      <w:r w:rsidRPr="00B82976">
        <w:rPr>
          <w:rFonts w:ascii="Arial" w:hAnsi="Arial" w:cs="Arial"/>
          <w:spacing w:val="-2"/>
        </w:rPr>
        <w:t xml:space="preserve"> </w:t>
      </w:r>
      <w:r w:rsidRPr="00B82976">
        <w:rPr>
          <w:rFonts w:ascii="Arial" w:hAnsi="Arial" w:cs="Arial"/>
        </w:rPr>
        <w:t>school</w:t>
      </w:r>
      <w:r w:rsidRPr="00B82976">
        <w:rPr>
          <w:rFonts w:ascii="Arial" w:hAnsi="Arial" w:cs="Arial"/>
          <w:spacing w:val="-5"/>
        </w:rPr>
        <w:t xml:space="preserve"> </w:t>
      </w:r>
      <w:r w:rsidRPr="00B82976">
        <w:rPr>
          <w:rFonts w:ascii="Arial" w:hAnsi="Arial" w:cs="Arial"/>
        </w:rPr>
        <w:t>days</w:t>
      </w:r>
      <w:r w:rsidRPr="00B82976">
        <w:rPr>
          <w:rFonts w:ascii="Arial" w:hAnsi="Arial" w:cs="Arial"/>
          <w:spacing w:val="-2"/>
        </w:rPr>
        <w:t xml:space="preserve"> </w:t>
      </w:r>
      <w:r w:rsidRPr="00B82976">
        <w:rPr>
          <w:rFonts w:ascii="Arial" w:hAnsi="Arial" w:cs="Arial"/>
        </w:rPr>
        <w:t>in</w:t>
      </w:r>
      <w:r w:rsidRPr="00B82976">
        <w:rPr>
          <w:rFonts w:ascii="Arial" w:hAnsi="Arial" w:cs="Arial"/>
          <w:spacing w:val="-4"/>
        </w:rPr>
        <w:t xml:space="preserve"> </w:t>
      </w:r>
      <w:r w:rsidRPr="00B82976">
        <w:rPr>
          <w:rFonts w:ascii="Arial" w:hAnsi="Arial" w:cs="Arial"/>
        </w:rPr>
        <w:t>advance</w:t>
      </w:r>
      <w:r w:rsidRPr="00B82976">
        <w:rPr>
          <w:rFonts w:ascii="Arial" w:hAnsi="Arial" w:cs="Arial"/>
          <w:spacing w:val="-2"/>
        </w:rPr>
        <w:t xml:space="preserve"> </w:t>
      </w:r>
      <w:r w:rsidRPr="00B82976">
        <w:rPr>
          <w:rFonts w:ascii="Arial" w:hAnsi="Arial" w:cs="Arial"/>
        </w:rPr>
        <w:t>of</w:t>
      </w:r>
      <w:r w:rsidRPr="00B82976">
        <w:rPr>
          <w:rFonts w:ascii="Arial" w:hAnsi="Arial" w:cs="Arial"/>
          <w:spacing w:val="-4"/>
        </w:rPr>
        <w:t xml:space="preserve"> </w:t>
      </w:r>
      <w:r w:rsidRPr="00B82976">
        <w:rPr>
          <w:rFonts w:ascii="Arial" w:hAnsi="Arial" w:cs="Arial"/>
        </w:rPr>
        <w:t xml:space="preserve">the </w:t>
      </w:r>
      <w:r w:rsidRPr="00B82976">
        <w:rPr>
          <w:rFonts w:ascii="Arial" w:hAnsi="Arial" w:cs="Arial"/>
          <w:spacing w:val="-2"/>
        </w:rPr>
        <w:t>meeting;</w:t>
      </w:r>
    </w:p>
    <w:p w14:paraId="76E1CC2C" w14:textId="77777777" w:rsidR="00B82976" w:rsidRPr="00B82976" w:rsidRDefault="00B82976" w:rsidP="00B82976">
      <w:pPr>
        <w:pStyle w:val="ListParagraph"/>
        <w:widowControl w:val="0"/>
        <w:numPr>
          <w:ilvl w:val="0"/>
          <w:numId w:val="8"/>
        </w:numPr>
        <w:tabs>
          <w:tab w:val="left" w:pos="905"/>
          <w:tab w:val="left" w:pos="907"/>
        </w:tabs>
        <w:autoSpaceDE w:val="0"/>
        <w:autoSpaceDN w:val="0"/>
        <w:spacing w:before="7" w:line="247" w:lineRule="auto"/>
        <w:ind w:right="593"/>
        <w:contextualSpacing w:val="0"/>
        <w:rPr>
          <w:rFonts w:ascii="Arial" w:hAnsi="Arial" w:cs="Arial"/>
        </w:rPr>
      </w:pPr>
      <w:r w:rsidRPr="00B82976">
        <w:rPr>
          <w:rFonts w:ascii="Arial" w:hAnsi="Arial" w:cs="Arial"/>
        </w:rPr>
        <w:t>allow</w:t>
      </w:r>
      <w:r w:rsidRPr="00B82976">
        <w:rPr>
          <w:rFonts w:ascii="Arial" w:hAnsi="Arial" w:cs="Arial"/>
          <w:spacing w:val="-3"/>
        </w:rPr>
        <w:t xml:space="preserve"> </w:t>
      </w:r>
      <w:r w:rsidRPr="00B82976">
        <w:rPr>
          <w:rFonts w:ascii="Arial" w:hAnsi="Arial" w:cs="Arial"/>
        </w:rPr>
        <w:t>parents</w:t>
      </w:r>
      <w:r w:rsidRPr="00B82976">
        <w:rPr>
          <w:rFonts w:ascii="Arial" w:hAnsi="Arial" w:cs="Arial"/>
          <w:spacing w:val="-2"/>
        </w:rPr>
        <w:t xml:space="preserve"> </w:t>
      </w:r>
      <w:r w:rsidRPr="00B82976">
        <w:rPr>
          <w:rFonts w:ascii="Arial" w:hAnsi="Arial" w:cs="Arial"/>
        </w:rPr>
        <w:t>and</w:t>
      </w:r>
      <w:r w:rsidRPr="00B82976">
        <w:rPr>
          <w:rFonts w:ascii="Arial" w:hAnsi="Arial" w:cs="Arial"/>
          <w:spacing w:val="-4"/>
        </w:rPr>
        <w:t xml:space="preserve"> </w:t>
      </w:r>
      <w:r w:rsidRPr="00B82976">
        <w:rPr>
          <w:rFonts w:ascii="Arial" w:hAnsi="Arial" w:cs="Arial"/>
        </w:rPr>
        <w:t>the</w:t>
      </w:r>
      <w:r w:rsidRPr="00B82976">
        <w:rPr>
          <w:rFonts w:ascii="Arial" w:hAnsi="Arial" w:cs="Arial"/>
          <w:spacing w:val="-6"/>
        </w:rPr>
        <w:t xml:space="preserve"> </w:t>
      </w:r>
      <w:r w:rsidRPr="00B82976">
        <w:rPr>
          <w:rFonts w:ascii="Arial" w:hAnsi="Arial" w:cs="Arial"/>
        </w:rPr>
        <w:t>pupil</w:t>
      </w:r>
      <w:r w:rsidRPr="00B82976">
        <w:rPr>
          <w:rFonts w:ascii="Arial" w:hAnsi="Arial" w:cs="Arial"/>
          <w:spacing w:val="-3"/>
        </w:rPr>
        <w:t xml:space="preserve"> </w:t>
      </w:r>
      <w:r w:rsidRPr="00B82976">
        <w:rPr>
          <w:rFonts w:ascii="Arial" w:hAnsi="Arial" w:cs="Arial"/>
        </w:rPr>
        <w:t>to</w:t>
      </w:r>
      <w:r w:rsidRPr="00B82976">
        <w:rPr>
          <w:rFonts w:ascii="Arial" w:hAnsi="Arial" w:cs="Arial"/>
          <w:spacing w:val="-2"/>
        </w:rPr>
        <w:t xml:space="preserve"> </w:t>
      </w:r>
      <w:r w:rsidRPr="00B82976">
        <w:rPr>
          <w:rFonts w:ascii="Arial" w:hAnsi="Arial" w:cs="Arial"/>
        </w:rPr>
        <w:t>be</w:t>
      </w:r>
      <w:r w:rsidRPr="00B82976">
        <w:rPr>
          <w:rFonts w:ascii="Arial" w:hAnsi="Arial" w:cs="Arial"/>
          <w:spacing w:val="-4"/>
        </w:rPr>
        <w:t xml:space="preserve"> </w:t>
      </w:r>
      <w:r w:rsidRPr="00B82976">
        <w:rPr>
          <w:rFonts w:ascii="Arial" w:hAnsi="Arial" w:cs="Arial"/>
        </w:rPr>
        <w:t>accompanied</w:t>
      </w:r>
      <w:r w:rsidRPr="00B82976">
        <w:rPr>
          <w:rFonts w:ascii="Arial" w:hAnsi="Arial" w:cs="Arial"/>
          <w:spacing w:val="-2"/>
        </w:rPr>
        <w:t xml:space="preserve"> </w:t>
      </w:r>
      <w:r w:rsidRPr="00B82976">
        <w:rPr>
          <w:rFonts w:ascii="Arial" w:hAnsi="Arial" w:cs="Arial"/>
        </w:rPr>
        <w:t>by</w:t>
      </w:r>
      <w:r w:rsidRPr="00B82976">
        <w:rPr>
          <w:rFonts w:ascii="Arial" w:hAnsi="Arial" w:cs="Arial"/>
          <w:spacing w:val="-5"/>
        </w:rPr>
        <w:t xml:space="preserve"> </w:t>
      </w:r>
      <w:r w:rsidRPr="00B82976">
        <w:rPr>
          <w:rFonts w:ascii="Arial" w:hAnsi="Arial" w:cs="Arial"/>
        </w:rPr>
        <w:t>a</w:t>
      </w:r>
      <w:r w:rsidRPr="00B82976">
        <w:rPr>
          <w:rFonts w:ascii="Arial" w:hAnsi="Arial" w:cs="Arial"/>
          <w:spacing w:val="-1"/>
        </w:rPr>
        <w:t xml:space="preserve"> </w:t>
      </w:r>
      <w:r w:rsidRPr="00B82976">
        <w:rPr>
          <w:rFonts w:ascii="Arial" w:hAnsi="Arial" w:cs="Arial"/>
        </w:rPr>
        <w:t>friend</w:t>
      </w:r>
      <w:r w:rsidRPr="00B82976">
        <w:rPr>
          <w:rFonts w:ascii="Arial" w:hAnsi="Arial" w:cs="Arial"/>
          <w:spacing w:val="-4"/>
        </w:rPr>
        <w:t xml:space="preserve"> </w:t>
      </w:r>
      <w:r w:rsidRPr="00B82976">
        <w:rPr>
          <w:rFonts w:ascii="Arial" w:hAnsi="Arial" w:cs="Arial"/>
        </w:rPr>
        <w:t>or</w:t>
      </w:r>
      <w:r w:rsidRPr="00B82976">
        <w:rPr>
          <w:rFonts w:ascii="Arial" w:hAnsi="Arial" w:cs="Arial"/>
          <w:spacing w:val="-2"/>
        </w:rPr>
        <w:t xml:space="preserve"> </w:t>
      </w:r>
      <w:r w:rsidRPr="00B82976">
        <w:rPr>
          <w:rFonts w:ascii="Arial" w:hAnsi="Arial" w:cs="Arial"/>
        </w:rPr>
        <w:t>representative</w:t>
      </w:r>
      <w:r w:rsidRPr="00B82976">
        <w:rPr>
          <w:rFonts w:ascii="Arial" w:hAnsi="Arial" w:cs="Arial"/>
          <w:spacing w:val="-2"/>
        </w:rPr>
        <w:t xml:space="preserve"> </w:t>
      </w:r>
      <w:r w:rsidRPr="00B82976">
        <w:rPr>
          <w:rFonts w:ascii="Arial" w:hAnsi="Arial" w:cs="Arial"/>
        </w:rPr>
        <w:t>(where</w:t>
      </w:r>
      <w:r w:rsidRPr="00B82976">
        <w:rPr>
          <w:rFonts w:ascii="Arial" w:hAnsi="Arial" w:cs="Arial"/>
          <w:spacing w:val="-4"/>
        </w:rPr>
        <w:t xml:space="preserve"> </w:t>
      </w:r>
      <w:r w:rsidRPr="00B82976">
        <w:rPr>
          <w:rFonts w:ascii="Arial" w:hAnsi="Arial" w:cs="Arial"/>
        </w:rPr>
        <w:t>a pupil under 18 is to be invited as a witness, the Exclusions Panel should first seek parental consent);</w:t>
      </w:r>
    </w:p>
    <w:p w14:paraId="4F629ED5" w14:textId="77777777" w:rsidR="00B82976" w:rsidRPr="00B82976" w:rsidRDefault="00B82976" w:rsidP="00B82976">
      <w:pPr>
        <w:pStyle w:val="ListParagraph"/>
        <w:widowControl w:val="0"/>
        <w:numPr>
          <w:ilvl w:val="0"/>
          <w:numId w:val="8"/>
        </w:numPr>
        <w:tabs>
          <w:tab w:val="left" w:pos="905"/>
          <w:tab w:val="left" w:pos="907"/>
        </w:tabs>
        <w:autoSpaceDE w:val="0"/>
        <w:autoSpaceDN w:val="0"/>
        <w:spacing w:before="7" w:line="247" w:lineRule="auto"/>
        <w:ind w:right="903"/>
        <w:contextualSpacing w:val="0"/>
        <w:rPr>
          <w:rFonts w:ascii="Arial" w:hAnsi="Arial" w:cs="Arial"/>
        </w:rPr>
      </w:pPr>
      <w:r w:rsidRPr="00B82976">
        <w:rPr>
          <w:rFonts w:ascii="Arial" w:hAnsi="Arial" w:cs="Arial"/>
        </w:rPr>
        <w:t>invite the</w:t>
      </w:r>
      <w:r w:rsidRPr="00B82976">
        <w:rPr>
          <w:rFonts w:ascii="Arial" w:hAnsi="Arial" w:cs="Arial"/>
          <w:spacing w:val="-1"/>
        </w:rPr>
        <w:t xml:space="preserve"> </w:t>
      </w:r>
      <w:r w:rsidRPr="00B82976">
        <w:rPr>
          <w:rFonts w:ascii="Arial" w:hAnsi="Arial" w:cs="Arial"/>
        </w:rPr>
        <w:t>pupil’s</w:t>
      </w:r>
      <w:r w:rsidRPr="00B82976">
        <w:rPr>
          <w:rFonts w:ascii="Arial" w:hAnsi="Arial" w:cs="Arial"/>
          <w:spacing w:val="-2"/>
        </w:rPr>
        <w:t xml:space="preserve"> </w:t>
      </w:r>
      <w:r w:rsidRPr="00B82976">
        <w:rPr>
          <w:rFonts w:ascii="Arial" w:hAnsi="Arial" w:cs="Arial"/>
        </w:rPr>
        <w:t>social</w:t>
      </w:r>
      <w:r w:rsidRPr="00B82976">
        <w:rPr>
          <w:rFonts w:ascii="Arial" w:hAnsi="Arial" w:cs="Arial"/>
          <w:spacing w:val="-3"/>
        </w:rPr>
        <w:t xml:space="preserve"> </w:t>
      </w:r>
      <w:r w:rsidRPr="00B82976">
        <w:rPr>
          <w:rFonts w:ascii="Arial" w:hAnsi="Arial" w:cs="Arial"/>
        </w:rPr>
        <w:t>worker,</w:t>
      </w:r>
      <w:r w:rsidRPr="00B82976">
        <w:rPr>
          <w:rFonts w:ascii="Arial" w:hAnsi="Arial" w:cs="Arial"/>
          <w:spacing w:val="-1"/>
        </w:rPr>
        <w:t xml:space="preserve"> </w:t>
      </w:r>
      <w:r w:rsidRPr="00B82976">
        <w:rPr>
          <w:rFonts w:ascii="Arial" w:hAnsi="Arial" w:cs="Arial"/>
        </w:rPr>
        <w:t>if</w:t>
      </w:r>
      <w:r w:rsidRPr="00B82976">
        <w:rPr>
          <w:rFonts w:ascii="Arial" w:hAnsi="Arial" w:cs="Arial"/>
          <w:spacing w:val="-2"/>
        </w:rPr>
        <w:t xml:space="preserve"> </w:t>
      </w:r>
      <w:r w:rsidRPr="00B82976">
        <w:rPr>
          <w:rFonts w:ascii="Arial" w:hAnsi="Arial" w:cs="Arial"/>
        </w:rPr>
        <w:t>they</w:t>
      </w:r>
      <w:r w:rsidRPr="00B82976">
        <w:rPr>
          <w:rFonts w:ascii="Arial" w:hAnsi="Arial" w:cs="Arial"/>
          <w:spacing w:val="-1"/>
        </w:rPr>
        <w:t xml:space="preserve"> </w:t>
      </w:r>
      <w:r w:rsidRPr="00B82976">
        <w:rPr>
          <w:rFonts w:ascii="Arial" w:hAnsi="Arial" w:cs="Arial"/>
        </w:rPr>
        <w:t>have</w:t>
      </w:r>
      <w:r w:rsidRPr="00B82976">
        <w:rPr>
          <w:rFonts w:ascii="Arial" w:hAnsi="Arial" w:cs="Arial"/>
          <w:spacing w:val="-1"/>
        </w:rPr>
        <w:t xml:space="preserve"> </w:t>
      </w:r>
      <w:r w:rsidRPr="00B82976">
        <w:rPr>
          <w:rFonts w:ascii="Arial" w:hAnsi="Arial" w:cs="Arial"/>
        </w:rPr>
        <w:t>one,</w:t>
      </w:r>
      <w:r w:rsidRPr="00B82976">
        <w:rPr>
          <w:rFonts w:ascii="Arial" w:hAnsi="Arial" w:cs="Arial"/>
          <w:spacing w:val="-1"/>
        </w:rPr>
        <w:t xml:space="preserve"> </w:t>
      </w:r>
      <w:r w:rsidRPr="00B82976">
        <w:rPr>
          <w:rFonts w:ascii="Arial" w:hAnsi="Arial" w:cs="Arial"/>
        </w:rPr>
        <w:t>and</w:t>
      </w:r>
      <w:r w:rsidRPr="00B82976">
        <w:rPr>
          <w:rFonts w:ascii="Arial" w:hAnsi="Arial" w:cs="Arial"/>
          <w:spacing w:val="-1"/>
        </w:rPr>
        <w:t xml:space="preserve"> </w:t>
      </w:r>
      <w:r w:rsidRPr="00B82976">
        <w:rPr>
          <w:rFonts w:ascii="Arial" w:hAnsi="Arial" w:cs="Arial"/>
        </w:rPr>
        <w:t>if</w:t>
      </w:r>
      <w:r w:rsidRPr="00B82976">
        <w:rPr>
          <w:rFonts w:ascii="Arial" w:hAnsi="Arial" w:cs="Arial"/>
          <w:spacing w:val="-3"/>
        </w:rPr>
        <w:t xml:space="preserve"> </w:t>
      </w:r>
      <w:r w:rsidRPr="00B82976">
        <w:rPr>
          <w:rFonts w:ascii="Arial" w:hAnsi="Arial" w:cs="Arial"/>
        </w:rPr>
        <w:t>the</w:t>
      </w:r>
      <w:r w:rsidRPr="00B82976">
        <w:rPr>
          <w:rFonts w:ascii="Arial" w:hAnsi="Arial" w:cs="Arial"/>
          <w:spacing w:val="-3"/>
        </w:rPr>
        <w:t xml:space="preserve"> </w:t>
      </w:r>
      <w:r w:rsidRPr="00B82976">
        <w:rPr>
          <w:rFonts w:ascii="Arial" w:hAnsi="Arial" w:cs="Arial"/>
        </w:rPr>
        <w:t>pupil</w:t>
      </w:r>
      <w:r w:rsidRPr="00B82976">
        <w:rPr>
          <w:rFonts w:ascii="Arial" w:hAnsi="Arial" w:cs="Arial"/>
          <w:spacing w:val="-2"/>
        </w:rPr>
        <w:t xml:space="preserve"> </w:t>
      </w:r>
      <w:r w:rsidRPr="00B82976">
        <w:rPr>
          <w:rFonts w:ascii="Arial" w:hAnsi="Arial" w:cs="Arial"/>
        </w:rPr>
        <w:t>is</w:t>
      </w:r>
      <w:r w:rsidRPr="00B82976">
        <w:rPr>
          <w:rFonts w:ascii="Arial" w:hAnsi="Arial" w:cs="Arial"/>
          <w:spacing w:val="-2"/>
        </w:rPr>
        <w:t xml:space="preserve"> </w:t>
      </w:r>
      <w:r w:rsidRPr="00B82976">
        <w:rPr>
          <w:rFonts w:ascii="Arial" w:hAnsi="Arial" w:cs="Arial"/>
        </w:rPr>
        <w:t>LAC,</w:t>
      </w:r>
      <w:r w:rsidRPr="00B82976">
        <w:rPr>
          <w:rFonts w:ascii="Arial" w:hAnsi="Arial" w:cs="Arial"/>
          <w:spacing w:val="-2"/>
        </w:rPr>
        <w:t xml:space="preserve"> </w:t>
      </w:r>
      <w:r w:rsidRPr="00B82976">
        <w:rPr>
          <w:rFonts w:ascii="Arial" w:hAnsi="Arial" w:cs="Arial"/>
        </w:rPr>
        <w:t>the</w:t>
      </w:r>
      <w:r w:rsidRPr="00B82976">
        <w:rPr>
          <w:rFonts w:ascii="Arial" w:hAnsi="Arial" w:cs="Arial"/>
          <w:spacing w:val="-3"/>
        </w:rPr>
        <w:t xml:space="preserve"> </w:t>
      </w:r>
      <w:r w:rsidRPr="00B82976">
        <w:rPr>
          <w:rFonts w:ascii="Arial" w:hAnsi="Arial" w:cs="Arial"/>
        </w:rPr>
        <w:t>Virtual School Head (VSH) to attend;</w:t>
      </w:r>
    </w:p>
    <w:p w14:paraId="15742C1F" w14:textId="77777777" w:rsidR="00B82976" w:rsidRPr="00B82976" w:rsidRDefault="00B82976" w:rsidP="00B82976">
      <w:pPr>
        <w:pStyle w:val="ListParagraph"/>
        <w:widowControl w:val="0"/>
        <w:numPr>
          <w:ilvl w:val="0"/>
          <w:numId w:val="8"/>
        </w:numPr>
        <w:tabs>
          <w:tab w:val="left" w:pos="905"/>
          <w:tab w:val="left" w:pos="907"/>
        </w:tabs>
        <w:autoSpaceDE w:val="0"/>
        <w:autoSpaceDN w:val="0"/>
        <w:spacing w:before="3" w:line="249" w:lineRule="auto"/>
        <w:ind w:right="643"/>
        <w:contextualSpacing w:val="0"/>
        <w:rPr>
          <w:rFonts w:ascii="Arial" w:hAnsi="Arial" w:cs="Arial"/>
        </w:rPr>
      </w:pPr>
      <w:r w:rsidRPr="00B82976">
        <w:rPr>
          <w:rFonts w:ascii="Arial" w:hAnsi="Arial" w:cs="Arial"/>
        </w:rPr>
        <w:t>comply with their duty to make reasonable adjustments for people who use the academy and consider</w:t>
      </w:r>
      <w:r w:rsidRPr="00B82976">
        <w:rPr>
          <w:rFonts w:ascii="Arial" w:hAnsi="Arial" w:cs="Arial"/>
          <w:spacing w:val="-2"/>
        </w:rPr>
        <w:t xml:space="preserve"> </w:t>
      </w:r>
      <w:r w:rsidRPr="00B82976">
        <w:rPr>
          <w:rFonts w:ascii="Arial" w:hAnsi="Arial" w:cs="Arial"/>
        </w:rPr>
        <w:t>what reasonable adjustments should be made to support</w:t>
      </w:r>
      <w:r w:rsidRPr="00B82976">
        <w:rPr>
          <w:rFonts w:ascii="Arial" w:hAnsi="Arial" w:cs="Arial"/>
          <w:spacing w:val="-1"/>
        </w:rPr>
        <w:t xml:space="preserve"> </w:t>
      </w:r>
      <w:r w:rsidRPr="00B82976">
        <w:rPr>
          <w:rFonts w:ascii="Arial" w:hAnsi="Arial" w:cs="Arial"/>
        </w:rPr>
        <w:t>the attendance</w:t>
      </w:r>
      <w:r w:rsidRPr="00B82976">
        <w:rPr>
          <w:rFonts w:ascii="Arial" w:hAnsi="Arial" w:cs="Arial"/>
          <w:spacing w:val="-4"/>
        </w:rPr>
        <w:t xml:space="preserve"> </w:t>
      </w:r>
      <w:r w:rsidRPr="00B82976">
        <w:rPr>
          <w:rFonts w:ascii="Arial" w:hAnsi="Arial" w:cs="Arial"/>
        </w:rPr>
        <w:t>and</w:t>
      </w:r>
      <w:r w:rsidRPr="00B82976">
        <w:rPr>
          <w:rFonts w:ascii="Arial" w:hAnsi="Arial" w:cs="Arial"/>
          <w:spacing w:val="-4"/>
        </w:rPr>
        <w:t xml:space="preserve"> </w:t>
      </w:r>
      <w:r w:rsidRPr="00B82976">
        <w:rPr>
          <w:rFonts w:ascii="Arial" w:hAnsi="Arial" w:cs="Arial"/>
        </w:rPr>
        <w:t>contribution</w:t>
      </w:r>
      <w:r w:rsidRPr="00B82976">
        <w:rPr>
          <w:rFonts w:ascii="Arial" w:hAnsi="Arial" w:cs="Arial"/>
          <w:spacing w:val="-4"/>
        </w:rPr>
        <w:t xml:space="preserve"> </w:t>
      </w:r>
      <w:r w:rsidRPr="00B82976">
        <w:rPr>
          <w:rFonts w:ascii="Arial" w:hAnsi="Arial" w:cs="Arial"/>
        </w:rPr>
        <w:t>of</w:t>
      </w:r>
      <w:r w:rsidRPr="00B82976">
        <w:rPr>
          <w:rFonts w:ascii="Arial" w:hAnsi="Arial" w:cs="Arial"/>
          <w:spacing w:val="-4"/>
        </w:rPr>
        <w:t xml:space="preserve"> </w:t>
      </w:r>
      <w:r w:rsidRPr="00B82976">
        <w:rPr>
          <w:rFonts w:ascii="Arial" w:hAnsi="Arial" w:cs="Arial"/>
        </w:rPr>
        <w:t>parties</w:t>
      </w:r>
      <w:r w:rsidRPr="00B82976">
        <w:rPr>
          <w:rFonts w:ascii="Arial" w:hAnsi="Arial" w:cs="Arial"/>
          <w:spacing w:val="-4"/>
        </w:rPr>
        <w:t xml:space="preserve"> </w:t>
      </w:r>
      <w:r w:rsidRPr="00B82976">
        <w:rPr>
          <w:rFonts w:ascii="Arial" w:hAnsi="Arial" w:cs="Arial"/>
        </w:rPr>
        <w:t>at</w:t>
      </w:r>
      <w:r w:rsidRPr="00B82976">
        <w:rPr>
          <w:rFonts w:ascii="Arial" w:hAnsi="Arial" w:cs="Arial"/>
          <w:spacing w:val="-2"/>
        </w:rPr>
        <w:t xml:space="preserve"> </w:t>
      </w:r>
      <w:r w:rsidRPr="00B82976">
        <w:rPr>
          <w:rFonts w:ascii="Arial" w:hAnsi="Arial" w:cs="Arial"/>
        </w:rPr>
        <w:t>the</w:t>
      </w:r>
      <w:r w:rsidRPr="00B82976">
        <w:rPr>
          <w:rFonts w:ascii="Arial" w:hAnsi="Arial" w:cs="Arial"/>
          <w:spacing w:val="-4"/>
        </w:rPr>
        <w:t xml:space="preserve"> </w:t>
      </w:r>
      <w:r w:rsidRPr="00B82976">
        <w:rPr>
          <w:rFonts w:ascii="Arial" w:hAnsi="Arial" w:cs="Arial"/>
        </w:rPr>
        <w:t>meeting</w:t>
      </w:r>
      <w:r w:rsidRPr="00B82976">
        <w:rPr>
          <w:rFonts w:ascii="Arial" w:hAnsi="Arial" w:cs="Arial"/>
          <w:spacing w:val="-2"/>
        </w:rPr>
        <w:t xml:space="preserve"> </w:t>
      </w:r>
      <w:r w:rsidRPr="00B82976">
        <w:rPr>
          <w:rFonts w:ascii="Arial" w:hAnsi="Arial" w:cs="Arial"/>
        </w:rPr>
        <w:t>(for</w:t>
      </w:r>
      <w:r w:rsidRPr="00B82976">
        <w:rPr>
          <w:rFonts w:ascii="Arial" w:hAnsi="Arial" w:cs="Arial"/>
          <w:spacing w:val="-2"/>
        </w:rPr>
        <w:t xml:space="preserve"> </w:t>
      </w:r>
      <w:r w:rsidRPr="00B82976">
        <w:rPr>
          <w:rFonts w:ascii="Arial" w:hAnsi="Arial" w:cs="Arial"/>
        </w:rPr>
        <w:t>example</w:t>
      </w:r>
      <w:r w:rsidRPr="00B82976">
        <w:rPr>
          <w:rFonts w:ascii="Arial" w:hAnsi="Arial" w:cs="Arial"/>
          <w:spacing w:val="-4"/>
        </w:rPr>
        <w:t xml:space="preserve"> </w:t>
      </w:r>
      <w:r w:rsidRPr="00B82976">
        <w:rPr>
          <w:rFonts w:ascii="Arial" w:hAnsi="Arial" w:cs="Arial"/>
        </w:rPr>
        <w:t>where</w:t>
      </w:r>
      <w:r w:rsidRPr="00B82976">
        <w:rPr>
          <w:rFonts w:ascii="Arial" w:hAnsi="Arial" w:cs="Arial"/>
          <w:spacing w:val="-2"/>
        </w:rPr>
        <w:t xml:space="preserve"> </w:t>
      </w:r>
      <w:r w:rsidRPr="00B82976">
        <w:rPr>
          <w:rFonts w:ascii="Arial" w:hAnsi="Arial" w:cs="Arial"/>
        </w:rPr>
        <w:t>a</w:t>
      </w:r>
      <w:r w:rsidRPr="00B82976">
        <w:rPr>
          <w:rFonts w:ascii="Arial" w:hAnsi="Arial" w:cs="Arial"/>
          <w:spacing w:val="-3"/>
        </w:rPr>
        <w:t xml:space="preserve"> </w:t>
      </w:r>
      <w:r w:rsidRPr="00B82976">
        <w:rPr>
          <w:rFonts w:ascii="Arial" w:hAnsi="Arial" w:cs="Arial"/>
        </w:rPr>
        <w:t>parent</w:t>
      </w:r>
      <w:r w:rsidRPr="00B82976">
        <w:rPr>
          <w:rFonts w:ascii="Arial" w:hAnsi="Arial" w:cs="Arial"/>
          <w:spacing w:val="-2"/>
        </w:rPr>
        <w:t xml:space="preserve"> </w:t>
      </w:r>
      <w:r w:rsidRPr="00B82976">
        <w:rPr>
          <w:rFonts w:ascii="Arial" w:hAnsi="Arial" w:cs="Arial"/>
        </w:rPr>
        <w:t>or pupil has a disability with mobility or communication that has an impact upon their ability to attend the meeting or to make representations); and</w:t>
      </w:r>
    </w:p>
    <w:p w14:paraId="24CD5377" w14:textId="77777777" w:rsidR="00B82976" w:rsidRPr="00B82976" w:rsidRDefault="00B82976" w:rsidP="00B82976">
      <w:pPr>
        <w:pStyle w:val="ListParagraph"/>
        <w:widowControl w:val="0"/>
        <w:numPr>
          <w:ilvl w:val="0"/>
          <w:numId w:val="8"/>
        </w:numPr>
        <w:tabs>
          <w:tab w:val="left" w:pos="905"/>
          <w:tab w:val="left" w:pos="907"/>
        </w:tabs>
        <w:autoSpaceDE w:val="0"/>
        <w:autoSpaceDN w:val="0"/>
        <w:spacing w:before="1" w:line="249" w:lineRule="auto"/>
        <w:ind w:right="619"/>
        <w:contextualSpacing w:val="0"/>
        <w:rPr>
          <w:rFonts w:ascii="Arial" w:hAnsi="Arial" w:cs="Arial"/>
        </w:rPr>
      </w:pPr>
      <w:r w:rsidRPr="00B82976">
        <w:rPr>
          <w:rFonts w:ascii="Arial" w:hAnsi="Arial" w:cs="Arial"/>
        </w:rPr>
        <w:t>identify the steps they will take to enable and encourage the suspended or permanently</w:t>
      </w:r>
      <w:r w:rsidRPr="00B82976">
        <w:rPr>
          <w:rFonts w:ascii="Arial" w:hAnsi="Arial" w:cs="Arial"/>
          <w:spacing w:val="-2"/>
        </w:rPr>
        <w:t xml:space="preserve"> </w:t>
      </w:r>
      <w:r w:rsidRPr="00B82976">
        <w:rPr>
          <w:rFonts w:ascii="Arial" w:hAnsi="Arial" w:cs="Arial"/>
        </w:rPr>
        <w:t>excluded</w:t>
      </w:r>
      <w:r w:rsidRPr="00B82976">
        <w:rPr>
          <w:rFonts w:ascii="Arial" w:hAnsi="Arial" w:cs="Arial"/>
          <w:spacing w:val="-4"/>
        </w:rPr>
        <w:t xml:space="preserve"> </w:t>
      </w:r>
      <w:r w:rsidRPr="00B82976">
        <w:rPr>
          <w:rFonts w:ascii="Arial" w:hAnsi="Arial" w:cs="Arial"/>
        </w:rPr>
        <w:t>pupil</w:t>
      </w:r>
      <w:r w:rsidRPr="00B82976">
        <w:rPr>
          <w:rFonts w:ascii="Arial" w:hAnsi="Arial" w:cs="Arial"/>
          <w:spacing w:val="-3"/>
        </w:rPr>
        <w:t xml:space="preserve"> </w:t>
      </w:r>
      <w:r w:rsidRPr="00B82976">
        <w:rPr>
          <w:rFonts w:ascii="Arial" w:hAnsi="Arial" w:cs="Arial"/>
        </w:rPr>
        <w:t>to</w:t>
      </w:r>
      <w:r w:rsidRPr="00B82976">
        <w:rPr>
          <w:rFonts w:ascii="Arial" w:hAnsi="Arial" w:cs="Arial"/>
          <w:spacing w:val="-2"/>
        </w:rPr>
        <w:t xml:space="preserve"> </w:t>
      </w:r>
      <w:r w:rsidRPr="00B82976">
        <w:rPr>
          <w:rFonts w:ascii="Arial" w:hAnsi="Arial" w:cs="Arial"/>
        </w:rPr>
        <w:t>attend</w:t>
      </w:r>
      <w:r w:rsidRPr="00B82976">
        <w:rPr>
          <w:rFonts w:ascii="Arial" w:hAnsi="Arial" w:cs="Arial"/>
          <w:spacing w:val="-2"/>
        </w:rPr>
        <w:t xml:space="preserve"> </w:t>
      </w:r>
      <w:r w:rsidRPr="00B82976">
        <w:rPr>
          <w:rFonts w:ascii="Arial" w:hAnsi="Arial" w:cs="Arial"/>
        </w:rPr>
        <w:t>the</w:t>
      </w:r>
      <w:r w:rsidRPr="00B82976">
        <w:rPr>
          <w:rFonts w:ascii="Arial" w:hAnsi="Arial" w:cs="Arial"/>
          <w:spacing w:val="-4"/>
        </w:rPr>
        <w:t xml:space="preserve"> </w:t>
      </w:r>
      <w:r w:rsidRPr="00B82976">
        <w:rPr>
          <w:rFonts w:ascii="Arial" w:hAnsi="Arial" w:cs="Arial"/>
        </w:rPr>
        <w:t>meeting</w:t>
      </w:r>
      <w:r w:rsidRPr="00B82976">
        <w:rPr>
          <w:rFonts w:ascii="Arial" w:hAnsi="Arial" w:cs="Arial"/>
          <w:spacing w:val="-2"/>
        </w:rPr>
        <w:t xml:space="preserve"> </w:t>
      </w:r>
      <w:r w:rsidRPr="00B82976">
        <w:rPr>
          <w:rFonts w:ascii="Arial" w:hAnsi="Arial" w:cs="Arial"/>
        </w:rPr>
        <w:t>and</w:t>
      </w:r>
      <w:r w:rsidRPr="00B82976">
        <w:rPr>
          <w:rFonts w:ascii="Arial" w:hAnsi="Arial" w:cs="Arial"/>
          <w:spacing w:val="-2"/>
        </w:rPr>
        <w:t xml:space="preserve"> </w:t>
      </w:r>
      <w:r w:rsidRPr="00B82976">
        <w:rPr>
          <w:rFonts w:ascii="Arial" w:hAnsi="Arial" w:cs="Arial"/>
        </w:rPr>
        <w:t>speak</w:t>
      </w:r>
      <w:r w:rsidRPr="00B82976">
        <w:rPr>
          <w:rFonts w:ascii="Arial" w:hAnsi="Arial" w:cs="Arial"/>
          <w:spacing w:val="-5"/>
        </w:rPr>
        <w:t xml:space="preserve"> </w:t>
      </w:r>
      <w:r w:rsidRPr="00B82976">
        <w:rPr>
          <w:rFonts w:ascii="Arial" w:hAnsi="Arial" w:cs="Arial"/>
        </w:rPr>
        <w:t>on</w:t>
      </w:r>
      <w:r w:rsidRPr="00B82976">
        <w:rPr>
          <w:rFonts w:ascii="Arial" w:hAnsi="Arial" w:cs="Arial"/>
          <w:spacing w:val="-4"/>
        </w:rPr>
        <w:t xml:space="preserve"> </w:t>
      </w:r>
      <w:r w:rsidRPr="00B82976">
        <w:rPr>
          <w:rFonts w:ascii="Arial" w:hAnsi="Arial" w:cs="Arial"/>
        </w:rPr>
        <w:t>their</w:t>
      </w:r>
      <w:r w:rsidRPr="00B82976">
        <w:rPr>
          <w:rFonts w:ascii="Arial" w:hAnsi="Arial" w:cs="Arial"/>
          <w:spacing w:val="-4"/>
        </w:rPr>
        <w:t xml:space="preserve"> </w:t>
      </w:r>
      <w:r w:rsidRPr="00B82976">
        <w:rPr>
          <w:rFonts w:ascii="Arial" w:hAnsi="Arial" w:cs="Arial"/>
        </w:rPr>
        <w:t>behalf</w:t>
      </w:r>
      <w:r w:rsidRPr="00B82976">
        <w:rPr>
          <w:rFonts w:ascii="Arial" w:hAnsi="Arial" w:cs="Arial"/>
          <w:spacing w:val="-3"/>
        </w:rPr>
        <w:t xml:space="preserve"> </w:t>
      </w:r>
      <w:r w:rsidRPr="00B82976">
        <w:rPr>
          <w:rFonts w:ascii="Arial" w:hAnsi="Arial" w:cs="Arial"/>
        </w:rPr>
        <w:t>(such</w:t>
      </w:r>
      <w:r w:rsidRPr="00B82976">
        <w:rPr>
          <w:rFonts w:ascii="Arial" w:hAnsi="Arial" w:cs="Arial"/>
          <w:spacing w:val="-4"/>
        </w:rPr>
        <w:t xml:space="preserve"> </w:t>
      </w:r>
      <w:r w:rsidRPr="00B82976">
        <w:rPr>
          <w:rFonts w:ascii="Arial" w:hAnsi="Arial" w:cs="Arial"/>
        </w:rPr>
        <w:t>as providing accessible information or allowing them to bring a friend), taking into account the pupil’s age and understanding; or how the suspended or permanently excluded</w:t>
      </w:r>
      <w:r w:rsidRPr="00B82976">
        <w:rPr>
          <w:rFonts w:ascii="Arial" w:hAnsi="Arial" w:cs="Arial"/>
          <w:spacing w:val="-1"/>
        </w:rPr>
        <w:t xml:space="preserve"> </w:t>
      </w:r>
      <w:r w:rsidRPr="00B82976">
        <w:rPr>
          <w:rFonts w:ascii="Arial" w:hAnsi="Arial" w:cs="Arial"/>
        </w:rPr>
        <w:t>pupil</w:t>
      </w:r>
      <w:r w:rsidRPr="00B82976">
        <w:rPr>
          <w:rFonts w:ascii="Arial" w:hAnsi="Arial" w:cs="Arial"/>
          <w:spacing w:val="-4"/>
        </w:rPr>
        <w:t xml:space="preserve"> </w:t>
      </w:r>
      <w:r w:rsidRPr="00B82976">
        <w:rPr>
          <w:rFonts w:ascii="Arial" w:hAnsi="Arial" w:cs="Arial"/>
        </w:rPr>
        <w:t>may</w:t>
      </w:r>
      <w:r w:rsidRPr="00B82976">
        <w:rPr>
          <w:rFonts w:ascii="Arial" w:hAnsi="Arial" w:cs="Arial"/>
          <w:spacing w:val="-1"/>
        </w:rPr>
        <w:t xml:space="preserve"> </w:t>
      </w:r>
      <w:r w:rsidRPr="00B82976">
        <w:rPr>
          <w:rFonts w:ascii="Arial" w:hAnsi="Arial" w:cs="Arial"/>
        </w:rPr>
        <w:t>feed</w:t>
      </w:r>
      <w:r w:rsidRPr="00B82976">
        <w:rPr>
          <w:rFonts w:ascii="Arial" w:hAnsi="Arial" w:cs="Arial"/>
          <w:spacing w:val="-1"/>
        </w:rPr>
        <w:t xml:space="preserve"> </w:t>
      </w:r>
      <w:r w:rsidRPr="00B82976">
        <w:rPr>
          <w:rFonts w:ascii="Arial" w:hAnsi="Arial" w:cs="Arial"/>
        </w:rPr>
        <w:t>in</w:t>
      </w:r>
      <w:r w:rsidRPr="00B82976">
        <w:rPr>
          <w:rFonts w:ascii="Arial" w:hAnsi="Arial" w:cs="Arial"/>
          <w:spacing w:val="-1"/>
        </w:rPr>
        <w:t xml:space="preserve"> </w:t>
      </w:r>
      <w:r w:rsidRPr="00B82976">
        <w:rPr>
          <w:rFonts w:ascii="Arial" w:hAnsi="Arial" w:cs="Arial"/>
        </w:rPr>
        <w:t>their</w:t>
      </w:r>
      <w:r w:rsidRPr="00B82976">
        <w:rPr>
          <w:rFonts w:ascii="Arial" w:hAnsi="Arial" w:cs="Arial"/>
          <w:spacing w:val="-3"/>
        </w:rPr>
        <w:t xml:space="preserve"> </w:t>
      </w:r>
      <w:r w:rsidRPr="00B82976">
        <w:rPr>
          <w:rFonts w:ascii="Arial" w:hAnsi="Arial" w:cs="Arial"/>
        </w:rPr>
        <w:t>views</w:t>
      </w:r>
      <w:r w:rsidRPr="00B82976">
        <w:rPr>
          <w:rFonts w:ascii="Arial" w:hAnsi="Arial" w:cs="Arial"/>
          <w:spacing w:val="-2"/>
        </w:rPr>
        <w:t xml:space="preserve"> </w:t>
      </w:r>
      <w:r w:rsidRPr="00B82976">
        <w:rPr>
          <w:rFonts w:ascii="Arial" w:hAnsi="Arial" w:cs="Arial"/>
        </w:rPr>
        <w:t>by</w:t>
      </w:r>
      <w:r w:rsidRPr="00B82976">
        <w:rPr>
          <w:rFonts w:ascii="Arial" w:hAnsi="Arial" w:cs="Arial"/>
          <w:spacing w:val="-3"/>
        </w:rPr>
        <w:t xml:space="preserve"> </w:t>
      </w:r>
      <w:r w:rsidRPr="00B82976">
        <w:rPr>
          <w:rFonts w:ascii="Arial" w:hAnsi="Arial" w:cs="Arial"/>
        </w:rPr>
        <w:t>other</w:t>
      </w:r>
      <w:r w:rsidRPr="00B82976">
        <w:rPr>
          <w:rFonts w:ascii="Arial" w:hAnsi="Arial" w:cs="Arial"/>
          <w:spacing w:val="-1"/>
        </w:rPr>
        <w:t xml:space="preserve"> </w:t>
      </w:r>
      <w:r w:rsidRPr="00B82976">
        <w:rPr>
          <w:rFonts w:ascii="Arial" w:hAnsi="Arial" w:cs="Arial"/>
        </w:rPr>
        <w:t>means</w:t>
      </w:r>
      <w:r w:rsidRPr="00B82976">
        <w:rPr>
          <w:rFonts w:ascii="Arial" w:hAnsi="Arial" w:cs="Arial"/>
          <w:spacing w:val="-1"/>
        </w:rPr>
        <w:t xml:space="preserve"> </w:t>
      </w:r>
      <w:r w:rsidRPr="00B82976">
        <w:rPr>
          <w:rFonts w:ascii="Arial" w:hAnsi="Arial" w:cs="Arial"/>
        </w:rPr>
        <w:t>if</w:t>
      </w:r>
      <w:r w:rsidRPr="00B82976">
        <w:rPr>
          <w:rFonts w:ascii="Arial" w:hAnsi="Arial" w:cs="Arial"/>
          <w:spacing w:val="-3"/>
        </w:rPr>
        <w:t xml:space="preserve"> </w:t>
      </w:r>
      <w:r w:rsidRPr="00B82976">
        <w:rPr>
          <w:rFonts w:ascii="Arial" w:hAnsi="Arial" w:cs="Arial"/>
        </w:rPr>
        <w:t>attending</w:t>
      </w:r>
      <w:r w:rsidRPr="00B82976">
        <w:rPr>
          <w:rFonts w:ascii="Arial" w:hAnsi="Arial" w:cs="Arial"/>
          <w:spacing w:val="-1"/>
        </w:rPr>
        <w:t xml:space="preserve"> </w:t>
      </w:r>
      <w:r w:rsidRPr="00B82976">
        <w:rPr>
          <w:rFonts w:ascii="Arial" w:hAnsi="Arial" w:cs="Arial"/>
        </w:rPr>
        <w:t>the</w:t>
      </w:r>
      <w:r w:rsidRPr="00B82976">
        <w:rPr>
          <w:rFonts w:ascii="Arial" w:hAnsi="Arial" w:cs="Arial"/>
          <w:spacing w:val="-1"/>
        </w:rPr>
        <w:t xml:space="preserve"> </w:t>
      </w:r>
      <w:r w:rsidRPr="00B82976">
        <w:rPr>
          <w:rFonts w:ascii="Arial" w:hAnsi="Arial" w:cs="Arial"/>
        </w:rPr>
        <w:t>meeting</w:t>
      </w:r>
      <w:r w:rsidRPr="00B82976">
        <w:rPr>
          <w:rFonts w:ascii="Arial" w:hAnsi="Arial" w:cs="Arial"/>
          <w:spacing w:val="-1"/>
        </w:rPr>
        <w:t xml:space="preserve"> </w:t>
      </w:r>
      <w:r w:rsidRPr="00B82976">
        <w:rPr>
          <w:rFonts w:ascii="Arial" w:hAnsi="Arial" w:cs="Arial"/>
        </w:rPr>
        <w:t>is</w:t>
      </w:r>
      <w:r w:rsidRPr="00B82976">
        <w:rPr>
          <w:rFonts w:ascii="Arial" w:hAnsi="Arial" w:cs="Arial"/>
          <w:spacing w:val="-2"/>
        </w:rPr>
        <w:t xml:space="preserve"> </w:t>
      </w:r>
      <w:r w:rsidRPr="00B82976">
        <w:rPr>
          <w:rFonts w:ascii="Arial" w:hAnsi="Arial" w:cs="Arial"/>
        </w:rPr>
        <w:t xml:space="preserve">not </w:t>
      </w:r>
      <w:r w:rsidRPr="00B82976">
        <w:rPr>
          <w:rFonts w:ascii="Arial" w:hAnsi="Arial" w:cs="Arial"/>
          <w:spacing w:val="-2"/>
        </w:rPr>
        <w:t>possible.</w:t>
      </w:r>
    </w:p>
    <w:p w14:paraId="00797C7E" w14:textId="726091E4" w:rsidR="00DA6CAE" w:rsidRDefault="00DA6CAE" w:rsidP="003C1643">
      <w:pPr>
        <w:rPr>
          <w:rFonts w:ascii="Arial" w:hAnsi="Arial" w:cs="Arial"/>
        </w:rPr>
      </w:pPr>
    </w:p>
    <w:p w14:paraId="45112422" w14:textId="4FD28801" w:rsidR="00B82976" w:rsidRPr="001B72C7" w:rsidRDefault="00B82976" w:rsidP="00B82976">
      <w:pPr>
        <w:pStyle w:val="Heading3"/>
        <w:spacing w:before="89"/>
        <w:rPr>
          <w:rFonts w:ascii="Arial" w:hAnsi="Arial" w:cs="Arial"/>
          <w:b/>
          <w:bCs/>
          <w:color w:val="000000" w:themeColor="text1"/>
          <w:u w:val="single"/>
        </w:rPr>
      </w:pPr>
      <w:bookmarkStart w:id="0" w:name="_bookmark21"/>
      <w:bookmarkEnd w:id="0"/>
      <w:r w:rsidRPr="001B72C7">
        <w:rPr>
          <w:rFonts w:ascii="Arial" w:hAnsi="Arial" w:cs="Arial"/>
          <w:b/>
          <w:bCs/>
          <w:color w:val="000000" w:themeColor="text1"/>
          <w:u w:val="single"/>
        </w:rPr>
        <w:t>Considering</w:t>
      </w:r>
      <w:r w:rsidRPr="001B72C7">
        <w:rPr>
          <w:rFonts w:ascii="Arial" w:hAnsi="Arial" w:cs="Arial"/>
          <w:b/>
          <w:bCs/>
          <w:color w:val="000000" w:themeColor="text1"/>
          <w:spacing w:val="-4"/>
          <w:u w:val="single"/>
        </w:rPr>
        <w:t xml:space="preserve"> </w:t>
      </w:r>
      <w:r w:rsidRPr="001B72C7">
        <w:rPr>
          <w:rFonts w:ascii="Arial" w:hAnsi="Arial" w:cs="Arial"/>
          <w:b/>
          <w:bCs/>
          <w:color w:val="000000" w:themeColor="text1"/>
          <w:u w:val="single"/>
        </w:rPr>
        <w:t>reinstatement</w:t>
      </w:r>
      <w:r w:rsidRPr="001B72C7">
        <w:rPr>
          <w:rFonts w:ascii="Arial" w:hAnsi="Arial" w:cs="Arial"/>
          <w:b/>
          <w:bCs/>
          <w:color w:val="000000" w:themeColor="text1"/>
          <w:spacing w:val="-4"/>
          <w:u w:val="single"/>
        </w:rPr>
        <w:t xml:space="preserve"> </w:t>
      </w:r>
      <w:r w:rsidRPr="001B72C7">
        <w:rPr>
          <w:rFonts w:ascii="Arial" w:hAnsi="Arial" w:cs="Arial"/>
          <w:b/>
          <w:bCs/>
          <w:color w:val="000000" w:themeColor="text1"/>
          <w:u w:val="single"/>
        </w:rPr>
        <w:t>of</w:t>
      </w:r>
      <w:r w:rsidRPr="001B72C7">
        <w:rPr>
          <w:rFonts w:ascii="Arial" w:hAnsi="Arial" w:cs="Arial"/>
          <w:b/>
          <w:bCs/>
          <w:color w:val="000000" w:themeColor="text1"/>
          <w:spacing w:val="-4"/>
          <w:u w:val="single"/>
        </w:rPr>
        <w:t xml:space="preserve"> </w:t>
      </w:r>
      <w:r w:rsidRPr="001B72C7">
        <w:rPr>
          <w:rFonts w:ascii="Arial" w:hAnsi="Arial" w:cs="Arial"/>
          <w:b/>
          <w:bCs/>
          <w:color w:val="000000" w:themeColor="text1"/>
          <w:u w:val="single"/>
        </w:rPr>
        <w:t xml:space="preserve">a </w:t>
      </w:r>
      <w:r w:rsidRPr="001B72C7">
        <w:rPr>
          <w:rFonts w:ascii="Arial" w:hAnsi="Arial" w:cs="Arial"/>
          <w:b/>
          <w:bCs/>
          <w:color w:val="000000" w:themeColor="text1"/>
          <w:spacing w:val="-2"/>
          <w:u w:val="single"/>
        </w:rPr>
        <w:t>student</w:t>
      </w:r>
    </w:p>
    <w:p w14:paraId="7B9DB11C" w14:textId="77777777" w:rsidR="000958F4" w:rsidRDefault="000958F4" w:rsidP="000958F4">
      <w:pPr>
        <w:pStyle w:val="BodyText"/>
        <w:spacing w:line="249" w:lineRule="auto"/>
        <w:ind w:right="736"/>
        <w:rPr>
          <w:b/>
          <w:sz w:val="25"/>
        </w:rPr>
      </w:pPr>
    </w:p>
    <w:p w14:paraId="56103FA5" w14:textId="1E9956A5" w:rsidR="00B82976" w:rsidRDefault="00B82976" w:rsidP="000958F4">
      <w:pPr>
        <w:pStyle w:val="BodyText"/>
        <w:spacing w:line="249" w:lineRule="auto"/>
        <w:ind w:right="736"/>
      </w:pPr>
      <w:r>
        <w:t>The</w:t>
      </w:r>
      <w:r>
        <w:rPr>
          <w:spacing w:val="-2"/>
        </w:rPr>
        <w:t xml:space="preserve"> </w:t>
      </w:r>
      <w:r>
        <w:t>Exclusions</w:t>
      </w:r>
      <w:r>
        <w:rPr>
          <w:spacing w:val="-2"/>
        </w:rPr>
        <w:t xml:space="preserve"> </w:t>
      </w:r>
      <w:r>
        <w:t>Panel</w:t>
      </w:r>
      <w:r>
        <w:rPr>
          <w:spacing w:val="-5"/>
        </w:rPr>
        <w:t xml:space="preserve"> </w:t>
      </w:r>
      <w:r>
        <w:t>has</w:t>
      </w:r>
      <w:r>
        <w:rPr>
          <w:spacing w:val="-2"/>
        </w:rPr>
        <w:t xml:space="preserve"> </w:t>
      </w:r>
      <w:r>
        <w:t>a</w:t>
      </w:r>
      <w:r>
        <w:rPr>
          <w:spacing w:val="-3"/>
        </w:rPr>
        <w:t xml:space="preserve"> </w:t>
      </w:r>
      <w:r>
        <w:t>duty</w:t>
      </w:r>
      <w:r>
        <w:rPr>
          <w:spacing w:val="-2"/>
        </w:rPr>
        <w:t xml:space="preserve"> </w:t>
      </w:r>
      <w:r>
        <w:t>to</w:t>
      </w:r>
      <w:r>
        <w:rPr>
          <w:spacing w:val="-3"/>
        </w:rPr>
        <w:t xml:space="preserve"> </w:t>
      </w:r>
      <w:r>
        <w:t>consider</w:t>
      </w:r>
      <w:r>
        <w:rPr>
          <w:spacing w:val="-5"/>
        </w:rPr>
        <w:t xml:space="preserve"> </w:t>
      </w:r>
      <w:r>
        <w:t>the</w:t>
      </w:r>
      <w:r>
        <w:rPr>
          <w:spacing w:val="-2"/>
        </w:rPr>
        <w:t xml:space="preserve"> </w:t>
      </w:r>
      <w:r>
        <w:t>reinstatement</w:t>
      </w:r>
      <w:r>
        <w:rPr>
          <w:spacing w:val="-4"/>
        </w:rPr>
        <w:t xml:space="preserve"> </w:t>
      </w:r>
      <w:r>
        <w:t>of</w:t>
      </w:r>
      <w:r>
        <w:rPr>
          <w:spacing w:val="-4"/>
        </w:rPr>
        <w:t xml:space="preserve"> </w:t>
      </w:r>
      <w:r>
        <w:t>an</w:t>
      </w:r>
      <w:r>
        <w:rPr>
          <w:spacing w:val="-4"/>
        </w:rPr>
        <w:t xml:space="preserve"> </w:t>
      </w:r>
      <w:r>
        <w:t>excluded</w:t>
      </w:r>
      <w:r>
        <w:rPr>
          <w:spacing w:val="-2"/>
        </w:rPr>
        <w:t xml:space="preserve"> </w:t>
      </w:r>
      <w:r>
        <w:t>student within 15 school days of receiving the notice of the exclusion if:</w:t>
      </w:r>
    </w:p>
    <w:p w14:paraId="48668ED5" w14:textId="77777777" w:rsidR="00B82976" w:rsidRDefault="00B82976" w:rsidP="00B82976">
      <w:pPr>
        <w:pStyle w:val="BodyText"/>
        <w:spacing w:before="10"/>
        <w:rPr>
          <w:sz w:val="25"/>
        </w:rPr>
      </w:pPr>
    </w:p>
    <w:p w14:paraId="21825ED1" w14:textId="77777777" w:rsidR="00B82976" w:rsidRPr="00B82976" w:rsidRDefault="00B82976" w:rsidP="00B82976">
      <w:pPr>
        <w:pStyle w:val="ListParagraph"/>
        <w:widowControl w:val="0"/>
        <w:numPr>
          <w:ilvl w:val="0"/>
          <w:numId w:val="9"/>
        </w:numPr>
        <w:tabs>
          <w:tab w:val="left" w:pos="614"/>
        </w:tabs>
        <w:autoSpaceDE w:val="0"/>
        <w:autoSpaceDN w:val="0"/>
        <w:spacing w:before="1" w:line="293" w:lineRule="exact"/>
        <w:ind w:hanging="220"/>
        <w:contextualSpacing w:val="0"/>
        <w:rPr>
          <w:rFonts w:ascii="Arial" w:hAnsi="Arial" w:cs="Arial"/>
        </w:rPr>
      </w:pPr>
      <w:r w:rsidRPr="00B82976">
        <w:rPr>
          <w:rFonts w:ascii="Arial" w:hAnsi="Arial" w:cs="Arial"/>
        </w:rPr>
        <w:t>The</w:t>
      </w:r>
      <w:r w:rsidRPr="00B82976">
        <w:rPr>
          <w:rFonts w:ascii="Arial" w:hAnsi="Arial" w:cs="Arial"/>
          <w:spacing w:val="-2"/>
        </w:rPr>
        <w:t xml:space="preserve"> </w:t>
      </w:r>
      <w:r w:rsidRPr="00B82976">
        <w:rPr>
          <w:rFonts w:ascii="Arial" w:hAnsi="Arial" w:cs="Arial"/>
        </w:rPr>
        <w:t>exclusion</w:t>
      </w:r>
      <w:r w:rsidRPr="00B82976">
        <w:rPr>
          <w:rFonts w:ascii="Arial" w:hAnsi="Arial" w:cs="Arial"/>
          <w:spacing w:val="-1"/>
        </w:rPr>
        <w:t xml:space="preserve"> </w:t>
      </w:r>
      <w:r w:rsidRPr="00B82976">
        <w:rPr>
          <w:rFonts w:ascii="Arial" w:hAnsi="Arial" w:cs="Arial"/>
        </w:rPr>
        <w:t>is</w:t>
      </w:r>
      <w:r w:rsidRPr="00B82976">
        <w:rPr>
          <w:rFonts w:ascii="Arial" w:hAnsi="Arial" w:cs="Arial"/>
          <w:spacing w:val="-2"/>
        </w:rPr>
        <w:t xml:space="preserve"> permanent</w:t>
      </w:r>
    </w:p>
    <w:p w14:paraId="217C3ECF" w14:textId="77777777" w:rsidR="00B82976" w:rsidRPr="00B82976" w:rsidRDefault="00B82976" w:rsidP="00B82976">
      <w:pPr>
        <w:pStyle w:val="ListParagraph"/>
        <w:widowControl w:val="0"/>
        <w:numPr>
          <w:ilvl w:val="0"/>
          <w:numId w:val="9"/>
        </w:numPr>
        <w:tabs>
          <w:tab w:val="left" w:pos="614"/>
        </w:tabs>
        <w:autoSpaceDE w:val="0"/>
        <w:autoSpaceDN w:val="0"/>
        <w:ind w:right="1364"/>
        <w:contextualSpacing w:val="0"/>
        <w:rPr>
          <w:rFonts w:ascii="Arial" w:hAnsi="Arial" w:cs="Arial"/>
        </w:rPr>
      </w:pPr>
      <w:r w:rsidRPr="00B82976">
        <w:rPr>
          <w:rFonts w:ascii="Arial" w:hAnsi="Arial" w:cs="Arial"/>
        </w:rPr>
        <w:t>It</w:t>
      </w:r>
      <w:r w:rsidRPr="00B82976">
        <w:rPr>
          <w:rFonts w:ascii="Arial" w:hAnsi="Arial" w:cs="Arial"/>
          <w:spacing w:val="-1"/>
        </w:rPr>
        <w:t xml:space="preserve"> </w:t>
      </w:r>
      <w:r w:rsidRPr="00B82976">
        <w:rPr>
          <w:rFonts w:ascii="Arial" w:hAnsi="Arial" w:cs="Arial"/>
        </w:rPr>
        <w:t>is</w:t>
      </w:r>
      <w:r w:rsidRPr="00B82976">
        <w:rPr>
          <w:rFonts w:ascii="Arial" w:hAnsi="Arial" w:cs="Arial"/>
          <w:spacing w:val="-2"/>
        </w:rPr>
        <w:t xml:space="preserve"> </w:t>
      </w:r>
      <w:r w:rsidRPr="00B82976">
        <w:rPr>
          <w:rFonts w:ascii="Arial" w:hAnsi="Arial" w:cs="Arial"/>
        </w:rPr>
        <w:t>a suspension which</w:t>
      </w:r>
      <w:r w:rsidRPr="00B82976">
        <w:rPr>
          <w:rFonts w:ascii="Arial" w:hAnsi="Arial" w:cs="Arial"/>
          <w:spacing w:val="-1"/>
        </w:rPr>
        <w:t xml:space="preserve"> </w:t>
      </w:r>
      <w:r w:rsidRPr="00B82976">
        <w:rPr>
          <w:rFonts w:ascii="Arial" w:hAnsi="Arial" w:cs="Arial"/>
        </w:rPr>
        <w:t>would</w:t>
      </w:r>
      <w:r w:rsidRPr="00B82976">
        <w:rPr>
          <w:rFonts w:ascii="Arial" w:hAnsi="Arial" w:cs="Arial"/>
          <w:spacing w:val="-3"/>
        </w:rPr>
        <w:t xml:space="preserve"> </w:t>
      </w:r>
      <w:r w:rsidRPr="00B82976">
        <w:rPr>
          <w:rFonts w:ascii="Arial" w:hAnsi="Arial" w:cs="Arial"/>
        </w:rPr>
        <w:t>bring</w:t>
      </w:r>
      <w:r w:rsidRPr="00B82976">
        <w:rPr>
          <w:rFonts w:ascii="Arial" w:hAnsi="Arial" w:cs="Arial"/>
          <w:spacing w:val="-3"/>
        </w:rPr>
        <w:t xml:space="preserve"> </w:t>
      </w:r>
      <w:r w:rsidRPr="00B82976">
        <w:rPr>
          <w:rFonts w:ascii="Arial" w:hAnsi="Arial" w:cs="Arial"/>
        </w:rPr>
        <w:t>the</w:t>
      </w:r>
      <w:r w:rsidRPr="00B82976">
        <w:rPr>
          <w:rFonts w:ascii="Arial" w:hAnsi="Arial" w:cs="Arial"/>
          <w:spacing w:val="-3"/>
        </w:rPr>
        <w:t xml:space="preserve"> </w:t>
      </w:r>
      <w:r w:rsidRPr="00B82976">
        <w:rPr>
          <w:rFonts w:ascii="Arial" w:hAnsi="Arial" w:cs="Arial"/>
        </w:rPr>
        <w:t>student's</w:t>
      </w:r>
      <w:r w:rsidRPr="00B82976">
        <w:rPr>
          <w:rFonts w:ascii="Arial" w:hAnsi="Arial" w:cs="Arial"/>
          <w:spacing w:val="-1"/>
        </w:rPr>
        <w:t xml:space="preserve"> </w:t>
      </w:r>
      <w:r w:rsidRPr="00B82976">
        <w:rPr>
          <w:rFonts w:ascii="Arial" w:hAnsi="Arial" w:cs="Arial"/>
        </w:rPr>
        <w:t>total</w:t>
      </w:r>
      <w:r w:rsidRPr="00B82976">
        <w:rPr>
          <w:rFonts w:ascii="Arial" w:hAnsi="Arial" w:cs="Arial"/>
          <w:spacing w:val="-4"/>
        </w:rPr>
        <w:t xml:space="preserve"> </w:t>
      </w:r>
      <w:r w:rsidRPr="00B82976">
        <w:rPr>
          <w:rFonts w:ascii="Arial" w:hAnsi="Arial" w:cs="Arial"/>
        </w:rPr>
        <w:t>number</w:t>
      </w:r>
      <w:r w:rsidRPr="00B82976">
        <w:rPr>
          <w:rFonts w:ascii="Arial" w:hAnsi="Arial" w:cs="Arial"/>
          <w:spacing w:val="-4"/>
        </w:rPr>
        <w:t xml:space="preserve"> </w:t>
      </w:r>
      <w:r w:rsidRPr="00B82976">
        <w:rPr>
          <w:rFonts w:ascii="Arial" w:hAnsi="Arial" w:cs="Arial"/>
        </w:rPr>
        <w:t>of</w:t>
      </w:r>
      <w:r w:rsidRPr="00B82976">
        <w:rPr>
          <w:rFonts w:ascii="Arial" w:hAnsi="Arial" w:cs="Arial"/>
          <w:spacing w:val="-1"/>
        </w:rPr>
        <w:t xml:space="preserve"> </w:t>
      </w:r>
      <w:r w:rsidRPr="00B82976">
        <w:rPr>
          <w:rFonts w:ascii="Arial" w:hAnsi="Arial" w:cs="Arial"/>
        </w:rPr>
        <w:t>school</w:t>
      </w:r>
      <w:r w:rsidRPr="00B82976">
        <w:rPr>
          <w:rFonts w:ascii="Arial" w:hAnsi="Arial" w:cs="Arial"/>
          <w:spacing w:val="-4"/>
        </w:rPr>
        <w:t xml:space="preserve"> </w:t>
      </w:r>
      <w:r w:rsidRPr="00B82976">
        <w:rPr>
          <w:rFonts w:ascii="Arial" w:hAnsi="Arial" w:cs="Arial"/>
        </w:rPr>
        <w:t>days</w:t>
      </w:r>
      <w:r w:rsidRPr="00B82976">
        <w:rPr>
          <w:rFonts w:ascii="Arial" w:hAnsi="Arial" w:cs="Arial"/>
          <w:spacing w:val="-1"/>
        </w:rPr>
        <w:t xml:space="preserve"> </w:t>
      </w:r>
      <w:r w:rsidRPr="00B82976">
        <w:rPr>
          <w:rFonts w:ascii="Arial" w:hAnsi="Arial" w:cs="Arial"/>
        </w:rPr>
        <w:t>of suspension to more than 15 in a term</w:t>
      </w:r>
    </w:p>
    <w:p w14:paraId="36825E98" w14:textId="77777777" w:rsidR="00B82976" w:rsidRPr="00B82976" w:rsidRDefault="00B82976" w:rsidP="00B82976">
      <w:pPr>
        <w:pStyle w:val="ListParagraph"/>
        <w:widowControl w:val="0"/>
        <w:numPr>
          <w:ilvl w:val="0"/>
          <w:numId w:val="9"/>
        </w:numPr>
        <w:tabs>
          <w:tab w:val="left" w:pos="614"/>
        </w:tabs>
        <w:autoSpaceDE w:val="0"/>
        <w:autoSpaceDN w:val="0"/>
        <w:spacing w:line="293" w:lineRule="exact"/>
        <w:ind w:hanging="220"/>
        <w:contextualSpacing w:val="0"/>
        <w:rPr>
          <w:rFonts w:ascii="Arial" w:hAnsi="Arial" w:cs="Arial"/>
        </w:rPr>
      </w:pPr>
      <w:r w:rsidRPr="00B82976">
        <w:rPr>
          <w:rFonts w:ascii="Arial" w:hAnsi="Arial" w:cs="Arial"/>
        </w:rPr>
        <w:t>It</w:t>
      </w:r>
      <w:r w:rsidRPr="00B82976">
        <w:rPr>
          <w:rFonts w:ascii="Arial" w:hAnsi="Arial" w:cs="Arial"/>
          <w:spacing w:val="-2"/>
        </w:rPr>
        <w:t xml:space="preserve"> </w:t>
      </w:r>
      <w:r w:rsidRPr="00B82976">
        <w:rPr>
          <w:rFonts w:ascii="Arial" w:hAnsi="Arial" w:cs="Arial"/>
        </w:rPr>
        <w:t>would</w:t>
      </w:r>
      <w:r w:rsidRPr="00B82976">
        <w:rPr>
          <w:rFonts w:ascii="Arial" w:hAnsi="Arial" w:cs="Arial"/>
          <w:spacing w:val="-4"/>
        </w:rPr>
        <w:t xml:space="preserve"> </w:t>
      </w:r>
      <w:r w:rsidRPr="00B82976">
        <w:rPr>
          <w:rFonts w:ascii="Arial" w:hAnsi="Arial" w:cs="Arial"/>
        </w:rPr>
        <w:t>result</w:t>
      </w:r>
      <w:r w:rsidRPr="00B82976">
        <w:rPr>
          <w:rFonts w:ascii="Arial" w:hAnsi="Arial" w:cs="Arial"/>
          <w:spacing w:val="-2"/>
        </w:rPr>
        <w:t xml:space="preserve"> </w:t>
      </w:r>
      <w:r w:rsidRPr="00B82976">
        <w:rPr>
          <w:rFonts w:ascii="Arial" w:hAnsi="Arial" w:cs="Arial"/>
        </w:rPr>
        <w:t>in</w:t>
      </w:r>
      <w:r w:rsidRPr="00B82976">
        <w:rPr>
          <w:rFonts w:ascii="Arial" w:hAnsi="Arial" w:cs="Arial"/>
          <w:spacing w:val="-4"/>
        </w:rPr>
        <w:t xml:space="preserve"> </w:t>
      </w:r>
      <w:r w:rsidRPr="00B82976">
        <w:rPr>
          <w:rFonts w:ascii="Arial" w:hAnsi="Arial" w:cs="Arial"/>
        </w:rPr>
        <w:t>a student</w:t>
      </w:r>
      <w:r w:rsidRPr="00B82976">
        <w:rPr>
          <w:rFonts w:ascii="Arial" w:hAnsi="Arial" w:cs="Arial"/>
          <w:spacing w:val="-4"/>
        </w:rPr>
        <w:t xml:space="preserve"> </w:t>
      </w:r>
      <w:r w:rsidRPr="00B82976">
        <w:rPr>
          <w:rFonts w:ascii="Arial" w:hAnsi="Arial" w:cs="Arial"/>
        </w:rPr>
        <w:t>missing</w:t>
      </w:r>
      <w:r w:rsidRPr="00B82976">
        <w:rPr>
          <w:rFonts w:ascii="Arial" w:hAnsi="Arial" w:cs="Arial"/>
          <w:spacing w:val="-3"/>
        </w:rPr>
        <w:t xml:space="preserve"> </w:t>
      </w:r>
      <w:r w:rsidRPr="00B82976">
        <w:rPr>
          <w:rFonts w:ascii="Arial" w:hAnsi="Arial" w:cs="Arial"/>
        </w:rPr>
        <w:t>a</w:t>
      </w:r>
      <w:r w:rsidRPr="00B82976">
        <w:rPr>
          <w:rFonts w:ascii="Arial" w:hAnsi="Arial" w:cs="Arial"/>
          <w:spacing w:val="-2"/>
        </w:rPr>
        <w:t xml:space="preserve"> </w:t>
      </w:r>
      <w:r w:rsidRPr="00B82976">
        <w:rPr>
          <w:rFonts w:ascii="Arial" w:hAnsi="Arial" w:cs="Arial"/>
        </w:rPr>
        <w:t>public</w:t>
      </w:r>
      <w:r w:rsidRPr="00B82976">
        <w:rPr>
          <w:rFonts w:ascii="Arial" w:hAnsi="Arial" w:cs="Arial"/>
          <w:spacing w:val="-1"/>
        </w:rPr>
        <w:t xml:space="preserve"> </w:t>
      </w:r>
      <w:r w:rsidRPr="00B82976">
        <w:rPr>
          <w:rFonts w:ascii="Arial" w:hAnsi="Arial" w:cs="Arial"/>
          <w:spacing w:val="-2"/>
        </w:rPr>
        <w:t>examination</w:t>
      </w:r>
    </w:p>
    <w:p w14:paraId="3DAC85E4" w14:textId="77777777" w:rsidR="000958F4" w:rsidRDefault="000958F4" w:rsidP="000958F4">
      <w:pPr>
        <w:pStyle w:val="BodyText"/>
        <w:spacing w:before="1"/>
        <w:ind w:right="540"/>
        <w:rPr>
          <w:sz w:val="23"/>
        </w:rPr>
      </w:pPr>
    </w:p>
    <w:p w14:paraId="6F9CB120" w14:textId="2AC0B355" w:rsidR="00B82976" w:rsidRDefault="00B82976" w:rsidP="000958F4">
      <w:pPr>
        <w:pStyle w:val="BodyText"/>
        <w:spacing w:before="1"/>
        <w:ind w:right="540"/>
      </w:pPr>
      <w:r>
        <w:t>The requirements are different for suspensions where a pupil would be suspended for more than five but less than 15 school days in the term. In this case, if the parents make representations, the Exclusions Panel must consider within 50 school days of receiving the notice</w:t>
      </w:r>
      <w:r>
        <w:rPr>
          <w:spacing w:val="-4"/>
        </w:rPr>
        <w:t xml:space="preserve"> </w:t>
      </w:r>
      <w:r>
        <w:t>of</w:t>
      </w:r>
      <w:r>
        <w:rPr>
          <w:spacing w:val="-4"/>
        </w:rPr>
        <w:t xml:space="preserve"> </w:t>
      </w:r>
      <w:r>
        <w:t>exclusion</w:t>
      </w:r>
      <w:r>
        <w:rPr>
          <w:spacing w:val="-2"/>
        </w:rPr>
        <w:t xml:space="preserve"> </w:t>
      </w:r>
      <w:r>
        <w:t>whether</w:t>
      </w:r>
      <w:r>
        <w:rPr>
          <w:spacing w:val="-2"/>
        </w:rPr>
        <w:t xml:space="preserve"> </w:t>
      </w:r>
      <w:r>
        <w:t>the suspended</w:t>
      </w:r>
      <w:r>
        <w:rPr>
          <w:spacing w:val="-3"/>
        </w:rPr>
        <w:t xml:space="preserve"> </w:t>
      </w:r>
      <w:r>
        <w:t>pupil</w:t>
      </w:r>
      <w:r>
        <w:rPr>
          <w:spacing w:val="-3"/>
        </w:rPr>
        <w:t xml:space="preserve"> </w:t>
      </w:r>
      <w:r>
        <w:t>should</w:t>
      </w:r>
      <w:r>
        <w:rPr>
          <w:spacing w:val="-2"/>
        </w:rPr>
        <w:t xml:space="preserve"> </w:t>
      </w:r>
      <w:r>
        <w:t>be</w:t>
      </w:r>
      <w:r>
        <w:rPr>
          <w:spacing w:val="-2"/>
        </w:rPr>
        <w:t xml:space="preserve"> </w:t>
      </w:r>
      <w:r>
        <w:t>reinstated. In</w:t>
      </w:r>
      <w:r>
        <w:rPr>
          <w:spacing w:val="-2"/>
        </w:rPr>
        <w:t xml:space="preserve"> </w:t>
      </w:r>
      <w:r>
        <w:t>the</w:t>
      </w:r>
      <w:r>
        <w:rPr>
          <w:spacing w:val="-4"/>
        </w:rPr>
        <w:t xml:space="preserve"> </w:t>
      </w:r>
      <w:r>
        <w:t>absence</w:t>
      </w:r>
      <w:r>
        <w:rPr>
          <w:spacing w:val="-4"/>
        </w:rPr>
        <w:t xml:space="preserve"> </w:t>
      </w:r>
      <w:r>
        <w:t>of</w:t>
      </w:r>
      <w:r>
        <w:rPr>
          <w:spacing w:val="-2"/>
        </w:rPr>
        <w:t xml:space="preserve"> </w:t>
      </w:r>
      <w:r>
        <w:t>any representations from the parents, the Exclusions Panel is not required to meet and cannot direct the reinstatement of the pupil</w:t>
      </w:r>
    </w:p>
    <w:p w14:paraId="7337478C" w14:textId="77777777" w:rsidR="000958F4" w:rsidRDefault="000958F4" w:rsidP="000958F4">
      <w:pPr>
        <w:pStyle w:val="BodyText"/>
        <w:ind w:right="609"/>
      </w:pPr>
    </w:p>
    <w:p w14:paraId="73A77846" w14:textId="6F03789E" w:rsidR="00B82976" w:rsidRDefault="00B82976" w:rsidP="000958F4">
      <w:pPr>
        <w:pStyle w:val="BodyText"/>
        <w:ind w:right="609"/>
      </w:pPr>
      <w:r>
        <w:t>Where an exclusion would result in a student missing a public examination, the Exclusions Panel will consider the reinstatement of the student before the date of the examination. If this</w:t>
      </w:r>
      <w:r>
        <w:rPr>
          <w:spacing w:val="-4"/>
        </w:rPr>
        <w:t xml:space="preserve"> </w:t>
      </w:r>
      <w:r>
        <w:t>is</w:t>
      </w:r>
      <w:r>
        <w:rPr>
          <w:spacing w:val="-4"/>
        </w:rPr>
        <w:t xml:space="preserve"> </w:t>
      </w:r>
      <w:r>
        <w:t>not</w:t>
      </w:r>
      <w:r>
        <w:rPr>
          <w:spacing w:val="-3"/>
        </w:rPr>
        <w:t xml:space="preserve"> </w:t>
      </w:r>
      <w:r>
        <w:t>practicable,</w:t>
      </w:r>
      <w:r>
        <w:rPr>
          <w:spacing w:val="-4"/>
        </w:rPr>
        <w:t xml:space="preserve"> </w:t>
      </w:r>
      <w:r>
        <w:t>the Chairperson</w:t>
      </w:r>
      <w:r>
        <w:rPr>
          <w:spacing w:val="-4"/>
        </w:rPr>
        <w:t xml:space="preserve"> </w:t>
      </w:r>
      <w:r>
        <w:t>of</w:t>
      </w:r>
      <w:r>
        <w:rPr>
          <w:spacing w:val="-3"/>
        </w:rPr>
        <w:t xml:space="preserve"> </w:t>
      </w:r>
      <w:r>
        <w:t>the</w:t>
      </w:r>
      <w:r>
        <w:rPr>
          <w:spacing w:val="-3"/>
        </w:rPr>
        <w:t xml:space="preserve"> </w:t>
      </w:r>
      <w:r>
        <w:t>Exclusions</w:t>
      </w:r>
      <w:r>
        <w:rPr>
          <w:spacing w:val="-3"/>
        </w:rPr>
        <w:t xml:space="preserve"> </w:t>
      </w:r>
      <w:r>
        <w:t>Panel</w:t>
      </w:r>
      <w:r>
        <w:rPr>
          <w:spacing w:val="-4"/>
        </w:rPr>
        <w:t xml:space="preserve"> </w:t>
      </w:r>
      <w:r>
        <w:t>will</w:t>
      </w:r>
      <w:r>
        <w:rPr>
          <w:spacing w:val="-4"/>
        </w:rPr>
        <w:t xml:space="preserve"> </w:t>
      </w:r>
      <w:r>
        <w:t>consider</w:t>
      </w:r>
      <w:r>
        <w:rPr>
          <w:spacing w:val="-3"/>
        </w:rPr>
        <w:t xml:space="preserve"> </w:t>
      </w:r>
      <w:r>
        <w:t>the suspension alone and decide whether or not to reinstate the student for the public examination.</w:t>
      </w:r>
    </w:p>
    <w:p w14:paraId="32FEAB6E" w14:textId="77777777" w:rsidR="000958F4" w:rsidRPr="001B72C7" w:rsidRDefault="000958F4" w:rsidP="000958F4">
      <w:pPr>
        <w:pStyle w:val="BodyText"/>
        <w:rPr>
          <w:sz w:val="25"/>
        </w:rPr>
      </w:pPr>
    </w:p>
    <w:p w14:paraId="6A6D4CDE" w14:textId="514A85DF" w:rsidR="00B82976" w:rsidRPr="001B72C7" w:rsidRDefault="00B82976" w:rsidP="000958F4">
      <w:pPr>
        <w:pStyle w:val="BodyText"/>
        <w:rPr>
          <w:u w:val="single"/>
        </w:rPr>
      </w:pPr>
      <w:r w:rsidRPr="001B72C7">
        <w:rPr>
          <w:u w:val="single"/>
        </w:rPr>
        <w:t>The</w:t>
      </w:r>
      <w:r w:rsidRPr="001B72C7">
        <w:rPr>
          <w:spacing w:val="-4"/>
          <w:u w:val="single"/>
        </w:rPr>
        <w:t xml:space="preserve"> </w:t>
      </w:r>
      <w:r w:rsidRPr="001B72C7">
        <w:rPr>
          <w:u w:val="single"/>
        </w:rPr>
        <w:t>Exclusions</w:t>
      </w:r>
      <w:r w:rsidRPr="001B72C7">
        <w:rPr>
          <w:spacing w:val="-1"/>
          <w:u w:val="single"/>
        </w:rPr>
        <w:t xml:space="preserve"> </w:t>
      </w:r>
      <w:r w:rsidRPr="001B72C7">
        <w:rPr>
          <w:u w:val="single"/>
        </w:rPr>
        <w:t>Panel</w:t>
      </w:r>
      <w:r w:rsidRPr="001B72C7">
        <w:rPr>
          <w:spacing w:val="-5"/>
          <w:u w:val="single"/>
        </w:rPr>
        <w:t xml:space="preserve"> </w:t>
      </w:r>
      <w:r w:rsidRPr="001B72C7">
        <w:rPr>
          <w:u w:val="single"/>
        </w:rPr>
        <w:t>can</w:t>
      </w:r>
      <w:r w:rsidRPr="001B72C7">
        <w:rPr>
          <w:spacing w:val="-1"/>
          <w:u w:val="single"/>
        </w:rPr>
        <w:t xml:space="preserve"> </w:t>
      </w:r>
      <w:r w:rsidRPr="001B72C7">
        <w:rPr>
          <w:u w:val="single"/>
        </w:rPr>
        <w:t>decide</w:t>
      </w:r>
      <w:r w:rsidRPr="001B72C7">
        <w:rPr>
          <w:spacing w:val="-2"/>
          <w:u w:val="single"/>
        </w:rPr>
        <w:t xml:space="preserve"> </w:t>
      </w:r>
      <w:r w:rsidRPr="001B72C7">
        <w:rPr>
          <w:spacing w:val="-5"/>
          <w:u w:val="single"/>
        </w:rPr>
        <w:t>to:</w:t>
      </w:r>
    </w:p>
    <w:p w14:paraId="7E2AD60F" w14:textId="77777777" w:rsidR="00B82976" w:rsidRDefault="00B82976" w:rsidP="00B82976">
      <w:pPr>
        <w:pStyle w:val="BodyText"/>
        <w:spacing w:before="9"/>
        <w:rPr>
          <w:sz w:val="26"/>
        </w:rPr>
      </w:pPr>
    </w:p>
    <w:p w14:paraId="4C62EF7D" w14:textId="77777777" w:rsidR="00B82976" w:rsidRPr="00B82976" w:rsidRDefault="00B82976" w:rsidP="00B82976">
      <w:pPr>
        <w:pStyle w:val="ListParagraph"/>
        <w:widowControl w:val="0"/>
        <w:numPr>
          <w:ilvl w:val="1"/>
          <w:numId w:val="9"/>
        </w:numPr>
        <w:tabs>
          <w:tab w:val="left" w:pos="907"/>
        </w:tabs>
        <w:autoSpaceDE w:val="0"/>
        <w:autoSpaceDN w:val="0"/>
        <w:spacing w:line="293" w:lineRule="exact"/>
        <w:ind w:hanging="217"/>
        <w:contextualSpacing w:val="0"/>
        <w:rPr>
          <w:rFonts w:ascii="Arial" w:hAnsi="Arial" w:cs="Arial"/>
        </w:rPr>
      </w:pPr>
      <w:r w:rsidRPr="00B82976">
        <w:rPr>
          <w:rFonts w:ascii="Arial" w:hAnsi="Arial" w:cs="Arial"/>
        </w:rPr>
        <w:t>Decline</w:t>
      </w:r>
      <w:r w:rsidRPr="00B82976">
        <w:rPr>
          <w:rFonts w:ascii="Arial" w:hAnsi="Arial" w:cs="Arial"/>
          <w:spacing w:val="-1"/>
        </w:rPr>
        <w:t xml:space="preserve"> </w:t>
      </w:r>
      <w:r w:rsidRPr="00B82976">
        <w:rPr>
          <w:rFonts w:ascii="Arial" w:hAnsi="Arial" w:cs="Arial"/>
        </w:rPr>
        <w:t>to</w:t>
      </w:r>
      <w:r w:rsidRPr="00B82976">
        <w:rPr>
          <w:rFonts w:ascii="Arial" w:hAnsi="Arial" w:cs="Arial"/>
          <w:spacing w:val="-4"/>
        </w:rPr>
        <w:t xml:space="preserve"> </w:t>
      </w:r>
      <w:r w:rsidRPr="00B82976">
        <w:rPr>
          <w:rFonts w:ascii="Arial" w:hAnsi="Arial" w:cs="Arial"/>
        </w:rPr>
        <w:t>reinstate</w:t>
      </w:r>
      <w:r w:rsidRPr="00B82976">
        <w:rPr>
          <w:rFonts w:ascii="Arial" w:hAnsi="Arial" w:cs="Arial"/>
          <w:spacing w:val="-1"/>
        </w:rPr>
        <w:t xml:space="preserve"> </w:t>
      </w:r>
      <w:r w:rsidRPr="00B82976">
        <w:rPr>
          <w:rFonts w:ascii="Arial" w:hAnsi="Arial" w:cs="Arial"/>
        </w:rPr>
        <w:t>the</w:t>
      </w:r>
      <w:r w:rsidRPr="00B82976">
        <w:rPr>
          <w:rFonts w:ascii="Arial" w:hAnsi="Arial" w:cs="Arial"/>
          <w:spacing w:val="-4"/>
        </w:rPr>
        <w:t xml:space="preserve"> </w:t>
      </w:r>
      <w:r w:rsidRPr="00B82976">
        <w:rPr>
          <w:rFonts w:ascii="Arial" w:hAnsi="Arial" w:cs="Arial"/>
        </w:rPr>
        <w:t>student,</w:t>
      </w:r>
      <w:r w:rsidRPr="00B82976">
        <w:rPr>
          <w:rFonts w:ascii="Arial" w:hAnsi="Arial" w:cs="Arial"/>
          <w:spacing w:val="-3"/>
        </w:rPr>
        <w:t xml:space="preserve"> </w:t>
      </w:r>
      <w:r w:rsidRPr="00B82976">
        <w:rPr>
          <w:rFonts w:ascii="Arial" w:hAnsi="Arial" w:cs="Arial"/>
          <w:spacing w:val="-5"/>
        </w:rPr>
        <w:t>or</w:t>
      </w:r>
    </w:p>
    <w:p w14:paraId="0A8A79F0" w14:textId="77777777" w:rsidR="00B82976" w:rsidRPr="00B82976" w:rsidRDefault="00B82976" w:rsidP="00B82976">
      <w:pPr>
        <w:pStyle w:val="ListParagraph"/>
        <w:widowControl w:val="0"/>
        <w:numPr>
          <w:ilvl w:val="1"/>
          <w:numId w:val="9"/>
        </w:numPr>
        <w:tabs>
          <w:tab w:val="left" w:pos="907"/>
        </w:tabs>
        <w:autoSpaceDE w:val="0"/>
        <w:autoSpaceDN w:val="0"/>
        <w:spacing w:line="293" w:lineRule="exact"/>
        <w:ind w:hanging="217"/>
        <w:contextualSpacing w:val="0"/>
        <w:rPr>
          <w:rFonts w:ascii="Arial" w:hAnsi="Arial" w:cs="Arial"/>
        </w:rPr>
      </w:pPr>
      <w:r w:rsidRPr="00B82976">
        <w:rPr>
          <w:rFonts w:ascii="Arial" w:hAnsi="Arial" w:cs="Arial"/>
        </w:rPr>
        <w:t>Direct</w:t>
      </w:r>
      <w:r w:rsidRPr="00B82976">
        <w:rPr>
          <w:rFonts w:ascii="Arial" w:hAnsi="Arial" w:cs="Arial"/>
          <w:spacing w:val="-3"/>
        </w:rPr>
        <w:t xml:space="preserve"> </w:t>
      </w:r>
      <w:r w:rsidRPr="00B82976">
        <w:rPr>
          <w:rFonts w:ascii="Arial" w:hAnsi="Arial" w:cs="Arial"/>
        </w:rPr>
        <w:t>the</w:t>
      </w:r>
      <w:r w:rsidRPr="00B82976">
        <w:rPr>
          <w:rFonts w:ascii="Arial" w:hAnsi="Arial" w:cs="Arial"/>
          <w:spacing w:val="-3"/>
        </w:rPr>
        <w:t xml:space="preserve"> </w:t>
      </w:r>
      <w:r w:rsidRPr="00B82976">
        <w:rPr>
          <w:rFonts w:ascii="Arial" w:hAnsi="Arial" w:cs="Arial"/>
        </w:rPr>
        <w:t>reinstatement</w:t>
      </w:r>
      <w:r w:rsidRPr="00B82976">
        <w:rPr>
          <w:rFonts w:ascii="Arial" w:hAnsi="Arial" w:cs="Arial"/>
          <w:spacing w:val="-3"/>
        </w:rPr>
        <w:t xml:space="preserve"> </w:t>
      </w:r>
      <w:r w:rsidRPr="00B82976">
        <w:rPr>
          <w:rFonts w:ascii="Arial" w:hAnsi="Arial" w:cs="Arial"/>
        </w:rPr>
        <w:t>of</w:t>
      </w:r>
      <w:r w:rsidRPr="00B82976">
        <w:rPr>
          <w:rFonts w:ascii="Arial" w:hAnsi="Arial" w:cs="Arial"/>
          <w:spacing w:val="-5"/>
        </w:rPr>
        <w:t xml:space="preserve"> </w:t>
      </w:r>
      <w:r w:rsidRPr="00B82976">
        <w:rPr>
          <w:rFonts w:ascii="Arial" w:hAnsi="Arial" w:cs="Arial"/>
        </w:rPr>
        <w:t>the</w:t>
      </w:r>
      <w:r w:rsidRPr="00B82976">
        <w:rPr>
          <w:rFonts w:ascii="Arial" w:hAnsi="Arial" w:cs="Arial"/>
          <w:spacing w:val="-3"/>
        </w:rPr>
        <w:t xml:space="preserve"> </w:t>
      </w:r>
      <w:r w:rsidRPr="00B82976">
        <w:rPr>
          <w:rFonts w:ascii="Arial" w:hAnsi="Arial" w:cs="Arial"/>
        </w:rPr>
        <w:t>student</w:t>
      </w:r>
      <w:r w:rsidRPr="00B82976">
        <w:rPr>
          <w:rFonts w:ascii="Arial" w:hAnsi="Arial" w:cs="Arial"/>
          <w:spacing w:val="-3"/>
        </w:rPr>
        <w:t xml:space="preserve"> </w:t>
      </w:r>
      <w:r w:rsidRPr="00B82976">
        <w:rPr>
          <w:rFonts w:ascii="Arial" w:hAnsi="Arial" w:cs="Arial"/>
        </w:rPr>
        <w:t>immediately,</w:t>
      </w:r>
      <w:r w:rsidRPr="00B82976">
        <w:rPr>
          <w:rFonts w:ascii="Arial" w:hAnsi="Arial" w:cs="Arial"/>
          <w:spacing w:val="-4"/>
        </w:rPr>
        <w:t xml:space="preserve"> </w:t>
      </w:r>
      <w:r w:rsidRPr="00B82976">
        <w:rPr>
          <w:rFonts w:ascii="Arial" w:hAnsi="Arial" w:cs="Arial"/>
        </w:rPr>
        <w:t>or</w:t>
      </w:r>
      <w:r w:rsidRPr="00B82976">
        <w:rPr>
          <w:rFonts w:ascii="Arial" w:hAnsi="Arial" w:cs="Arial"/>
          <w:spacing w:val="-3"/>
        </w:rPr>
        <w:t xml:space="preserve"> </w:t>
      </w:r>
      <w:r w:rsidRPr="00B82976">
        <w:rPr>
          <w:rFonts w:ascii="Arial" w:hAnsi="Arial" w:cs="Arial"/>
        </w:rPr>
        <w:t>on</w:t>
      </w:r>
      <w:r w:rsidRPr="00B82976">
        <w:rPr>
          <w:rFonts w:ascii="Arial" w:hAnsi="Arial" w:cs="Arial"/>
          <w:spacing w:val="-5"/>
        </w:rPr>
        <w:t xml:space="preserve"> </w:t>
      </w:r>
      <w:r w:rsidRPr="00B82976">
        <w:rPr>
          <w:rFonts w:ascii="Arial" w:hAnsi="Arial" w:cs="Arial"/>
        </w:rPr>
        <w:t>a</w:t>
      </w:r>
      <w:r w:rsidRPr="00B82976">
        <w:rPr>
          <w:rFonts w:ascii="Arial" w:hAnsi="Arial" w:cs="Arial"/>
          <w:spacing w:val="-4"/>
        </w:rPr>
        <w:t xml:space="preserve"> </w:t>
      </w:r>
      <w:r w:rsidRPr="00B82976">
        <w:rPr>
          <w:rFonts w:ascii="Arial" w:hAnsi="Arial" w:cs="Arial"/>
        </w:rPr>
        <w:t>particular</w:t>
      </w:r>
      <w:r w:rsidRPr="00B82976">
        <w:rPr>
          <w:rFonts w:ascii="Arial" w:hAnsi="Arial" w:cs="Arial"/>
          <w:spacing w:val="-3"/>
        </w:rPr>
        <w:t xml:space="preserve"> </w:t>
      </w:r>
      <w:r w:rsidRPr="00B82976">
        <w:rPr>
          <w:rFonts w:ascii="Arial" w:hAnsi="Arial" w:cs="Arial"/>
          <w:spacing w:val="-4"/>
        </w:rPr>
        <w:t>date</w:t>
      </w:r>
    </w:p>
    <w:p w14:paraId="799B2E42" w14:textId="77777777" w:rsidR="000958F4" w:rsidRDefault="000958F4" w:rsidP="000958F4">
      <w:pPr>
        <w:pStyle w:val="BodyText"/>
        <w:spacing w:line="249" w:lineRule="auto"/>
        <w:ind w:right="609"/>
        <w:rPr>
          <w:sz w:val="23"/>
        </w:rPr>
      </w:pPr>
    </w:p>
    <w:p w14:paraId="7C214551" w14:textId="53799021" w:rsidR="00B82976" w:rsidRDefault="00B82976" w:rsidP="000958F4">
      <w:pPr>
        <w:pStyle w:val="BodyText"/>
        <w:spacing w:line="249" w:lineRule="auto"/>
        <w:ind w:right="609"/>
      </w:pPr>
      <w:r>
        <w:t>In reaching a decision, the Exclusions Panel will consider whether the exclusion or suspension</w:t>
      </w:r>
      <w:r>
        <w:rPr>
          <w:spacing w:val="-1"/>
        </w:rPr>
        <w:t xml:space="preserve"> </w:t>
      </w:r>
      <w:r>
        <w:t>was</w:t>
      </w:r>
      <w:r>
        <w:rPr>
          <w:spacing w:val="-5"/>
        </w:rPr>
        <w:t xml:space="preserve"> </w:t>
      </w:r>
      <w:r>
        <w:t>lawful,</w:t>
      </w:r>
      <w:r>
        <w:rPr>
          <w:spacing w:val="-6"/>
        </w:rPr>
        <w:t xml:space="preserve"> </w:t>
      </w:r>
      <w:r>
        <w:t>reasonable</w:t>
      </w:r>
      <w:r>
        <w:rPr>
          <w:spacing w:val="-5"/>
        </w:rPr>
        <w:t xml:space="preserve"> </w:t>
      </w:r>
      <w:r>
        <w:t>and</w:t>
      </w:r>
      <w:r>
        <w:rPr>
          <w:spacing w:val="-3"/>
        </w:rPr>
        <w:t xml:space="preserve"> </w:t>
      </w:r>
      <w:r>
        <w:t>procedurally</w:t>
      </w:r>
      <w:r>
        <w:rPr>
          <w:spacing w:val="-3"/>
        </w:rPr>
        <w:t xml:space="preserve"> </w:t>
      </w:r>
      <w:r>
        <w:t>fair</w:t>
      </w:r>
      <w:r>
        <w:rPr>
          <w:spacing w:val="-5"/>
        </w:rPr>
        <w:t xml:space="preserve"> </w:t>
      </w:r>
      <w:r>
        <w:t>and</w:t>
      </w:r>
      <w:r>
        <w:rPr>
          <w:spacing w:val="-3"/>
        </w:rPr>
        <w:t xml:space="preserve"> </w:t>
      </w:r>
      <w:r>
        <w:t>whether</w:t>
      </w:r>
      <w:r>
        <w:rPr>
          <w:spacing w:val="-3"/>
        </w:rPr>
        <w:t xml:space="preserve"> </w:t>
      </w:r>
      <w:r>
        <w:t>the</w:t>
      </w:r>
      <w:r>
        <w:rPr>
          <w:spacing w:val="-3"/>
        </w:rPr>
        <w:t xml:space="preserve"> </w:t>
      </w:r>
      <w:r>
        <w:t>headteacher</w:t>
      </w:r>
      <w:r>
        <w:rPr>
          <w:spacing w:val="-4"/>
        </w:rPr>
        <w:t xml:space="preserve"> </w:t>
      </w:r>
      <w:r>
        <w:t>followed their legal duties and any evidence that was presented to the Panel in relation to the decision to exclude.</w:t>
      </w:r>
    </w:p>
    <w:p w14:paraId="519B7237" w14:textId="77777777" w:rsidR="000958F4" w:rsidRDefault="000958F4" w:rsidP="000958F4">
      <w:pPr>
        <w:pStyle w:val="BodyText"/>
        <w:spacing w:line="249" w:lineRule="auto"/>
        <w:ind w:right="736"/>
        <w:rPr>
          <w:sz w:val="26"/>
        </w:rPr>
      </w:pPr>
    </w:p>
    <w:p w14:paraId="2F8E95FA" w14:textId="11890BEE" w:rsidR="00B82976" w:rsidRDefault="00B82976" w:rsidP="000958F4">
      <w:pPr>
        <w:pStyle w:val="BodyText"/>
        <w:spacing w:line="249" w:lineRule="auto"/>
        <w:ind w:right="736"/>
      </w:pPr>
      <w:r>
        <w:t>They</w:t>
      </w:r>
      <w:r>
        <w:rPr>
          <w:spacing w:val="-2"/>
        </w:rPr>
        <w:t xml:space="preserve"> </w:t>
      </w:r>
      <w:r>
        <w:t>will</w:t>
      </w:r>
      <w:r>
        <w:rPr>
          <w:spacing w:val="-3"/>
        </w:rPr>
        <w:t xml:space="preserve"> </w:t>
      </w:r>
      <w:r>
        <w:t>decide</w:t>
      </w:r>
      <w:r>
        <w:rPr>
          <w:spacing w:val="-2"/>
        </w:rPr>
        <w:t xml:space="preserve"> </w:t>
      </w:r>
      <w:r>
        <w:t>whether</w:t>
      </w:r>
      <w:r>
        <w:rPr>
          <w:spacing w:val="-2"/>
        </w:rPr>
        <w:t xml:space="preserve"> </w:t>
      </w:r>
      <w:r>
        <w:t>or</w:t>
      </w:r>
      <w:r>
        <w:rPr>
          <w:spacing w:val="-2"/>
        </w:rPr>
        <w:t xml:space="preserve"> </w:t>
      </w:r>
      <w:r>
        <w:t>not</w:t>
      </w:r>
      <w:r>
        <w:rPr>
          <w:spacing w:val="-2"/>
        </w:rPr>
        <w:t xml:space="preserve"> </w:t>
      </w:r>
      <w:r>
        <w:t>a</w:t>
      </w:r>
      <w:r>
        <w:rPr>
          <w:spacing w:val="-4"/>
        </w:rPr>
        <w:t xml:space="preserve"> </w:t>
      </w:r>
      <w:r>
        <w:t>fact</w:t>
      </w:r>
      <w:r>
        <w:rPr>
          <w:spacing w:val="-2"/>
        </w:rPr>
        <w:t xml:space="preserve"> </w:t>
      </w:r>
      <w:r>
        <w:t>is</w:t>
      </w:r>
      <w:r>
        <w:rPr>
          <w:spacing w:val="-5"/>
        </w:rPr>
        <w:t xml:space="preserve"> </w:t>
      </w:r>
      <w:r>
        <w:t>true</w:t>
      </w:r>
      <w:r>
        <w:rPr>
          <w:spacing w:val="-2"/>
        </w:rPr>
        <w:t xml:space="preserve"> </w:t>
      </w:r>
      <w:r>
        <w:t>‘on the</w:t>
      </w:r>
      <w:r>
        <w:rPr>
          <w:spacing w:val="-4"/>
        </w:rPr>
        <w:t xml:space="preserve"> </w:t>
      </w:r>
      <w:r>
        <w:t>balance</w:t>
      </w:r>
      <w:r>
        <w:rPr>
          <w:spacing w:val="-2"/>
        </w:rPr>
        <w:t xml:space="preserve"> </w:t>
      </w:r>
      <w:r>
        <w:t>of</w:t>
      </w:r>
      <w:r>
        <w:rPr>
          <w:spacing w:val="-2"/>
        </w:rPr>
        <w:t xml:space="preserve"> </w:t>
      </w:r>
      <w:r>
        <w:t>probabilities’,</w:t>
      </w:r>
      <w:r>
        <w:rPr>
          <w:spacing w:val="-2"/>
        </w:rPr>
        <w:t xml:space="preserve"> </w:t>
      </w:r>
      <w:r>
        <w:t>which</w:t>
      </w:r>
      <w:r>
        <w:rPr>
          <w:spacing w:val="-4"/>
        </w:rPr>
        <w:t xml:space="preserve"> </w:t>
      </w:r>
      <w:r>
        <w:t>differs from the criminal standard of ‘beyond reasonable doubt’.</w:t>
      </w:r>
    </w:p>
    <w:p w14:paraId="787DEA0E" w14:textId="77777777" w:rsidR="000958F4" w:rsidRDefault="000958F4" w:rsidP="000958F4">
      <w:pPr>
        <w:pStyle w:val="BodyText"/>
        <w:spacing w:before="1"/>
        <w:ind w:right="609"/>
      </w:pPr>
    </w:p>
    <w:p w14:paraId="39FF150B" w14:textId="41B283FA" w:rsidR="00B82976" w:rsidRDefault="00B82976" w:rsidP="000958F4">
      <w:pPr>
        <w:pStyle w:val="BodyText"/>
        <w:spacing w:before="1"/>
        <w:ind w:right="609"/>
      </w:pPr>
      <w:r>
        <w:rPr>
          <w:color w:val="0F0F0F"/>
        </w:rPr>
        <w:t>The</w:t>
      </w:r>
      <w:r>
        <w:rPr>
          <w:color w:val="0F0F0F"/>
          <w:spacing w:val="-3"/>
        </w:rPr>
        <w:t xml:space="preserve"> </w:t>
      </w:r>
      <w:r>
        <w:rPr>
          <w:color w:val="0F0F0F"/>
        </w:rPr>
        <w:t>Exclusions</w:t>
      </w:r>
      <w:r>
        <w:rPr>
          <w:color w:val="0F0F0F"/>
          <w:spacing w:val="-3"/>
        </w:rPr>
        <w:t xml:space="preserve"> </w:t>
      </w:r>
      <w:r>
        <w:rPr>
          <w:color w:val="0F0F0F"/>
        </w:rPr>
        <w:t>Panel</w:t>
      </w:r>
      <w:r>
        <w:rPr>
          <w:color w:val="0F0F0F"/>
          <w:spacing w:val="-6"/>
        </w:rPr>
        <w:t xml:space="preserve"> </w:t>
      </w:r>
      <w:r>
        <w:rPr>
          <w:color w:val="0F0F0F"/>
        </w:rPr>
        <w:t>must</w:t>
      </w:r>
      <w:r>
        <w:rPr>
          <w:color w:val="0F0F0F"/>
          <w:spacing w:val="-3"/>
        </w:rPr>
        <w:t xml:space="preserve"> </w:t>
      </w:r>
      <w:r>
        <w:rPr>
          <w:color w:val="0F0F0F"/>
        </w:rPr>
        <w:t>consider</w:t>
      </w:r>
      <w:r>
        <w:rPr>
          <w:color w:val="0F0F0F"/>
          <w:spacing w:val="-3"/>
        </w:rPr>
        <w:t xml:space="preserve"> </w:t>
      </w:r>
      <w:r>
        <w:rPr>
          <w:color w:val="0F0F0F"/>
        </w:rPr>
        <w:t>the</w:t>
      </w:r>
      <w:r>
        <w:rPr>
          <w:color w:val="0F0F0F"/>
          <w:spacing w:val="-3"/>
        </w:rPr>
        <w:t xml:space="preserve"> </w:t>
      </w:r>
      <w:r>
        <w:rPr>
          <w:color w:val="0F0F0F"/>
        </w:rPr>
        <w:t>interests</w:t>
      </w:r>
      <w:r>
        <w:rPr>
          <w:color w:val="0F0F0F"/>
          <w:spacing w:val="-3"/>
        </w:rPr>
        <w:t xml:space="preserve"> </w:t>
      </w:r>
      <w:r>
        <w:rPr>
          <w:color w:val="0F0F0F"/>
        </w:rPr>
        <w:t>and</w:t>
      </w:r>
      <w:r>
        <w:rPr>
          <w:color w:val="0F0F0F"/>
          <w:spacing w:val="-3"/>
        </w:rPr>
        <w:t xml:space="preserve"> </w:t>
      </w:r>
      <w:r>
        <w:rPr>
          <w:color w:val="0F0F0F"/>
        </w:rPr>
        <w:t>circumstances</w:t>
      </w:r>
      <w:r>
        <w:rPr>
          <w:color w:val="0F0F0F"/>
          <w:spacing w:val="-3"/>
        </w:rPr>
        <w:t xml:space="preserve"> </w:t>
      </w:r>
      <w:r>
        <w:rPr>
          <w:color w:val="0F0F0F"/>
        </w:rPr>
        <w:t>of</w:t>
      </w:r>
      <w:r>
        <w:rPr>
          <w:color w:val="0F0F0F"/>
          <w:spacing w:val="-3"/>
        </w:rPr>
        <w:t xml:space="preserve"> </w:t>
      </w:r>
      <w:r>
        <w:rPr>
          <w:color w:val="0F0F0F"/>
        </w:rPr>
        <w:t>the</w:t>
      </w:r>
      <w:r>
        <w:rPr>
          <w:color w:val="0F0F0F"/>
          <w:spacing w:val="-5"/>
        </w:rPr>
        <w:t xml:space="preserve"> </w:t>
      </w:r>
      <w:r>
        <w:rPr>
          <w:color w:val="0F0F0F"/>
        </w:rPr>
        <w:t>excluded</w:t>
      </w:r>
      <w:r>
        <w:rPr>
          <w:color w:val="0F0F0F"/>
          <w:spacing w:val="-3"/>
        </w:rPr>
        <w:t xml:space="preserve"> </w:t>
      </w:r>
      <w:r>
        <w:rPr>
          <w:color w:val="0F0F0F"/>
        </w:rPr>
        <w:t>pupil, including the circumstances in which the pupil was excluded, and have regard to the interests of other pupils and people working at the school.</w:t>
      </w:r>
    </w:p>
    <w:p w14:paraId="09D70C15" w14:textId="77777777" w:rsidR="00B82976" w:rsidRDefault="00B82976" w:rsidP="00B82976">
      <w:pPr>
        <w:pStyle w:val="BodyText"/>
        <w:spacing w:before="3"/>
        <w:rPr>
          <w:sz w:val="25"/>
        </w:rPr>
      </w:pPr>
    </w:p>
    <w:p w14:paraId="562543AF" w14:textId="77777777" w:rsidR="000958F4" w:rsidRDefault="000958F4" w:rsidP="000958F4">
      <w:pPr>
        <w:pStyle w:val="BodyText"/>
        <w:spacing w:line="249" w:lineRule="auto"/>
        <w:ind w:right="736"/>
      </w:pPr>
      <w:r>
        <w:t>Minutes</w:t>
      </w:r>
      <w:r>
        <w:rPr>
          <w:spacing w:val="-2"/>
        </w:rPr>
        <w:t xml:space="preserve"> </w:t>
      </w:r>
      <w:r>
        <w:t>will</w:t>
      </w:r>
      <w:r>
        <w:rPr>
          <w:spacing w:val="-3"/>
        </w:rPr>
        <w:t xml:space="preserve"> </w:t>
      </w:r>
      <w:r>
        <w:t>be</w:t>
      </w:r>
      <w:r>
        <w:rPr>
          <w:spacing w:val="-4"/>
        </w:rPr>
        <w:t xml:space="preserve"> </w:t>
      </w:r>
      <w:r>
        <w:t>taken</w:t>
      </w:r>
      <w:r>
        <w:rPr>
          <w:spacing w:val="-2"/>
        </w:rPr>
        <w:t xml:space="preserve"> </w:t>
      </w:r>
      <w:r>
        <w:t>of</w:t>
      </w:r>
      <w:r>
        <w:rPr>
          <w:spacing w:val="-3"/>
        </w:rPr>
        <w:t xml:space="preserve"> </w:t>
      </w:r>
      <w:r>
        <w:t>the</w:t>
      </w:r>
      <w:r>
        <w:rPr>
          <w:spacing w:val="-4"/>
        </w:rPr>
        <w:t xml:space="preserve"> </w:t>
      </w:r>
      <w:r>
        <w:t>meeting,</w:t>
      </w:r>
      <w:r>
        <w:rPr>
          <w:spacing w:val="-4"/>
        </w:rPr>
        <w:t xml:space="preserve"> </w:t>
      </w:r>
      <w:r>
        <w:t>and</w:t>
      </w:r>
      <w:r>
        <w:rPr>
          <w:spacing w:val="-4"/>
        </w:rPr>
        <w:t xml:space="preserve"> </w:t>
      </w:r>
      <w:r>
        <w:t>a</w:t>
      </w:r>
      <w:r>
        <w:rPr>
          <w:spacing w:val="-1"/>
        </w:rPr>
        <w:t xml:space="preserve"> </w:t>
      </w:r>
      <w:r>
        <w:t>record</w:t>
      </w:r>
      <w:r>
        <w:rPr>
          <w:spacing w:val="-2"/>
        </w:rPr>
        <w:t xml:space="preserve"> </w:t>
      </w:r>
      <w:r>
        <w:t>of</w:t>
      </w:r>
      <w:r>
        <w:rPr>
          <w:spacing w:val="-4"/>
        </w:rPr>
        <w:t xml:space="preserve"> </w:t>
      </w:r>
      <w:r>
        <w:t>evidence</w:t>
      </w:r>
      <w:r>
        <w:rPr>
          <w:spacing w:val="-2"/>
        </w:rPr>
        <w:t xml:space="preserve"> </w:t>
      </w:r>
      <w:r>
        <w:t>considered</w:t>
      </w:r>
      <w:r>
        <w:rPr>
          <w:spacing w:val="-1"/>
        </w:rPr>
        <w:t xml:space="preserve"> </w:t>
      </w:r>
      <w:r>
        <w:t>kept.</w:t>
      </w:r>
      <w:r>
        <w:rPr>
          <w:spacing w:val="-2"/>
        </w:rPr>
        <w:t xml:space="preserve"> </w:t>
      </w:r>
      <w:r>
        <w:t>The outcome will also be recorded on the student’s educational record.</w:t>
      </w:r>
    </w:p>
    <w:p w14:paraId="6EA28695" w14:textId="77777777" w:rsidR="000958F4" w:rsidRDefault="000958F4" w:rsidP="000958F4">
      <w:pPr>
        <w:pStyle w:val="BodyText"/>
        <w:spacing w:before="1"/>
        <w:rPr>
          <w:sz w:val="26"/>
        </w:rPr>
      </w:pPr>
    </w:p>
    <w:p w14:paraId="6C12058D" w14:textId="70EA3D5B" w:rsidR="000958F4" w:rsidRDefault="000958F4" w:rsidP="000958F4">
      <w:pPr>
        <w:pStyle w:val="BodyText"/>
        <w:spacing w:line="249" w:lineRule="auto"/>
        <w:ind w:right="736"/>
      </w:pPr>
      <w:r>
        <w:t xml:space="preserve">The Chair of the Exclusions Panel will notify, in writing, the </w:t>
      </w:r>
      <w:r w:rsidR="00FC1851">
        <w:t>headteacher</w:t>
      </w:r>
      <w:r>
        <w:t>, parents</w:t>
      </w:r>
      <w:r>
        <w:rPr>
          <w:spacing w:val="-3"/>
        </w:rPr>
        <w:t xml:space="preserve"> </w:t>
      </w:r>
      <w:r>
        <w:t>and</w:t>
      </w:r>
      <w:r>
        <w:rPr>
          <w:spacing w:val="-4"/>
        </w:rPr>
        <w:t xml:space="preserve"> </w:t>
      </w:r>
      <w:r>
        <w:t>the</w:t>
      </w:r>
      <w:r>
        <w:rPr>
          <w:spacing w:val="-4"/>
        </w:rPr>
        <w:t xml:space="preserve"> </w:t>
      </w:r>
      <w:r>
        <w:t>LA</w:t>
      </w:r>
      <w:r>
        <w:rPr>
          <w:spacing w:val="-2"/>
        </w:rPr>
        <w:t xml:space="preserve"> </w:t>
      </w:r>
      <w:r>
        <w:t>(including</w:t>
      </w:r>
      <w:r>
        <w:rPr>
          <w:spacing w:val="-3"/>
        </w:rPr>
        <w:t xml:space="preserve"> </w:t>
      </w:r>
      <w:r>
        <w:t>the</w:t>
      </w:r>
      <w:r>
        <w:rPr>
          <w:spacing w:val="-2"/>
        </w:rPr>
        <w:t xml:space="preserve"> </w:t>
      </w:r>
      <w:r>
        <w:t>LA</w:t>
      </w:r>
      <w:r>
        <w:rPr>
          <w:spacing w:val="-2"/>
        </w:rPr>
        <w:t xml:space="preserve"> </w:t>
      </w:r>
      <w:r>
        <w:t>in</w:t>
      </w:r>
      <w:r>
        <w:rPr>
          <w:spacing w:val="-2"/>
        </w:rPr>
        <w:t xml:space="preserve"> </w:t>
      </w:r>
      <w:r>
        <w:t>which</w:t>
      </w:r>
      <w:r>
        <w:rPr>
          <w:spacing w:val="-2"/>
        </w:rPr>
        <w:t xml:space="preserve"> </w:t>
      </w:r>
      <w:r>
        <w:t>the</w:t>
      </w:r>
      <w:r>
        <w:rPr>
          <w:spacing w:val="-2"/>
        </w:rPr>
        <w:t xml:space="preserve"> </w:t>
      </w:r>
      <w:r>
        <w:t>student</w:t>
      </w:r>
      <w:r>
        <w:rPr>
          <w:spacing w:val="-4"/>
        </w:rPr>
        <w:t xml:space="preserve"> </w:t>
      </w:r>
      <w:r>
        <w:t>resides,</w:t>
      </w:r>
      <w:r>
        <w:rPr>
          <w:spacing w:val="-4"/>
        </w:rPr>
        <w:t xml:space="preserve"> </w:t>
      </w:r>
      <w:r>
        <w:t>if</w:t>
      </w:r>
      <w:r>
        <w:rPr>
          <w:spacing w:val="-2"/>
        </w:rPr>
        <w:t xml:space="preserve"> </w:t>
      </w:r>
      <w:r>
        <w:t>different to the LA in which the Academy is located) of its decision, along with reasons for its decision, without delay.</w:t>
      </w:r>
    </w:p>
    <w:p w14:paraId="7DC9CFDC" w14:textId="525B7565" w:rsidR="00B82976" w:rsidRDefault="00B82976" w:rsidP="003C1643">
      <w:pPr>
        <w:rPr>
          <w:rFonts w:ascii="Arial" w:hAnsi="Arial" w:cs="Arial"/>
        </w:rPr>
      </w:pPr>
    </w:p>
    <w:p w14:paraId="19E8ADC8" w14:textId="0F0997A9" w:rsidR="000958F4" w:rsidRDefault="000958F4" w:rsidP="000958F4">
      <w:pPr>
        <w:pStyle w:val="BodyText"/>
        <w:spacing w:before="89" w:line="249" w:lineRule="auto"/>
        <w:ind w:right="736"/>
      </w:pPr>
      <w:r>
        <w:t>Where</w:t>
      </w:r>
      <w:r>
        <w:rPr>
          <w:spacing w:val="-5"/>
        </w:rPr>
        <w:t xml:space="preserve"> </w:t>
      </w:r>
      <w:r>
        <w:t>an</w:t>
      </w:r>
      <w:r>
        <w:rPr>
          <w:spacing w:val="-4"/>
        </w:rPr>
        <w:t xml:space="preserve"> </w:t>
      </w:r>
      <w:r>
        <w:t>exclusion</w:t>
      </w:r>
      <w:r>
        <w:rPr>
          <w:spacing w:val="-2"/>
        </w:rPr>
        <w:t xml:space="preserve"> </w:t>
      </w:r>
      <w:r>
        <w:t>is</w:t>
      </w:r>
      <w:r>
        <w:rPr>
          <w:spacing w:val="-4"/>
        </w:rPr>
        <w:t xml:space="preserve"> </w:t>
      </w:r>
      <w:r>
        <w:t>permanent,</w:t>
      </w:r>
      <w:r>
        <w:rPr>
          <w:spacing w:val="-4"/>
        </w:rPr>
        <w:t xml:space="preserve"> </w:t>
      </w:r>
      <w:r>
        <w:t>the</w:t>
      </w:r>
      <w:r>
        <w:rPr>
          <w:spacing w:val="-4"/>
        </w:rPr>
        <w:t xml:space="preserve"> </w:t>
      </w:r>
      <w:r>
        <w:t>Exclusions</w:t>
      </w:r>
      <w:r>
        <w:rPr>
          <w:spacing w:val="-2"/>
        </w:rPr>
        <w:t xml:space="preserve"> </w:t>
      </w:r>
      <w:r>
        <w:t>Panel’s</w:t>
      </w:r>
      <w:r>
        <w:rPr>
          <w:spacing w:val="-4"/>
        </w:rPr>
        <w:t xml:space="preserve"> </w:t>
      </w:r>
      <w:r>
        <w:t>decision</w:t>
      </w:r>
      <w:r>
        <w:rPr>
          <w:spacing w:val="-2"/>
        </w:rPr>
        <w:t xml:space="preserve"> </w:t>
      </w:r>
      <w:r>
        <w:t>will</w:t>
      </w:r>
      <w:r>
        <w:rPr>
          <w:spacing w:val="-3"/>
        </w:rPr>
        <w:t xml:space="preserve"> </w:t>
      </w:r>
      <w:r>
        <w:t>also</w:t>
      </w:r>
      <w:r>
        <w:rPr>
          <w:spacing w:val="-2"/>
        </w:rPr>
        <w:t xml:space="preserve"> </w:t>
      </w:r>
      <w:r>
        <w:t>include</w:t>
      </w:r>
      <w:r>
        <w:rPr>
          <w:spacing w:val="-4"/>
        </w:rPr>
        <w:t xml:space="preserve"> </w:t>
      </w:r>
      <w:r>
        <w:t xml:space="preserve">the </w:t>
      </w:r>
      <w:r>
        <w:rPr>
          <w:spacing w:val="-2"/>
        </w:rPr>
        <w:t>following:</w:t>
      </w:r>
    </w:p>
    <w:p w14:paraId="0E5F9984" w14:textId="77777777" w:rsidR="000958F4" w:rsidRDefault="000958F4" w:rsidP="000958F4">
      <w:pPr>
        <w:pStyle w:val="BodyText"/>
        <w:spacing w:before="10"/>
        <w:rPr>
          <w:sz w:val="25"/>
        </w:rPr>
      </w:pPr>
    </w:p>
    <w:p w14:paraId="049117DA" w14:textId="77777777" w:rsidR="000958F4" w:rsidRPr="000958F4" w:rsidRDefault="000958F4" w:rsidP="000958F4">
      <w:pPr>
        <w:pStyle w:val="ListParagraph"/>
        <w:widowControl w:val="0"/>
        <w:numPr>
          <w:ilvl w:val="0"/>
          <w:numId w:val="9"/>
        </w:numPr>
        <w:tabs>
          <w:tab w:val="left" w:pos="547"/>
        </w:tabs>
        <w:autoSpaceDE w:val="0"/>
        <w:autoSpaceDN w:val="0"/>
        <w:spacing w:line="293" w:lineRule="exact"/>
        <w:ind w:left="546" w:hanging="218"/>
        <w:contextualSpacing w:val="0"/>
        <w:rPr>
          <w:rFonts w:ascii="Arial" w:hAnsi="Arial" w:cs="Arial"/>
        </w:rPr>
      </w:pPr>
      <w:r w:rsidRPr="000958F4">
        <w:rPr>
          <w:rFonts w:ascii="Arial" w:hAnsi="Arial" w:cs="Arial"/>
        </w:rPr>
        <w:t>The</w:t>
      </w:r>
      <w:r w:rsidRPr="000958F4">
        <w:rPr>
          <w:rFonts w:ascii="Arial" w:hAnsi="Arial" w:cs="Arial"/>
          <w:spacing w:val="-2"/>
        </w:rPr>
        <w:t xml:space="preserve"> </w:t>
      </w:r>
      <w:r w:rsidRPr="000958F4">
        <w:rPr>
          <w:rFonts w:ascii="Arial" w:hAnsi="Arial" w:cs="Arial"/>
        </w:rPr>
        <w:t>fact</w:t>
      </w:r>
      <w:r w:rsidRPr="000958F4">
        <w:rPr>
          <w:rFonts w:ascii="Arial" w:hAnsi="Arial" w:cs="Arial"/>
          <w:spacing w:val="-1"/>
        </w:rPr>
        <w:t xml:space="preserve"> </w:t>
      </w:r>
      <w:r w:rsidRPr="000958F4">
        <w:rPr>
          <w:rFonts w:ascii="Arial" w:hAnsi="Arial" w:cs="Arial"/>
        </w:rPr>
        <w:t>that</w:t>
      </w:r>
      <w:r w:rsidRPr="000958F4">
        <w:rPr>
          <w:rFonts w:ascii="Arial" w:hAnsi="Arial" w:cs="Arial"/>
          <w:spacing w:val="-2"/>
        </w:rPr>
        <w:t xml:space="preserve"> </w:t>
      </w:r>
      <w:r w:rsidRPr="000958F4">
        <w:rPr>
          <w:rFonts w:ascii="Arial" w:hAnsi="Arial" w:cs="Arial"/>
        </w:rPr>
        <w:t>it</w:t>
      </w:r>
      <w:r w:rsidRPr="000958F4">
        <w:rPr>
          <w:rFonts w:ascii="Arial" w:hAnsi="Arial" w:cs="Arial"/>
          <w:spacing w:val="-4"/>
        </w:rPr>
        <w:t xml:space="preserve"> </w:t>
      </w:r>
      <w:r w:rsidRPr="000958F4">
        <w:rPr>
          <w:rFonts w:ascii="Arial" w:hAnsi="Arial" w:cs="Arial"/>
        </w:rPr>
        <w:t>is</w:t>
      </w:r>
      <w:r w:rsidRPr="000958F4">
        <w:rPr>
          <w:rFonts w:ascii="Arial" w:hAnsi="Arial" w:cs="Arial"/>
          <w:spacing w:val="-2"/>
        </w:rPr>
        <w:t xml:space="preserve"> permanent</w:t>
      </w:r>
    </w:p>
    <w:p w14:paraId="4D4CB0D4" w14:textId="77777777" w:rsidR="000958F4" w:rsidRPr="000958F4" w:rsidRDefault="000958F4" w:rsidP="000958F4">
      <w:pPr>
        <w:pStyle w:val="ListParagraph"/>
        <w:widowControl w:val="0"/>
        <w:numPr>
          <w:ilvl w:val="0"/>
          <w:numId w:val="9"/>
        </w:numPr>
        <w:tabs>
          <w:tab w:val="left" w:pos="547"/>
        </w:tabs>
        <w:autoSpaceDE w:val="0"/>
        <w:autoSpaceDN w:val="0"/>
        <w:ind w:left="546" w:right="722" w:hanging="217"/>
        <w:contextualSpacing w:val="0"/>
        <w:rPr>
          <w:rFonts w:ascii="Arial" w:hAnsi="Arial" w:cs="Arial"/>
        </w:rPr>
      </w:pPr>
      <w:r w:rsidRPr="000958F4">
        <w:rPr>
          <w:rFonts w:ascii="Arial" w:hAnsi="Arial" w:cs="Arial"/>
        </w:rPr>
        <w:t>Notice</w:t>
      </w:r>
      <w:r w:rsidRPr="000958F4">
        <w:rPr>
          <w:rFonts w:ascii="Arial" w:hAnsi="Arial" w:cs="Arial"/>
          <w:spacing w:val="-1"/>
        </w:rPr>
        <w:t xml:space="preserve"> </w:t>
      </w:r>
      <w:r w:rsidRPr="000958F4">
        <w:rPr>
          <w:rFonts w:ascii="Arial" w:hAnsi="Arial" w:cs="Arial"/>
        </w:rPr>
        <w:t>of</w:t>
      </w:r>
      <w:r w:rsidRPr="000958F4">
        <w:rPr>
          <w:rFonts w:ascii="Arial" w:hAnsi="Arial" w:cs="Arial"/>
          <w:spacing w:val="-3"/>
        </w:rPr>
        <w:t xml:space="preserve"> </w:t>
      </w:r>
      <w:r w:rsidRPr="000958F4">
        <w:rPr>
          <w:rFonts w:ascii="Arial" w:hAnsi="Arial" w:cs="Arial"/>
        </w:rPr>
        <w:t>parents’</w:t>
      </w:r>
      <w:r w:rsidRPr="000958F4">
        <w:rPr>
          <w:rFonts w:ascii="Arial" w:hAnsi="Arial" w:cs="Arial"/>
          <w:spacing w:val="-1"/>
        </w:rPr>
        <w:t xml:space="preserve"> </w:t>
      </w:r>
      <w:r w:rsidRPr="000958F4">
        <w:rPr>
          <w:rFonts w:ascii="Arial" w:hAnsi="Arial" w:cs="Arial"/>
        </w:rPr>
        <w:t>right</w:t>
      </w:r>
      <w:r w:rsidRPr="000958F4">
        <w:rPr>
          <w:rFonts w:ascii="Arial" w:hAnsi="Arial" w:cs="Arial"/>
          <w:spacing w:val="-3"/>
        </w:rPr>
        <w:t xml:space="preserve"> </w:t>
      </w:r>
      <w:r w:rsidRPr="000958F4">
        <w:rPr>
          <w:rFonts w:ascii="Arial" w:hAnsi="Arial" w:cs="Arial"/>
        </w:rPr>
        <w:t>to</w:t>
      </w:r>
      <w:r w:rsidRPr="000958F4">
        <w:rPr>
          <w:rFonts w:ascii="Arial" w:hAnsi="Arial" w:cs="Arial"/>
          <w:spacing w:val="-1"/>
        </w:rPr>
        <w:t xml:space="preserve"> </w:t>
      </w:r>
      <w:r w:rsidRPr="000958F4">
        <w:rPr>
          <w:rFonts w:ascii="Arial" w:hAnsi="Arial" w:cs="Arial"/>
        </w:rPr>
        <w:t>ask</w:t>
      </w:r>
      <w:r w:rsidRPr="000958F4">
        <w:rPr>
          <w:rFonts w:ascii="Arial" w:hAnsi="Arial" w:cs="Arial"/>
          <w:spacing w:val="-4"/>
        </w:rPr>
        <w:t xml:space="preserve"> </w:t>
      </w:r>
      <w:r w:rsidRPr="000958F4">
        <w:rPr>
          <w:rFonts w:ascii="Arial" w:hAnsi="Arial" w:cs="Arial"/>
        </w:rPr>
        <w:t>for</w:t>
      </w:r>
      <w:r w:rsidRPr="000958F4">
        <w:rPr>
          <w:rFonts w:ascii="Arial" w:hAnsi="Arial" w:cs="Arial"/>
          <w:spacing w:val="-1"/>
        </w:rPr>
        <w:t xml:space="preserve"> </w:t>
      </w:r>
      <w:r w:rsidRPr="000958F4">
        <w:rPr>
          <w:rFonts w:ascii="Arial" w:hAnsi="Arial" w:cs="Arial"/>
        </w:rPr>
        <w:t>the</w:t>
      </w:r>
      <w:r w:rsidRPr="000958F4">
        <w:rPr>
          <w:rFonts w:ascii="Arial" w:hAnsi="Arial" w:cs="Arial"/>
          <w:spacing w:val="-3"/>
        </w:rPr>
        <w:t xml:space="preserve"> </w:t>
      </w:r>
      <w:r w:rsidRPr="000958F4">
        <w:rPr>
          <w:rFonts w:ascii="Arial" w:hAnsi="Arial" w:cs="Arial"/>
        </w:rPr>
        <w:t>decision</w:t>
      </w:r>
      <w:r w:rsidRPr="000958F4">
        <w:rPr>
          <w:rFonts w:ascii="Arial" w:hAnsi="Arial" w:cs="Arial"/>
          <w:spacing w:val="-3"/>
        </w:rPr>
        <w:t xml:space="preserve"> </w:t>
      </w:r>
      <w:r w:rsidRPr="000958F4">
        <w:rPr>
          <w:rFonts w:ascii="Arial" w:hAnsi="Arial" w:cs="Arial"/>
        </w:rPr>
        <w:t>to</w:t>
      </w:r>
      <w:r w:rsidRPr="000958F4">
        <w:rPr>
          <w:rFonts w:ascii="Arial" w:hAnsi="Arial" w:cs="Arial"/>
          <w:spacing w:val="-1"/>
        </w:rPr>
        <w:t xml:space="preserve"> </w:t>
      </w:r>
      <w:r w:rsidRPr="000958F4">
        <w:rPr>
          <w:rFonts w:ascii="Arial" w:hAnsi="Arial" w:cs="Arial"/>
        </w:rPr>
        <w:t>be</w:t>
      </w:r>
      <w:r w:rsidRPr="000958F4">
        <w:rPr>
          <w:rFonts w:ascii="Arial" w:hAnsi="Arial" w:cs="Arial"/>
          <w:spacing w:val="-1"/>
        </w:rPr>
        <w:t xml:space="preserve"> </w:t>
      </w:r>
      <w:r w:rsidRPr="000958F4">
        <w:rPr>
          <w:rFonts w:ascii="Arial" w:hAnsi="Arial" w:cs="Arial"/>
        </w:rPr>
        <w:t>reviewed</w:t>
      </w:r>
      <w:r w:rsidRPr="000958F4">
        <w:rPr>
          <w:rFonts w:ascii="Arial" w:hAnsi="Arial" w:cs="Arial"/>
          <w:spacing w:val="-1"/>
        </w:rPr>
        <w:t xml:space="preserve"> </w:t>
      </w:r>
      <w:r w:rsidRPr="000958F4">
        <w:rPr>
          <w:rFonts w:ascii="Arial" w:hAnsi="Arial" w:cs="Arial"/>
        </w:rPr>
        <w:t>by</w:t>
      </w:r>
      <w:r w:rsidRPr="000958F4">
        <w:rPr>
          <w:rFonts w:ascii="Arial" w:hAnsi="Arial" w:cs="Arial"/>
          <w:spacing w:val="-4"/>
        </w:rPr>
        <w:t xml:space="preserve"> </w:t>
      </w:r>
      <w:r w:rsidRPr="000958F4">
        <w:rPr>
          <w:rFonts w:ascii="Arial" w:hAnsi="Arial" w:cs="Arial"/>
        </w:rPr>
        <w:t>an</w:t>
      </w:r>
      <w:r w:rsidRPr="000958F4">
        <w:rPr>
          <w:rFonts w:ascii="Arial" w:hAnsi="Arial" w:cs="Arial"/>
          <w:spacing w:val="-3"/>
        </w:rPr>
        <w:t xml:space="preserve"> </w:t>
      </w:r>
      <w:r w:rsidRPr="000958F4">
        <w:rPr>
          <w:rFonts w:ascii="Arial" w:hAnsi="Arial" w:cs="Arial"/>
        </w:rPr>
        <w:t>independent</w:t>
      </w:r>
      <w:r w:rsidRPr="000958F4">
        <w:rPr>
          <w:rFonts w:ascii="Arial" w:hAnsi="Arial" w:cs="Arial"/>
          <w:spacing w:val="-1"/>
        </w:rPr>
        <w:t xml:space="preserve"> </w:t>
      </w:r>
      <w:r w:rsidRPr="000958F4">
        <w:rPr>
          <w:rFonts w:ascii="Arial" w:hAnsi="Arial" w:cs="Arial"/>
        </w:rPr>
        <w:t>review panel (IRP), and:</w:t>
      </w:r>
    </w:p>
    <w:p w14:paraId="12289C6B" w14:textId="77777777" w:rsidR="000958F4" w:rsidRPr="000958F4" w:rsidRDefault="000958F4" w:rsidP="000958F4">
      <w:pPr>
        <w:pStyle w:val="ListParagraph"/>
        <w:widowControl w:val="0"/>
        <w:numPr>
          <w:ilvl w:val="0"/>
          <w:numId w:val="10"/>
        </w:numPr>
        <w:tabs>
          <w:tab w:val="left" w:pos="1180"/>
        </w:tabs>
        <w:autoSpaceDE w:val="0"/>
        <w:autoSpaceDN w:val="0"/>
        <w:spacing w:line="274" w:lineRule="exact"/>
        <w:contextualSpacing w:val="0"/>
        <w:rPr>
          <w:rFonts w:ascii="Arial" w:hAnsi="Arial" w:cs="Arial"/>
        </w:rPr>
      </w:pPr>
      <w:r w:rsidRPr="000958F4">
        <w:rPr>
          <w:rFonts w:ascii="Arial" w:hAnsi="Arial" w:cs="Arial"/>
        </w:rPr>
        <w:t>The</w:t>
      </w:r>
      <w:r w:rsidRPr="000958F4">
        <w:rPr>
          <w:rFonts w:ascii="Arial" w:hAnsi="Arial" w:cs="Arial"/>
          <w:spacing w:val="-4"/>
        </w:rPr>
        <w:t xml:space="preserve"> </w:t>
      </w:r>
      <w:r w:rsidRPr="000958F4">
        <w:rPr>
          <w:rFonts w:ascii="Arial" w:hAnsi="Arial" w:cs="Arial"/>
        </w:rPr>
        <w:t>date</w:t>
      </w:r>
      <w:r w:rsidRPr="000958F4">
        <w:rPr>
          <w:rFonts w:ascii="Arial" w:hAnsi="Arial" w:cs="Arial"/>
          <w:spacing w:val="-2"/>
        </w:rPr>
        <w:t xml:space="preserve"> </w:t>
      </w:r>
      <w:r w:rsidRPr="000958F4">
        <w:rPr>
          <w:rFonts w:ascii="Arial" w:hAnsi="Arial" w:cs="Arial"/>
        </w:rPr>
        <w:t>by</w:t>
      </w:r>
      <w:r w:rsidRPr="000958F4">
        <w:rPr>
          <w:rFonts w:ascii="Arial" w:hAnsi="Arial" w:cs="Arial"/>
          <w:spacing w:val="-1"/>
        </w:rPr>
        <w:t xml:space="preserve"> </w:t>
      </w:r>
      <w:r w:rsidRPr="000958F4">
        <w:rPr>
          <w:rFonts w:ascii="Arial" w:hAnsi="Arial" w:cs="Arial"/>
        </w:rPr>
        <w:t>which</w:t>
      </w:r>
      <w:r w:rsidRPr="000958F4">
        <w:rPr>
          <w:rFonts w:ascii="Arial" w:hAnsi="Arial" w:cs="Arial"/>
          <w:spacing w:val="-4"/>
        </w:rPr>
        <w:t xml:space="preserve"> </w:t>
      </w:r>
      <w:r w:rsidRPr="000958F4">
        <w:rPr>
          <w:rFonts w:ascii="Arial" w:hAnsi="Arial" w:cs="Arial"/>
        </w:rPr>
        <w:t>an</w:t>
      </w:r>
      <w:r w:rsidRPr="000958F4">
        <w:rPr>
          <w:rFonts w:ascii="Arial" w:hAnsi="Arial" w:cs="Arial"/>
          <w:spacing w:val="-5"/>
        </w:rPr>
        <w:t xml:space="preserve"> </w:t>
      </w:r>
      <w:r w:rsidRPr="000958F4">
        <w:rPr>
          <w:rFonts w:ascii="Arial" w:hAnsi="Arial" w:cs="Arial"/>
        </w:rPr>
        <w:t>application</w:t>
      </w:r>
      <w:r w:rsidRPr="000958F4">
        <w:rPr>
          <w:rFonts w:ascii="Arial" w:hAnsi="Arial" w:cs="Arial"/>
          <w:spacing w:val="-1"/>
        </w:rPr>
        <w:t xml:space="preserve"> </w:t>
      </w:r>
      <w:r w:rsidRPr="000958F4">
        <w:rPr>
          <w:rFonts w:ascii="Arial" w:hAnsi="Arial" w:cs="Arial"/>
        </w:rPr>
        <w:t>for</w:t>
      </w:r>
      <w:r w:rsidRPr="000958F4">
        <w:rPr>
          <w:rFonts w:ascii="Arial" w:hAnsi="Arial" w:cs="Arial"/>
          <w:spacing w:val="-1"/>
        </w:rPr>
        <w:t xml:space="preserve"> </w:t>
      </w:r>
      <w:r w:rsidRPr="000958F4">
        <w:rPr>
          <w:rFonts w:ascii="Arial" w:hAnsi="Arial" w:cs="Arial"/>
        </w:rPr>
        <w:t>an</w:t>
      </w:r>
      <w:r w:rsidRPr="000958F4">
        <w:rPr>
          <w:rFonts w:ascii="Arial" w:hAnsi="Arial" w:cs="Arial"/>
          <w:spacing w:val="-4"/>
        </w:rPr>
        <w:t xml:space="preserve"> </w:t>
      </w:r>
      <w:r w:rsidRPr="000958F4">
        <w:rPr>
          <w:rFonts w:ascii="Arial" w:hAnsi="Arial" w:cs="Arial"/>
        </w:rPr>
        <w:t>independent</w:t>
      </w:r>
      <w:r w:rsidRPr="000958F4">
        <w:rPr>
          <w:rFonts w:ascii="Arial" w:hAnsi="Arial" w:cs="Arial"/>
          <w:spacing w:val="-3"/>
        </w:rPr>
        <w:t xml:space="preserve"> </w:t>
      </w:r>
      <w:r w:rsidRPr="000958F4">
        <w:rPr>
          <w:rFonts w:ascii="Arial" w:hAnsi="Arial" w:cs="Arial"/>
        </w:rPr>
        <w:t>review</w:t>
      </w:r>
      <w:r w:rsidRPr="000958F4">
        <w:rPr>
          <w:rFonts w:ascii="Arial" w:hAnsi="Arial" w:cs="Arial"/>
          <w:spacing w:val="-3"/>
        </w:rPr>
        <w:t xml:space="preserve"> </w:t>
      </w:r>
      <w:r w:rsidRPr="000958F4">
        <w:rPr>
          <w:rFonts w:ascii="Arial" w:hAnsi="Arial" w:cs="Arial"/>
        </w:rPr>
        <w:t>must</w:t>
      </w:r>
      <w:r w:rsidRPr="000958F4">
        <w:rPr>
          <w:rFonts w:ascii="Arial" w:hAnsi="Arial" w:cs="Arial"/>
          <w:spacing w:val="-3"/>
        </w:rPr>
        <w:t xml:space="preserve"> </w:t>
      </w:r>
      <w:r w:rsidRPr="000958F4">
        <w:rPr>
          <w:rFonts w:ascii="Arial" w:hAnsi="Arial" w:cs="Arial"/>
        </w:rPr>
        <w:t>be</w:t>
      </w:r>
      <w:r w:rsidRPr="000958F4">
        <w:rPr>
          <w:rFonts w:ascii="Arial" w:hAnsi="Arial" w:cs="Arial"/>
          <w:spacing w:val="-1"/>
        </w:rPr>
        <w:t xml:space="preserve"> </w:t>
      </w:r>
      <w:r w:rsidRPr="000958F4">
        <w:rPr>
          <w:rFonts w:ascii="Arial" w:hAnsi="Arial" w:cs="Arial"/>
          <w:spacing w:val="-4"/>
        </w:rPr>
        <w:t>made</w:t>
      </w:r>
    </w:p>
    <w:p w14:paraId="3B0581D3" w14:textId="77777777" w:rsidR="000958F4" w:rsidRPr="000958F4" w:rsidRDefault="000958F4" w:rsidP="000958F4">
      <w:pPr>
        <w:pStyle w:val="ListParagraph"/>
        <w:widowControl w:val="0"/>
        <w:numPr>
          <w:ilvl w:val="0"/>
          <w:numId w:val="10"/>
        </w:numPr>
        <w:tabs>
          <w:tab w:val="left" w:pos="1180"/>
        </w:tabs>
        <w:autoSpaceDE w:val="0"/>
        <w:autoSpaceDN w:val="0"/>
        <w:ind w:right="1255"/>
        <w:contextualSpacing w:val="0"/>
        <w:rPr>
          <w:rFonts w:ascii="Arial" w:hAnsi="Arial" w:cs="Arial"/>
        </w:rPr>
      </w:pPr>
      <w:r w:rsidRPr="000958F4">
        <w:rPr>
          <w:rFonts w:ascii="Arial" w:hAnsi="Arial" w:cs="Arial"/>
        </w:rPr>
        <w:t>The</w:t>
      </w:r>
      <w:r w:rsidRPr="000958F4">
        <w:rPr>
          <w:rFonts w:ascii="Arial" w:hAnsi="Arial" w:cs="Arial"/>
          <w:spacing w:val="-3"/>
        </w:rPr>
        <w:t xml:space="preserve"> </w:t>
      </w:r>
      <w:r w:rsidRPr="000958F4">
        <w:rPr>
          <w:rFonts w:ascii="Arial" w:hAnsi="Arial" w:cs="Arial"/>
        </w:rPr>
        <w:t>name</w:t>
      </w:r>
      <w:r w:rsidRPr="000958F4">
        <w:rPr>
          <w:rFonts w:ascii="Arial" w:hAnsi="Arial" w:cs="Arial"/>
          <w:spacing w:val="-3"/>
        </w:rPr>
        <w:t xml:space="preserve"> </w:t>
      </w:r>
      <w:r w:rsidRPr="000958F4">
        <w:rPr>
          <w:rFonts w:ascii="Arial" w:hAnsi="Arial" w:cs="Arial"/>
        </w:rPr>
        <w:t>and</w:t>
      </w:r>
      <w:r w:rsidRPr="000958F4">
        <w:rPr>
          <w:rFonts w:ascii="Arial" w:hAnsi="Arial" w:cs="Arial"/>
          <w:spacing w:val="-5"/>
        </w:rPr>
        <w:t xml:space="preserve"> </w:t>
      </w:r>
      <w:r w:rsidRPr="000958F4">
        <w:rPr>
          <w:rFonts w:ascii="Arial" w:hAnsi="Arial" w:cs="Arial"/>
        </w:rPr>
        <w:t>address</w:t>
      </w:r>
      <w:r w:rsidRPr="000958F4">
        <w:rPr>
          <w:rFonts w:ascii="Arial" w:hAnsi="Arial" w:cs="Arial"/>
          <w:spacing w:val="-3"/>
        </w:rPr>
        <w:t xml:space="preserve"> </w:t>
      </w:r>
      <w:r w:rsidRPr="000958F4">
        <w:rPr>
          <w:rFonts w:ascii="Arial" w:hAnsi="Arial" w:cs="Arial"/>
        </w:rPr>
        <w:t>to</w:t>
      </w:r>
      <w:r w:rsidRPr="000958F4">
        <w:rPr>
          <w:rFonts w:ascii="Arial" w:hAnsi="Arial" w:cs="Arial"/>
          <w:spacing w:val="-3"/>
        </w:rPr>
        <w:t xml:space="preserve"> </w:t>
      </w:r>
      <w:r w:rsidRPr="000958F4">
        <w:rPr>
          <w:rFonts w:ascii="Arial" w:hAnsi="Arial" w:cs="Arial"/>
        </w:rPr>
        <w:t>whom</w:t>
      </w:r>
      <w:r w:rsidRPr="000958F4">
        <w:rPr>
          <w:rFonts w:ascii="Arial" w:hAnsi="Arial" w:cs="Arial"/>
          <w:spacing w:val="-4"/>
        </w:rPr>
        <w:t xml:space="preserve"> </w:t>
      </w:r>
      <w:r w:rsidRPr="000958F4">
        <w:rPr>
          <w:rFonts w:ascii="Arial" w:hAnsi="Arial" w:cs="Arial"/>
        </w:rPr>
        <w:t>an</w:t>
      </w:r>
      <w:r w:rsidRPr="000958F4">
        <w:rPr>
          <w:rFonts w:ascii="Arial" w:hAnsi="Arial" w:cs="Arial"/>
          <w:spacing w:val="-5"/>
        </w:rPr>
        <w:t xml:space="preserve"> </w:t>
      </w:r>
      <w:r w:rsidRPr="000958F4">
        <w:rPr>
          <w:rFonts w:ascii="Arial" w:hAnsi="Arial" w:cs="Arial"/>
        </w:rPr>
        <w:t>application</w:t>
      </w:r>
      <w:r w:rsidRPr="000958F4">
        <w:rPr>
          <w:rFonts w:ascii="Arial" w:hAnsi="Arial" w:cs="Arial"/>
          <w:spacing w:val="-3"/>
        </w:rPr>
        <w:t xml:space="preserve"> </w:t>
      </w:r>
      <w:r w:rsidRPr="000958F4">
        <w:rPr>
          <w:rFonts w:ascii="Arial" w:hAnsi="Arial" w:cs="Arial"/>
        </w:rPr>
        <w:t>for</w:t>
      </w:r>
      <w:r w:rsidRPr="000958F4">
        <w:rPr>
          <w:rFonts w:ascii="Arial" w:hAnsi="Arial" w:cs="Arial"/>
          <w:spacing w:val="-3"/>
        </w:rPr>
        <w:t xml:space="preserve"> </w:t>
      </w:r>
      <w:r w:rsidRPr="000958F4">
        <w:rPr>
          <w:rFonts w:ascii="Arial" w:hAnsi="Arial" w:cs="Arial"/>
        </w:rPr>
        <w:t>a</w:t>
      </w:r>
      <w:r w:rsidRPr="000958F4">
        <w:rPr>
          <w:rFonts w:ascii="Arial" w:hAnsi="Arial" w:cs="Arial"/>
          <w:spacing w:val="-3"/>
        </w:rPr>
        <w:t xml:space="preserve"> </w:t>
      </w:r>
      <w:r w:rsidRPr="000958F4">
        <w:rPr>
          <w:rFonts w:ascii="Arial" w:hAnsi="Arial" w:cs="Arial"/>
        </w:rPr>
        <w:t>review</w:t>
      </w:r>
      <w:r w:rsidRPr="000958F4">
        <w:rPr>
          <w:rFonts w:ascii="Arial" w:hAnsi="Arial" w:cs="Arial"/>
          <w:spacing w:val="-3"/>
        </w:rPr>
        <w:t xml:space="preserve"> </w:t>
      </w:r>
      <w:r w:rsidRPr="000958F4">
        <w:rPr>
          <w:rFonts w:ascii="Arial" w:hAnsi="Arial" w:cs="Arial"/>
        </w:rPr>
        <w:t>(and</w:t>
      </w:r>
      <w:r w:rsidRPr="000958F4">
        <w:rPr>
          <w:rFonts w:ascii="Arial" w:hAnsi="Arial" w:cs="Arial"/>
          <w:spacing w:val="-5"/>
        </w:rPr>
        <w:t xml:space="preserve"> </w:t>
      </w:r>
      <w:r w:rsidRPr="000958F4">
        <w:rPr>
          <w:rFonts w:ascii="Arial" w:hAnsi="Arial" w:cs="Arial"/>
        </w:rPr>
        <w:t>any</w:t>
      </w:r>
      <w:r w:rsidRPr="000958F4">
        <w:rPr>
          <w:rFonts w:ascii="Arial" w:hAnsi="Arial" w:cs="Arial"/>
          <w:spacing w:val="-3"/>
        </w:rPr>
        <w:t xml:space="preserve"> </w:t>
      </w:r>
      <w:r w:rsidRPr="000958F4">
        <w:rPr>
          <w:rFonts w:ascii="Arial" w:hAnsi="Arial" w:cs="Arial"/>
        </w:rPr>
        <w:t>written evidence) should be submitted</w:t>
      </w:r>
    </w:p>
    <w:p w14:paraId="5D524408" w14:textId="77777777" w:rsidR="000958F4" w:rsidRPr="000958F4" w:rsidRDefault="000958F4" w:rsidP="000958F4">
      <w:pPr>
        <w:pStyle w:val="ListParagraph"/>
        <w:widowControl w:val="0"/>
        <w:numPr>
          <w:ilvl w:val="0"/>
          <w:numId w:val="10"/>
        </w:numPr>
        <w:tabs>
          <w:tab w:val="left" w:pos="1180"/>
        </w:tabs>
        <w:autoSpaceDE w:val="0"/>
        <w:autoSpaceDN w:val="0"/>
        <w:ind w:right="698"/>
        <w:contextualSpacing w:val="0"/>
        <w:rPr>
          <w:rFonts w:ascii="Arial" w:hAnsi="Arial" w:cs="Arial"/>
        </w:rPr>
      </w:pPr>
      <w:r w:rsidRPr="000958F4">
        <w:rPr>
          <w:rFonts w:ascii="Arial" w:hAnsi="Arial" w:cs="Arial"/>
        </w:rPr>
        <w:t>That any application should set out the grounds on which it is being made and that,</w:t>
      </w:r>
      <w:r w:rsidRPr="000958F4">
        <w:rPr>
          <w:rFonts w:ascii="Arial" w:hAnsi="Arial" w:cs="Arial"/>
          <w:spacing w:val="-4"/>
        </w:rPr>
        <w:t xml:space="preserve"> </w:t>
      </w:r>
      <w:r w:rsidRPr="000958F4">
        <w:rPr>
          <w:rFonts w:ascii="Arial" w:hAnsi="Arial" w:cs="Arial"/>
        </w:rPr>
        <w:t>where</w:t>
      </w:r>
      <w:r w:rsidRPr="000958F4">
        <w:rPr>
          <w:rFonts w:ascii="Arial" w:hAnsi="Arial" w:cs="Arial"/>
          <w:spacing w:val="-4"/>
        </w:rPr>
        <w:t xml:space="preserve"> </w:t>
      </w:r>
      <w:r w:rsidRPr="000958F4">
        <w:rPr>
          <w:rFonts w:ascii="Arial" w:hAnsi="Arial" w:cs="Arial"/>
        </w:rPr>
        <w:t>appropriate,</w:t>
      </w:r>
      <w:r w:rsidRPr="000958F4">
        <w:rPr>
          <w:rFonts w:ascii="Arial" w:hAnsi="Arial" w:cs="Arial"/>
          <w:spacing w:val="-2"/>
        </w:rPr>
        <w:t xml:space="preserve"> </w:t>
      </w:r>
      <w:r w:rsidRPr="000958F4">
        <w:rPr>
          <w:rFonts w:ascii="Arial" w:hAnsi="Arial" w:cs="Arial"/>
        </w:rPr>
        <w:t>reference</w:t>
      </w:r>
      <w:r w:rsidRPr="000958F4">
        <w:rPr>
          <w:rFonts w:ascii="Arial" w:hAnsi="Arial" w:cs="Arial"/>
          <w:spacing w:val="-4"/>
        </w:rPr>
        <w:t xml:space="preserve"> </w:t>
      </w:r>
      <w:r w:rsidRPr="000958F4">
        <w:rPr>
          <w:rFonts w:ascii="Arial" w:hAnsi="Arial" w:cs="Arial"/>
        </w:rPr>
        <w:t>to</w:t>
      </w:r>
      <w:r w:rsidRPr="000958F4">
        <w:rPr>
          <w:rFonts w:ascii="Arial" w:hAnsi="Arial" w:cs="Arial"/>
          <w:spacing w:val="-4"/>
        </w:rPr>
        <w:t xml:space="preserve"> </w:t>
      </w:r>
      <w:r w:rsidRPr="000958F4">
        <w:rPr>
          <w:rFonts w:ascii="Arial" w:hAnsi="Arial" w:cs="Arial"/>
        </w:rPr>
        <w:t>how</w:t>
      </w:r>
      <w:r w:rsidRPr="000958F4">
        <w:rPr>
          <w:rFonts w:ascii="Arial" w:hAnsi="Arial" w:cs="Arial"/>
          <w:spacing w:val="-3"/>
        </w:rPr>
        <w:t xml:space="preserve"> </w:t>
      </w:r>
      <w:r w:rsidRPr="000958F4">
        <w:rPr>
          <w:rFonts w:ascii="Arial" w:hAnsi="Arial" w:cs="Arial"/>
        </w:rPr>
        <w:t>the</w:t>
      </w:r>
      <w:r w:rsidRPr="000958F4">
        <w:rPr>
          <w:rFonts w:ascii="Arial" w:hAnsi="Arial" w:cs="Arial"/>
          <w:spacing w:val="-4"/>
        </w:rPr>
        <w:t xml:space="preserve"> </w:t>
      </w:r>
      <w:r w:rsidRPr="000958F4">
        <w:rPr>
          <w:rFonts w:ascii="Arial" w:hAnsi="Arial" w:cs="Arial"/>
        </w:rPr>
        <w:t>student's</w:t>
      </w:r>
      <w:r w:rsidRPr="000958F4">
        <w:rPr>
          <w:rFonts w:ascii="Arial" w:hAnsi="Arial" w:cs="Arial"/>
          <w:spacing w:val="-4"/>
        </w:rPr>
        <w:t xml:space="preserve"> </w:t>
      </w:r>
      <w:r w:rsidRPr="000958F4">
        <w:rPr>
          <w:rFonts w:ascii="Arial" w:hAnsi="Arial" w:cs="Arial"/>
        </w:rPr>
        <w:t>SEN</w:t>
      </w:r>
      <w:r w:rsidRPr="000958F4">
        <w:rPr>
          <w:rFonts w:ascii="Arial" w:hAnsi="Arial" w:cs="Arial"/>
          <w:spacing w:val="-2"/>
        </w:rPr>
        <w:t xml:space="preserve"> </w:t>
      </w:r>
      <w:r w:rsidRPr="000958F4">
        <w:rPr>
          <w:rFonts w:ascii="Arial" w:hAnsi="Arial" w:cs="Arial"/>
        </w:rPr>
        <w:t>are</w:t>
      </w:r>
      <w:r w:rsidRPr="000958F4">
        <w:rPr>
          <w:rFonts w:ascii="Arial" w:hAnsi="Arial" w:cs="Arial"/>
          <w:spacing w:val="-5"/>
        </w:rPr>
        <w:t xml:space="preserve"> </w:t>
      </w:r>
      <w:r w:rsidRPr="000958F4">
        <w:rPr>
          <w:rFonts w:ascii="Arial" w:hAnsi="Arial" w:cs="Arial"/>
        </w:rPr>
        <w:t>considered</w:t>
      </w:r>
      <w:r w:rsidRPr="000958F4">
        <w:rPr>
          <w:rFonts w:ascii="Arial" w:hAnsi="Arial" w:cs="Arial"/>
          <w:spacing w:val="-1"/>
        </w:rPr>
        <w:t xml:space="preserve"> </w:t>
      </w:r>
      <w:r w:rsidRPr="000958F4">
        <w:rPr>
          <w:rFonts w:ascii="Arial" w:hAnsi="Arial" w:cs="Arial"/>
        </w:rPr>
        <w:t>to</w:t>
      </w:r>
      <w:r w:rsidRPr="000958F4">
        <w:rPr>
          <w:rFonts w:ascii="Arial" w:hAnsi="Arial" w:cs="Arial"/>
          <w:spacing w:val="-2"/>
        </w:rPr>
        <w:t xml:space="preserve"> </w:t>
      </w:r>
      <w:r w:rsidRPr="000958F4">
        <w:rPr>
          <w:rFonts w:ascii="Arial" w:hAnsi="Arial" w:cs="Arial"/>
        </w:rPr>
        <w:t>be relevant to the exclusion</w:t>
      </w:r>
    </w:p>
    <w:p w14:paraId="3808D294" w14:textId="0CBE4782" w:rsidR="000958F4" w:rsidRPr="000958F4" w:rsidRDefault="000958F4" w:rsidP="000958F4">
      <w:pPr>
        <w:pStyle w:val="ListParagraph"/>
        <w:widowControl w:val="0"/>
        <w:numPr>
          <w:ilvl w:val="0"/>
          <w:numId w:val="10"/>
        </w:numPr>
        <w:tabs>
          <w:tab w:val="left" w:pos="1180"/>
        </w:tabs>
        <w:autoSpaceDE w:val="0"/>
        <w:autoSpaceDN w:val="0"/>
        <w:spacing w:before="1"/>
        <w:ind w:right="932"/>
        <w:contextualSpacing w:val="0"/>
        <w:rPr>
          <w:rFonts w:ascii="Arial" w:hAnsi="Arial" w:cs="Arial"/>
        </w:rPr>
      </w:pPr>
      <w:r w:rsidRPr="000958F4">
        <w:rPr>
          <w:rFonts w:ascii="Arial" w:hAnsi="Arial" w:cs="Arial"/>
        </w:rPr>
        <w:t>That,</w:t>
      </w:r>
      <w:r w:rsidRPr="000958F4">
        <w:rPr>
          <w:rFonts w:ascii="Arial" w:hAnsi="Arial" w:cs="Arial"/>
          <w:spacing w:val="-3"/>
        </w:rPr>
        <w:t xml:space="preserve"> </w:t>
      </w:r>
      <w:r w:rsidRPr="000958F4">
        <w:rPr>
          <w:rFonts w:ascii="Arial" w:hAnsi="Arial" w:cs="Arial"/>
        </w:rPr>
        <w:t>regardless</w:t>
      </w:r>
      <w:r w:rsidRPr="000958F4">
        <w:rPr>
          <w:rFonts w:ascii="Arial" w:hAnsi="Arial" w:cs="Arial"/>
          <w:spacing w:val="-6"/>
        </w:rPr>
        <w:t xml:space="preserve"> </w:t>
      </w:r>
      <w:r w:rsidRPr="000958F4">
        <w:rPr>
          <w:rFonts w:ascii="Arial" w:hAnsi="Arial" w:cs="Arial"/>
        </w:rPr>
        <w:t>of</w:t>
      </w:r>
      <w:r w:rsidRPr="000958F4">
        <w:rPr>
          <w:rFonts w:ascii="Arial" w:hAnsi="Arial" w:cs="Arial"/>
          <w:spacing w:val="-3"/>
        </w:rPr>
        <w:t xml:space="preserve"> </w:t>
      </w:r>
      <w:r w:rsidRPr="000958F4">
        <w:rPr>
          <w:rFonts w:ascii="Arial" w:hAnsi="Arial" w:cs="Arial"/>
        </w:rPr>
        <w:t>whether</w:t>
      </w:r>
      <w:r w:rsidRPr="000958F4">
        <w:rPr>
          <w:rFonts w:ascii="Arial" w:hAnsi="Arial" w:cs="Arial"/>
          <w:spacing w:val="-3"/>
        </w:rPr>
        <w:t xml:space="preserve"> </w:t>
      </w:r>
      <w:r w:rsidRPr="000958F4">
        <w:rPr>
          <w:rFonts w:ascii="Arial" w:hAnsi="Arial" w:cs="Arial"/>
        </w:rPr>
        <w:t>the</w:t>
      </w:r>
      <w:r w:rsidRPr="000958F4">
        <w:rPr>
          <w:rFonts w:ascii="Arial" w:hAnsi="Arial" w:cs="Arial"/>
          <w:spacing w:val="-5"/>
        </w:rPr>
        <w:t xml:space="preserve"> </w:t>
      </w:r>
      <w:r w:rsidRPr="000958F4">
        <w:rPr>
          <w:rFonts w:ascii="Arial" w:hAnsi="Arial" w:cs="Arial"/>
        </w:rPr>
        <w:t>excluded</w:t>
      </w:r>
      <w:r w:rsidRPr="000958F4">
        <w:rPr>
          <w:rFonts w:ascii="Arial" w:hAnsi="Arial" w:cs="Arial"/>
          <w:spacing w:val="-3"/>
        </w:rPr>
        <w:t xml:space="preserve"> </w:t>
      </w:r>
      <w:r w:rsidRPr="000958F4">
        <w:rPr>
          <w:rFonts w:ascii="Arial" w:hAnsi="Arial" w:cs="Arial"/>
        </w:rPr>
        <w:t>student</w:t>
      </w:r>
      <w:r w:rsidRPr="000958F4">
        <w:rPr>
          <w:rFonts w:ascii="Arial" w:hAnsi="Arial" w:cs="Arial"/>
          <w:spacing w:val="-5"/>
        </w:rPr>
        <w:t xml:space="preserve"> </w:t>
      </w:r>
      <w:r w:rsidRPr="000958F4">
        <w:rPr>
          <w:rFonts w:ascii="Arial" w:hAnsi="Arial" w:cs="Arial"/>
        </w:rPr>
        <w:t>has</w:t>
      </w:r>
      <w:r w:rsidRPr="000958F4">
        <w:rPr>
          <w:rFonts w:ascii="Arial" w:hAnsi="Arial" w:cs="Arial"/>
          <w:spacing w:val="-6"/>
        </w:rPr>
        <w:t xml:space="preserve"> </w:t>
      </w:r>
      <w:r w:rsidRPr="000958F4">
        <w:rPr>
          <w:rFonts w:ascii="Arial" w:hAnsi="Arial" w:cs="Arial"/>
        </w:rPr>
        <w:t>recognised</w:t>
      </w:r>
      <w:r w:rsidRPr="000958F4">
        <w:rPr>
          <w:rFonts w:ascii="Arial" w:hAnsi="Arial" w:cs="Arial"/>
          <w:spacing w:val="-4"/>
        </w:rPr>
        <w:t xml:space="preserve"> </w:t>
      </w:r>
      <w:r w:rsidRPr="000958F4">
        <w:rPr>
          <w:rFonts w:ascii="Arial" w:hAnsi="Arial" w:cs="Arial"/>
        </w:rPr>
        <w:t>SEN,</w:t>
      </w:r>
      <w:r w:rsidRPr="000958F4">
        <w:rPr>
          <w:rFonts w:ascii="Arial" w:hAnsi="Arial" w:cs="Arial"/>
          <w:spacing w:val="-3"/>
        </w:rPr>
        <w:t xml:space="preserve"> </w:t>
      </w:r>
      <w:r w:rsidRPr="000958F4">
        <w:rPr>
          <w:rFonts w:ascii="Arial" w:hAnsi="Arial" w:cs="Arial"/>
        </w:rPr>
        <w:t>parents have a right to require DSAT to appoint an SEN expert to attend the IRP</w:t>
      </w:r>
    </w:p>
    <w:p w14:paraId="45835247" w14:textId="77777777" w:rsidR="000958F4" w:rsidRPr="000958F4" w:rsidRDefault="000958F4" w:rsidP="000958F4">
      <w:pPr>
        <w:pStyle w:val="ListParagraph"/>
        <w:widowControl w:val="0"/>
        <w:numPr>
          <w:ilvl w:val="0"/>
          <w:numId w:val="10"/>
        </w:numPr>
        <w:tabs>
          <w:tab w:val="left" w:pos="1180"/>
        </w:tabs>
        <w:autoSpaceDE w:val="0"/>
        <w:autoSpaceDN w:val="0"/>
        <w:ind w:right="596"/>
        <w:contextualSpacing w:val="0"/>
        <w:rPr>
          <w:rFonts w:ascii="Arial" w:hAnsi="Arial" w:cs="Arial"/>
        </w:rPr>
      </w:pPr>
      <w:r w:rsidRPr="000958F4">
        <w:rPr>
          <w:rFonts w:ascii="Arial" w:hAnsi="Arial" w:cs="Arial"/>
        </w:rPr>
        <w:t>Details</w:t>
      </w:r>
      <w:r w:rsidRPr="000958F4">
        <w:rPr>
          <w:rFonts w:ascii="Arial" w:hAnsi="Arial" w:cs="Arial"/>
          <w:spacing w:val="-1"/>
        </w:rPr>
        <w:t xml:space="preserve"> </w:t>
      </w:r>
      <w:r w:rsidRPr="000958F4">
        <w:rPr>
          <w:rFonts w:ascii="Arial" w:hAnsi="Arial" w:cs="Arial"/>
        </w:rPr>
        <w:t>of</w:t>
      </w:r>
      <w:r w:rsidRPr="000958F4">
        <w:rPr>
          <w:rFonts w:ascii="Arial" w:hAnsi="Arial" w:cs="Arial"/>
          <w:spacing w:val="-3"/>
        </w:rPr>
        <w:t xml:space="preserve"> </w:t>
      </w:r>
      <w:r w:rsidRPr="000958F4">
        <w:rPr>
          <w:rFonts w:ascii="Arial" w:hAnsi="Arial" w:cs="Arial"/>
        </w:rPr>
        <w:t>the</w:t>
      </w:r>
      <w:r w:rsidRPr="000958F4">
        <w:rPr>
          <w:rFonts w:ascii="Arial" w:hAnsi="Arial" w:cs="Arial"/>
          <w:spacing w:val="-3"/>
        </w:rPr>
        <w:t xml:space="preserve"> </w:t>
      </w:r>
      <w:r w:rsidRPr="000958F4">
        <w:rPr>
          <w:rFonts w:ascii="Arial" w:hAnsi="Arial" w:cs="Arial"/>
        </w:rPr>
        <w:t>role</w:t>
      </w:r>
      <w:r w:rsidRPr="000958F4">
        <w:rPr>
          <w:rFonts w:ascii="Arial" w:hAnsi="Arial" w:cs="Arial"/>
          <w:spacing w:val="-1"/>
        </w:rPr>
        <w:t xml:space="preserve"> </w:t>
      </w:r>
      <w:r w:rsidRPr="000958F4">
        <w:rPr>
          <w:rFonts w:ascii="Arial" w:hAnsi="Arial" w:cs="Arial"/>
        </w:rPr>
        <w:t>of</w:t>
      </w:r>
      <w:r w:rsidRPr="000958F4">
        <w:rPr>
          <w:rFonts w:ascii="Arial" w:hAnsi="Arial" w:cs="Arial"/>
          <w:spacing w:val="-1"/>
        </w:rPr>
        <w:t xml:space="preserve"> </w:t>
      </w:r>
      <w:r w:rsidRPr="000958F4">
        <w:rPr>
          <w:rFonts w:ascii="Arial" w:hAnsi="Arial" w:cs="Arial"/>
        </w:rPr>
        <w:t>the</w:t>
      </w:r>
      <w:r w:rsidRPr="000958F4">
        <w:rPr>
          <w:rFonts w:ascii="Arial" w:hAnsi="Arial" w:cs="Arial"/>
          <w:spacing w:val="-1"/>
        </w:rPr>
        <w:t xml:space="preserve"> </w:t>
      </w:r>
      <w:r w:rsidRPr="000958F4">
        <w:rPr>
          <w:rFonts w:ascii="Arial" w:hAnsi="Arial" w:cs="Arial"/>
        </w:rPr>
        <w:t>SEN</w:t>
      </w:r>
      <w:r w:rsidRPr="000958F4">
        <w:rPr>
          <w:rFonts w:ascii="Arial" w:hAnsi="Arial" w:cs="Arial"/>
          <w:spacing w:val="-4"/>
        </w:rPr>
        <w:t xml:space="preserve"> </w:t>
      </w:r>
      <w:r w:rsidRPr="000958F4">
        <w:rPr>
          <w:rFonts w:ascii="Arial" w:hAnsi="Arial" w:cs="Arial"/>
        </w:rPr>
        <w:t>expert</w:t>
      </w:r>
      <w:r w:rsidRPr="000958F4">
        <w:rPr>
          <w:rFonts w:ascii="Arial" w:hAnsi="Arial" w:cs="Arial"/>
          <w:spacing w:val="-4"/>
        </w:rPr>
        <w:t xml:space="preserve"> </w:t>
      </w:r>
      <w:r w:rsidRPr="000958F4">
        <w:rPr>
          <w:rFonts w:ascii="Arial" w:hAnsi="Arial" w:cs="Arial"/>
        </w:rPr>
        <w:t>and</w:t>
      </w:r>
      <w:r w:rsidRPr="000958F4">
        <w:rPr>
          <w:rFonts w:ascii="Arial" w:hAnsi="Arial" w:cs="Arial"/>
          <w:spacing w:val="-1"/>
        </w:rPr>
        <w:t xml:space="preserve"> </w:t>
      </w:r>
      <w:r w:rsidRPr="000958F4">
        <w:rPr>
          <w:rFonts w:ascii="Arial" w:hAnsi="Arial" w:cs="Arial"/>
        </w:rPr>
        <w:t>that</w:t>
      </w:r>
      <w:r w:rsidRPr="000958F4">
        <w:rPr>
          <w:rFonts w:ascii="Arial" w:hAnsi="Arial" w:cs="Arial"/>
          <w:spacing w:val="-3"/>
        </w:rPr>
        <w:t xml:space="preserve"> </w:t>
      </w:r>
      <w:r w:rsidRPr="000958F4">
        <w:rPr>
          <w:rFonts w:ascii="Arial" w:hAnsi="Arial" w:cs="Arial"/>
        </w:rPr>
        <w:t>there</w:t>
      </w:r>
      <w:r w:rsidRPr="000958F4">
        <w:rPr>
          <w:rFonts w:ascii="Arial" w:hAnsi="Arial" w:cs="Arial"/>
          <w:spacing w:val="-1"/>
        </w:rPr>
        <w:t xml:space="preserve"> </w:t>
      </w:r>
      <w:r w:rsidRPr="000958F4">
        <w:rPr>
          <w:rFonts w:ascii="Arial" w:hAnsi="Arial" w:cs="Arial"/>
        </w:rPr>
        <w:t>would</w:t>
      </w:r>
      <w:r w:rsidRPr="000958F4">
        <w:rPr>
          <w:rFonts w:ascii="Arial" w:hAnsi="Arial" w:cs="Arial"/>
          <w:spacing w:val="-3"/>
        </w:rPr>
        <w:t xml:space="preserve"> </w:t>
      </w:r>
      <w:r w:rsidRPr="000958F4">
        <w:rPr>
          <w:rFonts w:ascii="Arial" w:hAnsi="Arial" w:cs="Arial"/>
        </w:rPr>
        <w:t>be</w:t>
      </w:r>
      <w:r w:rsidRPr="000958F4">
        <w:rPr>
          <w:rFonts w:ascii="Arial" w:hAnsi="Arial" w:cs="Arial"/>
          <w:spacing w:val="-3"/>
        </w:rPr>
        <w:t xml:space="preserve"> </w:t>
      </w:r>
      <w:r w:rsidRPr="000958F4">
        <w:rPr>
          <w:rFonts w:ascii="Arial" w:hAnsi="Arial" w:cs="Arial"/>
        </w:rPr>
        <w:t>no</w:t>
      </w:r>
      <w:r w:rsidRPr="000958F4">
        <w:rPr>
          <w:rFonts w:ascii="Arial" w:hAnsi="Arial" w:cs="Arial"/>
          <w:spacing w:val="-1"/>
        </w:rPr>
        <w:t xml:space="preserve"> </w:t>
      </w:r>
      <w:r w:rsidRPr="000958F4">
        <w:rPr>
          <w:rFonts w:ascii="Arial" w:hAnsi="Arial" w:cs="Arial"/>
        </w:rPr>
        <w:t>cost</w:t>
      </w:r>
      <w:r w:rsidRPr="000958F4">
        <w:rPr>
          <w:rFonts w:ascii="Arial" w:hAnsi="Arial" w:cs="Arial"/>
          <w:spacing w:val="-3"/>
        </w:rPr>
        <w:t xml:space="preserve"> </w:t>
      </w:r>
      <w:r w:rsidRPr="000958F4">
        <w:rPr>
          <w:rFonts w:ascii="Arial" w:hAnsi="Arial" w:cs="Arial"/>
        </w:rPr>
        <w:t>to</w:t>
      </w:r>
      <w:r w:rsidRPr="000958F4">
        <w:rPr>
          <w:rFonts w:ascii="Arial" w:hAnsi="Arial" w:cs="Arial"/>
          <w:spacing w:val="-1"/>
        </w:rPr>
        <w:t xml:space="preserve"> </w:t>
      </w:r>
      <w:r w:rsidRPr="000958F4">
        <w:rPr>
          <w:rFonts w:ascii="Arial" w:hAnsi="Arial" w:cs="Arial"/>
        </w:rPr>
        <w:t>parents</w:t>
      </w:r>
      <w:r w:rsidRPr="000958F4">
        <w:rPr>
          <w:rFonts w:ascii="Arial" w:hAnsi="Arial" w:cs="Arial"/>
          <w:spacing w:val="-3"/>
        </w:rPr>
        <w:t xml:space="preserve"> </w:t>
      </w:r>
      <w:r w:rsidRPr="000958F4">
        <w:rPr>
          <w:rFonts w:ascii="Arial" w:hAnsi="Arial" w:cs="Arial"/>
        </w:rPr>
        <w:t>for this appointment</w:t>
      </w:r>
    </w:p>
    <w:p w14:paraId="59F857D1" w14:textId="77777777" w:rsidR="000958F4" w:rsidRPr="000958F4" w:rsidRDefault="000958F4" w:rsidP="000958F4">
      <w:pPr>
        <w:pStyle w:val="ListParagraph"/>
        <w:widowControl w:val="0"/>
        <w:numPr>
          <w:ilvl w:val="0"/>
          <w:numId w:val="10"/>
        </w:numPr>
        <w:tabs>
          <w:tab w:val="left" w:pos="1180"/>
        </w:tabs>
        <w:autoSpaceDE w:val="0"/>
        <w:autoSpaceDN w:val="0"/>
        <w:ind w:right="945"/>
        <w:contextualSpacing w:val="0"/>
        <w:rPr>
          <w:rFonts w:ascii="Arial" w:hAnsi="Arial" w:cs="Arial"/>
        </w:rPr>
      </w:pPr>
      <w:r w:rsidRPr="000958F4">
        <w:rPr>
          <w:rFonts w:ascii="Arial" w:hAnsi="Arial" w:cs="Arial"/>
        </w:rPr>
        <w:t>That</w:t>
      </w:r>
      <w:r w:rsidRPr="000958F4">
        <w:rPr>
          <w:rFonts w:ascii="Arial" w:hAnsi="Arial" w:cs="Arial"/>
          <w:spacing w:val="-2"/>
        </w:rPr>
        <w:t xml:space="preserve"> </w:t>
      </w:r>
      <w:r w:rsidRPr="000958F4">
        <w:rPr>
          <w:rFonts w:ascii="Arial" w:hAnsi="Arial" w:cs="Arial"/>
        </w:rPr>
        <w:t>parents</w:t>
      </w:r>
      <w:r w:rsidRPr="000958F4">
        <w:rPr>
          <w:rFonts w:ascii="Arial" w:hAnsi="Arial" w:cs="Arial"/>
          <w:spacing w:val="-2"/>
        </w:rPr>
        <w:t xml:space="preserve"> </w:t>
      </w:r>
      <w:r w:rsidRPr="000958F4">
        <w:rPr>
          <w:rFonts w:ascii="Arial" w:hAnsi="Arial" w:cs="Arial"/>
        </w:rPr>
        <w:t>must</w:t>
      </w:r>
      <w:r w:rsidRPr="000958F4">
        <w:rPr>
          <w:rFonts w:ascii="Arial" w:hAnsi="Arial" w:cs="Arial"/>
          <w:spacing w:val="-4"/>
        </w:rPr>
        <w:t xml:space="preserve"> </w:t>
      </w:r>
      <w:r w:rsidRPr="000958F4">
        <w:rPr>
          <w:rFonts w:ascii="Arial" w:hAnsi="Arial" w:cs="Arial"/>
        </w:rPr>
        <w:t>make</w:t>
      </w:r>
      <w:r w:rsidRPr="000958F4">
        <w:rPr>
          <w:rFonts w:ascii="Arial" w:hAnsi="Arial" w:cs="Arial"/>
          <w:spacing w:val="-2"/>
        </w:rPr>
        <w:t xml:space="preserve"> </w:t>
      </w:r>
      <w:r w:rsidRPr="000958F4">
        <w:rPr>
          <w:rFonts w:ascii="Arial" w:hAnsi="Arial" w:cs="Arial"/>
        </w:rPr>
        <w:t>clear</w:t>
      </w:r>
      <w:r w:rsidRPr="000958F4">
        <w:rPr>
          <w:rFonts w:ascii="Arial" w:hAnsi="Arial" w:cs="Arial"/>
          <w:spacing w:val="-2"/>
        </w:rPr>
        <w:t xml:space="preserve"> </w:t>
      </w:r>
      <w:r w:rsidRPr="000958F4">
        <w:rPr>
          <w:rFonts w:ascii="Arial" w:hAnsi="Arial" w:cs="Arial"/>
        </w:rPr>
        <w:t>if</w:t>
      </w:r>
      <w:r w:rsidRPr="000958F4">
        <w:rPr>
          <w:rFonts w:ascii="Arial" w:hAnsi="Arial" w:cs="Arial"/>
          <w:spacing w:val="-2"/>
        </w:rPr>
        <w:t xml:space="preserve"> </w:t>
      </w:r>
      <w:r w:rsidRPr="000958F4">
        <w:rPr>
          <w:rFonts w:ascii="Arial" w:hAnsi="Arial" w:cs="Arial"/>
        </w:rPr>
        <w:t>they</w:t>
      </w:r>
      <w:r w:rsidRPr="000958F4">
        <w:rPr>
          <w:rFonts w:ascii="Arial" w:hAnsi="Arial" w:cs="Arial"/>
          <w:spacing w:val="-2"/>
        </w:rPr>
        <w:t xml:space="preserve"> </w:t>
      </w:r>
      <w:r w:rsidRPr="000958F4">
        <w:rPr>
          <w:rFonts w:ascii="Arial" w:hAnsi="Arial" w:cs="Arial"/>
        </w:rPr>
        <w:t>wish</w:t>
      </w:r>
      <w:r w:rsidRPr="000958F4">
        <w:rPr>
          <w:rFonts w:ascii="Arial" w:hAnsi="Arial" w:cs="Arial"/>
          <w:spacing w:val="-4"/>
        </w:rPr>
        <w:t xml:space="preserve"> </w:t>
      </w:r>
      <w:r w:rsidRPr="000958F4">
        <w:rPr>
          <w:rFonts w:ascii="Arial" w:hAnsi="Arial" w:cs="Arial"/>
        </w:rPr>
        <w:t>for</w:t>
      </w:r>
      <w:r w:rsidRPr="000958F4">
        <w:rPr>
          <w:rFonts w:ascii="Arial" w:hAnsi="Arial" w:cs="Arial"/>
          <w:spacing w:val="-5"/>
        </w:rPr>
        <w:t xml:space="preserve"> </w:t>
      </w:r>
      <w:r w:rsidRPr="000958F4">
        <w:rPr>
          <w:rFonts w:ascii="Arial" w:hAnsi="Arial" w:cs="Arial"/>
        </w:rPr>
        <w:t>an</w:t>
      </w:r>
      <w:r w:rsidRPr="000958F4">
        <w:rPr>
          <w:rFonts w:ascii="Arial" w:hAnsi="Arial" w:cs="Arial"/>
          <w:spacing w:val="-2"/>
        </w:rPr>
        <w:t xml:space="preserve"> </w:t>
      </w:r>
      <w:r w:rsidRPr="000958F4">
        <w:rPr>
          <w:rFonts w:ascii="Arial" w:hAnsi="Arial" w:cs="Arial"/>
        </w:rPr>
        <w:t>SEN</w:t>
      </w:r>
      <w:r w:rsidRPr="000958F4">
        <w:rPr>
          <w:rFonts w:ascii="Arial" w:hAnsi="Arial" w:cs="Arial"/>
          <w:spacing w:val="-2"/>
        </w:rPr>
        <w:t xml:space="preserve"> </w:t>
      </w:r>
      <w:r w:rsidRPr="000958F4">
        <w:rPr>
          <w:rFonts w:ascii="Arial" w:hAnsi="Arial" w:cs="Arial"/>
        </w:rPr>
        <w:t>expert</w:t>
      </w:r>
      <w:r w:rsidRPr="000958F4">
        <w:rPr>
          <w:rFonts w:ascii="Arial" w:hAnsi="Arial" w:cs="Arial"/>
          <w:spacing w:val="-2"/>
        </w:rPr>
        <w:t xml:space="preserve"> </w:t>
      </w:r>
      <w:r w:rsidRPr="000958F4">
        <w:rPr>
          <w:rFonts w:ascii="Arial" w:hAnsi="Arial" w:cs="Arial"/>
        </w:rPr>
        <w:t>to</w:t>
      </w:r>
      <w:r w:rsidRPr="000958F4">
        <w:rPr>
          <w:rFonts w:ascii="Arial" w:hAnsi="Arial" w:cs="Arial"/>
          <w:spacing w:val="-3"/>
        </w:rPr>
        <w:t xml:space="preserve"> </w:t>
      </w:r>
      <w:r w:rsidRPr="000958F4">
        <w:rPr>
          <w:rFonts w:ascii="Arial" w:hAnsi="Arial" w:cs="Arial"/>
        </w:rPr>
        <w:t>be</w:t>
      </w:r>
      <w:r w:rsidRPr="000958F4">
        <w:rPr>
          <w:rFonts w:ascii="Arial" w:hAnsi="Arial" w:cs="Arial"/>
          <w:spacing w:val="-4"/>
        </w:rPr>
        <w:t xml:space="preserve"> </w:t>
      </w:r>
      <w:r w:rsidRPr="000958F4">
        <w:rPr>
          <w:rFonts w:ascii="Arial" w:hAnsi="Arial" w:cs="Arial"/>
        </w:rPr>
        <w:t>appointed</w:t>
      </w:r>
      <w:r w:rsidRPr="000958F4">
        <w:rPr>
          <w:rFonts w:ascii="Arial" w:hAnsi="Arial" w:cs="Arial"/>
          <w:spacing w:val="-2"/>
        </w:rPr>
        <w:t xml:space="preserve"> </w:t>
      </w:r>
      <w:r w:rsidRPr="000958F4">
        <w:rPr>
          <w:rFonts w:ascii="Arial" w:hAnsi="Arial" w:cs="Arial"/>
        </w:rPr>
        <w:t>in any application for a review</w:t>
      </w:r>
    </w:p>
    <w:p w14:paraId="274DC797" w14:textId="77777777" w:rsidR="000958F4" w:rsidRPr="000958F4" w:rsidRDefault="000958F4" w:rsidP="000958F4">
      <w:pPr>
        <w:pStyle w:val="ListParagraph"/>
        <w:widowControl w:val="0"/>
        <w:numPr>
          <w:ilvl w:val="0"/>
          <w:numId w:val="10"/>
        </w:numPr>
        <w:tabs>
          <w:tab w:val="left" w:pos="1180"/>
        </w:tabs>
        <w:autoSpaceDE w:val="0"/>
        <w:autoSpaceDN w:val="0"/>
        <w:ind w:right="555"/>
        <w:contextualSpacing w:val="0"/>
        <w:rPr>
          <w:rFonts w:ascii="Arial" w:hAnsi="Arial" w:cs="Arial"/>
        </w:rPr>
      </w:pPr>
      <w:r w:rsidRPr="000958F4">
        <w:rPr>
          <w:rFonts w:ascii="Arial" w:hAnsi="Arial" w:cs="Arial"/>
        </w:rPr>
        <w:t>That parents may, at their own expense, appoint someone to make written and/or oral</w:t>
      </w:r>
      <w:r w:rsidRPr="000958F4">
        <w:rPr>
          <w:rFonts w:ascii="Arial" w:hAnsi="Arial" w:cs="Arial"/>
          <w:spacing w:val="-2"/>
        </w:rPr>
        <w:t xml:space="preserve"> </w:t>
      </w:r>
      <w:r w:rsidRPr="000958F4">
        <w:rPr>
          <w:rFonts w:ascii="Arial" w:hAnsi="Arial" w:cs="Arial"/>
        </w:rPr>
        <w:t>representations</w:t>
      </w:r>
      <w:r w:rsidRPr="000958F4">
        <w:rPr>
          <w:rFonts w:ascii="Arial" w:hAnsi="Arial" w:cs="Arial"/>
          <w:spacing w:val="-4"/>
        </w:rPr>
        <w:t xml:space="preserve"> </w:t>
      </w:r>
      <w:r w:rsidRPr="000958F4">
        <w:rPr>
          <w:rFonts w:ascii="Arial" w:hAnsi="Arial" w:cs="Arial"/>
        </w:rPr>
        <w:t>to</w:t>
      </w:r>
      <w:r w:rsidRPr="000958F4">
        <w:rPr>
          <w:rFonts w:ascii="Arial" w:hAnsi="Arial" w:cs="Arial"/>
          <w:spacing w:val="-3"/>
        </w:rPr>
        <w:t xml:space="preserve"> </w:t>
      </w:r>
      <w:r w:rsidRPr="000958F4">
        <w:rPr>
          <w:rFonts w:ascii="Arial" w:hAnsi="Arial" w:cs="Arial"/>
        </w:rPr>
        <w:t>the</w:t>
      </w:r>
      <w:r w:rsidRPr="000958F4">
        <w:rPr>
          <w:rFonts w:ascii="Arial" w:hAnsi="Arial" w:cs="Arial"/>
          <w:spacing w:val="-4"/>
        </w:rPr>
        <w:t xml:space="preserve"> </w:t>
      </w:r>
      <w:r w:rsidRPr="000958F4">
        <w:rPr>
          <w:rFonts w:ascii="Arial" w:hAnsi="Arial" w:cs="Arial"/>
        </w:rPr>
        <w:t>panel,</w:t>
      </w:r>
      <w:r w:rsidRPr="000958F4">
        <w:rPr>
          <w:rFonts w:ascii="Arial" w:hAnsi="Arial" w:cs="Arial"/>
          <w:spacing w:val="-3"/>
        </w:rPr>
        <w:t xml:space="preserve"> </w:t>
      </w:r>
      <w:r w:rsidRPr="000958F4">
        <w:rPr>
          <w:rFonts w:ascii="Arial" w:hAnsi="Arial" w:cs="Arial"/>
        </w:rPr>
        <w:t>and</w:t>
      </w:r>
      <w:r w:rsidRPr="000958F4">
        <w:rPr>
          <w:rFonts w:ascii="Arial" w:hAnsi="Arial" w:cs="Arial"/>
          <w:spacing w:val="-4"/>
        </w:rPr>
        <w:t xml:space="preserve"> </w:t>
      </w:r>
      <w:r w:rsidRPr="000958F4">
        <w:rPr>
          <w:rFonts w:ascii="Arial" w:hAnsi="Arial" w:cs="Arial"/>
        </w:rPr>
        <w:t>parents</w:t>
      </w:r>
      <w:r w:rsidRPr="000958F4">
        <w:rPr>
          <w:rFonts w:ascii="Arial" w:hAnsi="Arial" w:cs="Arial"/>
          <w:spacing w:val="-4"/>
        </w:rPr>
        <w:t xml:space="preserve"> </w:t>
      </w:r>
      <w:r w:rsidRPr="000958F4">
        <w:rPr>
          <w:rFonts w:ascii="Arial" w:hAnsi="Arial" w:cs="Arial"/>
        </w:rPr>
        <w:t>may</w:t>
      </w:r>
      <w:r w:rsidRPr="000958F4">
        <w:rPr>
          <w:rFonts w:ascii="Arial" w:hAnsi="Arial" w:cs="Arial"/>
          <w:spacing w:val="-4"/>
        </w:rPr>
        <w:t xml:space="preserve"> </w:t>
      </w:r>
      <w:r w:rsidRPr="000958F4">
        <w:rPr>
          <w:rFonts w:ascii="Arial" w:hAnsi="Arial" w:cs="Arial"/>
        </w:rPr>
        <w:t>also</w:t>
      </w:r>
      <w:r w:rsidRPr="000958F4">
        <w:rPr>
          <w:rFonts w:ascii="Arial" w:hAnsi="Arial" w:cs="Arial"/>
          <w:spacing w:val="-2"/>
        </w:rPr>
        <w:t xml:space="preserve"> </w:t>
      </w:r>
      <w:r w:rsidRPr="000958F4">
        <w:rPr>
          <w:rFonts w:ascii="Arial" w:hAnsi="Arial" w:cs="Arial"/>
        </w:rPr>
        <w:t>bring</w:t>
      </w:r>
      <w:r w:rsidRPr="000958F4">
        <w:rPr>
          <w:rFonts w:ascii="Arial" w:hAnsi="Arial" w:cs="Arial"/>
          <w:spacing w:val="-2"/>
        </w:rPr>
        <w:t xml:space="preserve"> </w:t>
      </w:r>
      <w:r w:rsidRPr="000958F4">
        <w:rPr>
          <w:rFonts w:ascii="Arial" w:hAnsi="Arial" w:cs="Arial"/>
        </w:rPr>
        <w:t>a</w:t>
      </w:r>
      <w:r w:rsidRPr="000958F4">
        <w:rPr>
          <w:rFonts w:ascii="Arial" w:hAnsi="Arial" w:cs="Arial"/>
          <w:spacing w:val="-3"/>
        </w:rPr>
        <w:t xml:space="preserve"> </w:t>
      </w:r>
      <w:r w:rsidRPr="000958F4">
        <w:rPr>
          <w:rFonts w:ascii="Arial" w:hAnsi="Arial" w:cs="Arial"/>
        </w:rPr>
        <w:t>friend</w:t>
      </w:r>
      <w:r w:rsidRPr="000958F4">
        <w:rPr>
          <w:rFonts w:ascii="Arial" w:hAnsi="Arial" w:cs="Arial"/>
          <w:spacing w:val="-4"/>
        </w:rPr>
        <w:t xml:space="preserve"> </w:t>
      </w:r>
      <w:r w:rsidRPr="000958F4">
        <w:rPr>
          <w:rFonts w:ascii="Arial" w:hAnsi="Arial" w:cs="Arial"/>
        </w:rPr>
        <w:t>to</w:t>
      </w:r>
      <w:r w:rsidRPr="000958F4">
        <w:rPr>
          <w:rFonts w:ascii="Arial" w:hAnsi="Arial" w:cs="Arial"/>
          <w:spacing w:val="-2"/>
        </w:rPr>
        <w:t xml:space="preserve"> </w:t>
      </w:r>
      <w:r w:rsidRPr="000958F4">
        <w:rPr>
          <w:rFonts w:ascii="Arial" w:hAnsi="Arial" w:cs="Arial"/>
        </w:rPr>
        <w:t>the</w:t>
      </w:r>
      <w:r w:rsidRPr="000958F4">
        <w:rPr>
          <w:rFonts w:ascii="Arial" w:hAnsi="Arial" w:cs="Arial"/>
          <w:spacing w:val="-2"/>
        </w:rPr>
        <w:t xml:space="preserve"> </w:t>
      </w:r>
      <w:r w:rsidRPr="000958F4">
        <w:rPr>
          <w:rFonts w:ascii="Arial" w:hAnsi="Arial" w:cs="Arial"/>
        </w:rPr>
        <w:t>review</w:t>
      </w:r>
    </w:p>
    <w:p w14:paraId="6DEEBD73" w14:textId="77777777" w:rsidR="000958F4" w:rsidRDefault="000958F4" w:rsidP="000958F4">
      <w:pPr>
        <w:pStyle w:val="BodyText"/>
      </w:pPr>
    </w:p>
    <w:p w14:paraId="7AE6DD8F" w14:textId="77777777" w:rsidR="000958F4" w:rsidRPr="000958F4" w:rsidRDefault="000958F4" w:rsidP="000958F4">
      <w:pPr>
        <w:pStyle w:val="ListParagraph"/>
        <w:widowControl w:val="0"/>
        <w:numPr>
          <w:ilvl w:val="0"/>
          <w:numId w:val="9"/>
        </w:numPr>
        <w:tabs>
          <w:tab w:val="left" w:pos="614"/>
        </w:tabs>
        <w:autoSpaceDE w:val="0"/>
        <w:autoSpaceDN w:val="0"/>
        <w:ind w:right="591"/>
        <w:contextualSpacing w:val="0"/>
        <w:rPr>
          <w:rFonts w:ascii="Arial" w:hAnsi="Arial" w:cs="Arial"/>
        </w:rPr>
      </w:pPr>
      <w:r w:rsidRPr="000958F4">
        <w:rPr>
          <w:rFonts w:ascii="Arial" w:hAnsi="Arial" w:cs="Arial"/>
        </w:rPr>
        <w:t>That if parents believe that the exclusion has occurred as a result of unlawful discrimination, they may make a claim under the Equality Act 2010 to the First-Tier Tribunal (Special Educational Needs and Disability), in the case of disability discrimination, or the county court, in the case of other forms of discrimination. A claim of</w:t>
      </w:r>
      <w:r w:rsidRPr="000958F4">
        <w:rPr>
          <w:rFonts w:ascii="Arial" w:hAnsi="Arial" w:cs="Arial"/>
          <w:spacing w:val="-2"/>
        </w:rPr>
        <w:t xml:space="preserve"> </w:t>
      </w:r>
      <w:r w:rsidRPr="000958F4">
        <w:rPr>
          <w:rFonts w:ascii="Arial" w:hAnsi="Arial" w:cs="Arial"/>
        </w:rPr>
        <w:t>discrimination</w:t>
      </w:r>
      <w:r w:rsidRPr="000958F4">
        <w:rPr>
          <w:rFonts w:ascii="Arial" w:hAnsi="Arial" w:cs="Arial"/>
          <w:spacing w:val="-4"/>
        </w:rPr>
        <w:t xml:space="preserve"> </w:t>
      </w:r>
      <w:r w:rsidRPr="000958F4">
        <w:rPr>
          <w:rFonts w:ascii="Arial" w:hAnsi="Arial" w:cs="Arial"/>
        </w:rPr>
        <w:t>made</w:t>
      </w:r>
      <w:r w:rsidRPr="000958F4">
        <w:rPr>
          <w:rFonts w:ascii="Arial" w:hAnsi="Arial" w:cs="Arial"/>
          <w:spacing w:val="-4"/>
        </w:rPr>
        <w:t xml:space="preserve"> </w:t>
      </w:r>
      <w:r w:rsidRPr="000958F4">
        <w:rPr>
          <w:rFonts w:ascii="Arial" w:hAnsi="Arial" w:cs="Arial"/>
        </w:rPr>
        <w:t>under</w:t>
      </w:r>
      <w:r w:rsidRPr="000958F4">
        <w:rPr>
          <w:rFonts w:ascii="Arial" w:hAnsi="Arial" w:cs="Arial"/>
          <w:spacing w:val="-2"/>
        </w:rPr>
        <w:t xml:space="preserve"> </w:t>
      </w:r>
      <w:r w:rsidRPr="000958F4">
        <w:rPr>
          <w:rFonts w:ascii="Arial" w:hAnsi="Arial" w:cs="Arial"/>
        </w:rPr>
        <w:t>these</w:t>
      </w:r>
      <w:r w:rsidRPr="000958F4">
        <w:rPr>
          <w:rFonts w:ascii="Arial" w:hAnsi="Arial" w:cs="Arial"/>
          <w:spacing w:val="-2"/>
        </w:rPr>
        <w:t xml:space="preserve"> </w:t>
      </w:r>
      <w:r w:rsidRPr="000958F4">
        <w:rPr>
          <w:rFonts w:ascii="Arial" w:hAnsi="Arial" w:cs="Arial"/>
        </w:rPr>
        <w:t>routes</w:t>
      </w:r>
      <w:r w:rsidRPr="000958F4">
        <w:rPr>
          <w:rFonts w:ascii="Arial" w:hAnsi="Arial" w:cs="Arial"/>
          <w:spacing w:val="-2"/>
        </w:rPr>
        <w:t xml:space="preserve"> </w:t>
      </w:r>
      <w:r w:rsidRPr="000958F4">
        <w:rPr>
          <w:rFonts w:ascii="Arial" w:hAnsi="Arial" w:cs="Arial"/>
        </w:rPr>
        <w:t>should</w:t>
      </w:r>
      <w:r w:rsidRPr="000958F4">
        <w:rPr>
          <w:rFonts w:ascii="Arial" w:hAnsi="Arial" w:cs="Arial"/>
          <w:spacing w:val="-4"/>
        </w:rPr>
        <w:t xml:space="preserve"> </w:t>
      </w:r>
      <w:r w:rsidRPr="000958F4">
        <w:rPr>
          <w:rFonts w:ascii="Arial" w:hAnsi="Arial" w:cs="Arial"/>
        </w:rPr>
        <w:t>be</w:t>
      </w:r>
      <w:r w:rsidRPr="000958F4">
        <w:rPr>
          <w:rFonts w:ascii="Arial" w:hAnsi="Arial" w:cs="Arial"/>
          <w:spacing w:val="-2"/>
        </w:rPr>
        <w:t xml:space="preserve"> </w:t>
      </w:r>
      <w:r w:rsidRPr="000958F4">
        <w:rPr>
          <w:rFonts w:ascii="Arial" w:hAnsi="Arial" w:cs="Arial"/>
        </w:rPr>
        <w:t>lodged</w:t>
      </w:r>
      <w:r w:rsidRPr="000958F4">
        <w:rPr>
          <w:rFonts w:ascii="Arial" w:hAnsi="Arial" w:cs="Arial"/>
          <w:spacing w:val="-2"/>
        </w:rPr>
        <w:t xml:space="preserve"> </w:t>
      </w:r>
      <w:r w:rsidRPr="000958F4">
        <w:rPr>
          <w:rFonts w:ascii="Arial" w:hAnsi="Arial" w:cs="Arial"/>
        </w:rPr>
        <w:t>within</w:t>
      </w:r>
      <w:r w:rsidRPr="000958F4">
        <w:rPr>
          <w:rFonts w:ascii="Arial" w:hAnsi="Arial" w:cs="Arial"/>
          <w:spacing w:val="-4"/>
        </w:rPr>
        <w:t xml:space="preserve"> </w:t>
      </w:r>
      <w:r w:rsidRPr="000958F4">
        <w:rPr>
          <w:rFonts w:ascii="Arial" w:hAnsi="Arial" w:cs="Arial"/>
        </w:rPr>
        <w:t>6</w:t>
      </w:r>
      <w:r w:rsidRPr="000958F4">
        <w:rPr>
          <w:rFonts w:ascii="Arial" w:hAnsi="Arial" w:cs="Arial"/>
          <w:spacing w:val="-3"/>
        </w:rPr>
        <w:t xml:space="preserve"> </w:t>
      </w:r>
      <w:r w:rsidRPr="000958F4">
        <w:rPr>
          <w:rFonts w:ascii="Arial" w:hAnsi="Arial" w:cs="Arial"/>
        </w:rPr>
        <w:t>months</w:t>
      </w:r>
      <w:r w:rsidRPr="000958F4">
        <w:rPr>
          <w:rFonts w:ascii="Arial" w:hAnsi="Arial" w:cs="Arial"/>
          <w:spacing w:val="-4"/>
        </w:rPr>
        <w:t xml:space="preserve"> </w:t>
      </w:r>
      <w:r w:rsidRPr="000958F4">
        <w:rPr>
          <w:rFonts w:ascii="Arial" w:hAnsi="Arial" w:cs="Arial"/>
        </w:rPr>
        <w:t>of</w:t>
      </w:r>
      <w:r w:rsidRPr="000958F4">
        <w:rPr>
          <w:rFonts w:ascii="Arial" w:hAnsi="Arial" w:cs="Arial"/>
          <w:spacing w:val="-2"/>
        </w:rPr>
        <w:t xml:space="preserve"> </w:t>
      </w:r>
      <w:r w:rsidRPr="000958F4">
        <w:rPr>
          <w:rFonts w:ascii="Arial" w:hAnsi="Arial" w:cs="Arial"/>
        </w:rPr>
        <w:t>the</w:t>
      </w:r>
      <w:r w:rsidRPr="000958F4">
        <w:rPr>
          <w:rFonts w:ascii="Arial" w:hAnsi="Arial" w:cs="Arial"/>
          <w:spacing w:val="-4"/>
        </w:rPr>
        <w:t xml:space="preserve"> </w:t>
      </w:r>
      <w:r w:rsidRPr="000958F4">
        <w:rPr>
          <w:rFonts w:ascii="Arial" w:hAnsi="Arial" w:cs="Arial"/>
        </w:rPr>
        <w:t>date on which the discrimination is alleged to have taken place</w:t>
      </w:r>
    </w:p>
    <w:p w14:paraId="05CEAFAA" w14:textId="77777777" w:rsidR="000958F4" w:rsidRDefault="000958F4" w:rsidP="000958F4">
      <w:pPr>
        <w:pStyle w:val="BodyText"/>
        <w:spacing w:before="10"/>
        <w:rPr>
          <w:sz w:val="23"/>
        </w:rPr>
      </w:pPr>
    </w:p>
    <w:p w14:paraId="6535B1D8" w14:textId="77777777" w:rsidR="000958F4" w:rsidRDefault="000958F4" w:rsidP="000958F4">
      <w:pPr>
        <w:pStyle w:val="BodyText"/>
        <w:spacing w:before="1"/>
        <w:ind w:right="609"/>
      </w:pPr>
      <w:r>
        <w:t>The</w:t>
      </w:r>
      <w:r>
        <w:rPr>
          <w:spacing w:val="-2"/>
        </w:rPr>
        <w:t xml:space="preserve"> </w:t>
      </w:r>
      <w:r>
        <w:t>following</w:t>
      </w:r>
      <w:r>
        <w:rPr>
          <w:spacing w:val="-2"/>
        </w:rPr>
        <w:t xml:space="preserve"> </w:t>
      </w:r>
      <w:r>
        <w:t>parties</w:t>
      </w:r>
      <w:r>
        <w:rPr>
          <w:spacing w:val="-4"/>
        </w:rPr>
        <w:t xml:space="preserve"> </w:t>
      </w:r>
      <w:r>
        <w:t>must</w:t>
      </w:r>
      <w:r>
        <w:rPr>
          <w:spacing w:val="-4"/>
        </w:rPr>
        <w:t xml:space="preserve"> </w:t>
      </w:r>
      <w:r>
        <w:t>be</w:t>
      </w:r>
      <w:r>
        <w:rPr>
          <w:spacing w:val="-2"/>
        </w:rPr>
        <w:t xml:space="preserve"> </w:t>
      </w:r>
      <w:r>
        <w:t>invited</w:t>
      </w:r>
      <w:r>
        <w:rPr>
          <w:spacing w:val="-4"/>
        </w:rPr>
        <w:t xml:space="preserve"> </w:t>
      </w:r>
      <w:r>
        <w:t>to</w:t>
      </w:r>
      <w:r>
        <w:rPr>
          <w:spacing w:val="-4"/>
        </w:rPr>
        <w:t xml:space="preserve"> </w:t>
      </w:r>
      <w:r>
        <w:t>a</w:t>
      </w:r>
      <w:r>
        <w:rPr>
          <w:spacing w:val="-4"/>
        </w:rPr>
        <w:t xml:space="preserve"> </w:t>
      </w:r>
      <w:r>
        <w:t>meeting</w:t>
      </w:r>
      <w:r>
        <w:rPr>
          <w:spacing w:val="-2"/>
        </w:rPr>
        <w:t xml:space="preserve"> </w:t>
      </w:r>
      <w:r>
        <w:t>of</w:t>
      </w:r>
      <w:r>
        <w:rPr>
          <w:spacing w:val="-4"/>
        </w:rPr>
        <w:t xml:space="preserve"> </w:t>
      </w:r>
      <w:r>
        <w:t>the</w:t>
      </w:r>
      <w:r>
        <w:rPr>
          <w:spacing w:val="-2"/>
        </w:rPr>
        <w:t xml:space="preserve"> </w:t>
      </w:r>
      <w:r>
        <w:t>Exclusion</w:t>
      </w:r>
      <w:r>
        <w:rPr>
          <w:spacing w:val="-4"/>
        </w:rPr>
        <w:t xml:space="preserve"> </w:t>
      </w:r>
      <w:r>
        <w:t>panel</w:t>
      </w:r>
      <w:r>
        <w:rPr>
          <w:spacing w:val="-3"/>
        </w:rPr>
        <w:t xml:space="preserve"> </w:t>
      </w:r>
      <w:r>
        <w:t>and be</w:t>
      </w:r>
      <w:r>
        <w:rPr>
          <w:spacing w:val="-1"/>
        </w:rPr>
        <w:t xml:space="preserve"> </w:t>
      </w:r>
      <w:r>
        <w:t>allowed</w:t>
      </w:r>
      <w:r>
        <w:rPr>
          <w:spacing w:val="-4"/>
        </w:rPr>
        <w:t xml:space="preserve"> </w:t>
      </w:r>
      <w:r>
        <w:t xml:space="preserve">to </w:t>
      </w:r>
      <w:r>
        <w:lastRenderedPageBreak/>
        <w:t>make representations or share information:</w:t>
      </w:r>
    </w:p>
    <w:p w14:paraId="57F4A84C" w14:textId="77777777" w:rsidR="000958F4" w:rsidRPr="000958F4" w:rsidRDefault="000958F4" w:rsidP="000958F4">
      <w:pPr>
        <w:pStyle w:val="ListParagraph"/>
        <w:widowControl w:val="0"/>
        <w:numPr>
          <w:ilvl w:val="1"/>
          <w:numId w:val="9"/>
        </w:numPr>
        <w:tabs>
          <w:tab w:val="left" w:pos="905"/>
          <w:tab w:val="left" w:pos="907"/>
        </w:tabs>
        <w:autoSpaceDE w:val="0"/>
        <w:autoSpaceDN w:val="0"/>
        <w:spacing w:line="292" w:lineRule="exact"/>
        <w:ind w:hanging="361"/>
        <w:contextualSpacing w:val="0"/>
        <w:rPr>
          <w:rFonts w:ascii="Arial" w:hAnsi="Arial" w:cs="Arial"/>
        </w:rPr>
      </w:pPr>
      <w:r w:rsidRPr="000958F4">
        <w:rPr>
          <w:rFonts w:ascii="Arial" w:hAnsi="Arial" w:cs="Arial"/>
        </w:rPr>
        <w:t>parents</w:t>
      </w:r>
      <w:r w:rsidRPr="000958F4">
        <w:rPr>
          <w:rFonts w:ascii="Arial" w:hAnsi="Arial" w:cs="Arial"/>
          <w:spacing w:val="-5"/>
        </w:rPr>
        <w:t xml:space="preserve"> </w:t>
      </w:r>
      <w:r w:rsidRPr="000958F4">
        <w:rPr>
          <w:rFonts w:ascii="Arial" w:hAnsi="Arial" w:cs="Arial"/>
        </w:rPr>
        <w:t>(and,</w:t>
      </w:r>
      <w:r w:rsidRPr="000958F4">
        <w:rPr>
          <w:rFonts w:ascii="Arial" w:hAnsi="Arial" w:cs="Arial"/>
          <w:spacing w:val="-2"/>
        </w:rPr>
        <w:t xml:space="preserve"> </w:t>
      </w:r>
      <w:r w:rsidRPr="000958F4">
        <w:rPr>
          <w:rFonts w:ascii="Arial" w:hAnsi="Arial" w:cs="Arial"/>
        </w:rPr>
        <w:t>where</w:t>
      </w:r>
      <w:r w:rsidRPr="000958F4">
        <w:rPr>
          <w:rFonts w:ascii="Arial" w:hAnsi="Arial" w:cs="Arial"/>
          <w:spacing w:val="-2"/>
        </w:rPr>
        <w:t xml:space="preserve"> </w:t>
      </w:r>
      <w:r w:rsidRPr="000958F4">
        <w:rPr>
          <w:rFonts w:ascii="Arial" w:hAnsi="Arial" w:cs="Arial"/>
        </w:rPr>
        <w:t>requested,</w:t>
      </w:r>
      <w:r w:rsidRPr="000958F4">
        <w:rPr>
          <w:rFonts w:ascii="Arial" w:hAnsi="Arial" w:cs="Arial"/>
          <w:spacing w:val="-5"/>
        </w:rPr>
        <w:t xml:space="preserve"> </w:t>
      </w:r>
      <w:r w:rsidRPr="000958F4">
        <w:rPr>
          <w:rFonts w:ascii="Arial" w:hAnsi="Arial" w:cs="Arial"/>
        </w:rPr>
        <w:t>a</w:t>
      </w:r>
      <w:r w:rsidRPr="000958F4">
        <w:rPr>
          <w:rFonts w:ascii="Arial" w:hAnsi="Arial" w:cs="Arial"/>
          <w:spacing w:val="-1"/>
        </w:rPr>
        <w:t xml:space="preserve"> </w:t>
      </w:r>
      <w:r w:rsidRPr="000958F4">
        <w:rPr>
          <w:rFonts w:ascii="Arial" w:hAnsi="Arial" w:cs="Arial"/>
        </w:rPr>
        <w:t>representative</w:t>
      </w:r>
      <w:r w:rsidRPr="000958F4">
        <w:rPr>
          <w:rFonts w:ascii="Arial" w:hAnsi="Arial" w:cs="Arial"/>
          <w:spacing w:val="-2"/>
        </w:rPr>
        <w:t xml:space="preserve"> </w:t>
      </w:r>
      <w:r w:rsidRPr="000958F4">
        <w:rPr>
          <w:rFonts w:ascii="Arial" w:hAnsi="Arial" w:cs="Arial"/>
        </w:rPr>
        <w:t>or</w:t>
      </w:r>
      <w:r w:rsidRPr="000958F4">
        <w:rPr>
          <w:rFonts w:ascii="Arial" w:hAnsi="Arial" w:cs="Arial"/>
          <w:spacing w:val="-2"/>
        </w:rPr>
        <w:t xml:space="preserve"> friend).</w:t>
      </w:r>
    </w:p>
    <w:p w14:paraId="16A0B5D8" w14:textId="16016109" w:rsidR="000958F4" w:rsidRPr="000958F4" w:rsidRDefault="000958F4" w:rsidP="000958F4">
      <w:pPr>
        <w:pStyle w:val="ListParagraph"/>
        <w:widowControl w:val="0"/>
        <w:numPr>
          <w:ilvl w:val="1"/>
          <w:numId w:val="9"/>
        </w:numPr>
        <w:tabs>
          <w:tab w:val="left" w:pos="905"/>
          <w:tab w:val="left" w:pos="907"/>
        </w:tabs>
        <w:autoSpaceDE w:val="0"/>
        <w:autoSpaceDN w:val="0"/>
        <w:spacing w:line="293" w:lineRule="exact"/>
        <w:ind w:hanging="361"/>
        <w:contextualSpacing w:val="0"/>
        <w:rPr>
          <w:rFonts w:ascii="Arial" w:hAnsi="Arial" w:cs="Arial"/>
        </w:rPr>
      </w:pPr>
      <w:r w:rsidRPr="000958F4">
        <w:rPr>
          <w:rFonts w:ascii="Arial" w:hAnsi="Arial" w:cs="Arial"/>
        </w:rPr>
        <w:t>the</w:t>
      </w:r>
      <w:r w:rsidRPr="000958F4">
        <w:rPr>
          <w:rFonts w:ascii="Arial" w:hAnsi="Arial" w:cs="Arial"/>
          <w:spacing w:val="-1"/>
        </w:rPr>
        <w:t xml:space="preserve"> </w:t>
      </w:r>
      <w:r w:rsidRPr="000958F4">
        <w:rPr>
          <w:rFonts w:ascii="Arial" w:hAnsi="Arial" w:cs="Arial"/>
          <w:spacing w:val="-2"/>
        </w:rPr>
        <w:t>headteacher</w:t>
      </w:r>
    </w:p>
    <w:p w14:paraId="2E6CDCD6" w14:textId="77777777" w:rsidR="000958F4" w:rsidRPr="000958F4" w:rsidRDefault="000958F4" w:rsidP="000958F4">
      <w:pPr>
        <w:pStyle w:val="ListParagraph"/>
        <w:widowControl w:val="0"/>
        <w:numPr>
          <w:ilvl w:val="1"/>
          <w:numId w:val="9"/>
        </w:numPr>
        <w:tabs>
          <w:tab w:val="left" w:pos="905"/>
          <w:tab w:val="left" w:pos="907"/>
        </w:tabs>
        <w:autoSpaceDE w:val="0"/>
        <w:autoSpaceDN w:val="0"/>
        <w:spacing w:line="292" w:lineRule="exact"/>
        <w:ind w:hanging="361"/>
        <w:contextualSpacing w:val="0"/>
        <w:rPr>
          <w:rFonts w:ascii="Arial" w:hAnsi="Arial" w:cs="Arial"/>
        </w:rPr>
      </w:pPr>
      <w:r w:rsidRPr="000958F4">
        <w:rPr>
          <w:rFonts w:ascii="Arial" w:hAnsi="Arial" w:cs="Arial"/>
        </w:rPr>
        <w:t>the</w:t>
      </w:r>
      <w:r w:rsidRPr="000958F4">
        <w:rPr>
          <w:rFonts w:ascii="Arial" w:hAnsi="Arial" w:cs="Arial"/>
          <w:spacing w:val="-2"/>
        </w:rPr>
        <w:t xml:space="preserve"> </w:t>
      </w:r>
      <w:r w:rsidRPr="000958F4">
        <w:rPr>
          <w:rFonts w:ascii="Arial" w:hAnsi="Arial" w:cs="Arial"/>
        </w:rPr>
        <w:t>child’s</w:t>
      </w:r>
      <w:r w:rsidRPr="000958F4">
        <w:rPr>
          <w:rFonts w:ascii="Arial" w:hAnsi="Arial" w:cs="Arial"/>
          <w:spacing w:val="-2"/>
        </w:rPr>
        <w:t xml:space="preserve"> </w:t>
      </w:r>
      <w:r w:rsidRPr="000958F4">
        <w:rPr>
          <w:rFonts w:ascii="Arial" w:hAnsi="Arial" w:cs="Arial"/>
        </w:rPr>
        <w:t>social</w:t>
      </w:r>
      <w:r w:rsidRPr="000958F4">
        <w:rPr>
          <w:rFonts w:ascii="Arial" w:hAnsi="Arial" w:cs="Arial"/>
          <w:spacing w:val="-1"/>
        </w:rPr>
        <w:t xml:space="preserve"> </w:t>
      </w:r>
      <w:r w:rsidRPr="000958F4">
        <w:rPr>
          <w:rFonts w:ascii="Arial" w:hAnsi="Arial" w:cs="Arial"/>
        </w:rPr>
        <w:t>worker</w:t>
      </w:r>
      <w:r w:rsidRPr="000958F4">
        <w:rPr>
          <w:rFonts w:ascii="Arial" w:hAnsi="Arial" w:cs="Arial"/>
          <w:spacing w:val="-1"/>
        </w:rPr>
        <w:t xml:space="preserve"> </w:t>
      </w:r>
      <w:r w:rsidRPr="000958F4">
        <w:rPr>
          <w:rFonts w:ascii="Arial" w:hAnsi="Arial" w:cs="Arial"/>
        </w:rPr>
        <w:t>if</w:t>
      </w:r>
      <w:r w:rsidRPr="000958F4">
        <w:rPr>
          <w:rFonts w:ascii="Arial" w:hAnsi="Arial" w:cs="Arial"/>
          <w:spacing w:val="-2"/>
        </w:rPr>
        <w:t xml:space="preserve"> </w:t>
      </w:r>
      <w:r w:rsidRPr="000958F4">
        <w:rPr>
          <w:rFonts w:ascii="Arial" w:hAnsi="Arial" w:cs="Arial"/>
        </w:rPr>
        <w:t>the</w:t>
      </w:r>
      <w:r w:rsidRPr="000958F4">
        <w:rPr>
          <w:rFonts w:ascii="Arial" w:hAnsi="Arial" w:cs="Arial"/>
          <w:spacing w:val="-3"/>
        </w:rPr>
        <w:t xml:space="preserve"> </w:t>
      </w:r>
      <w:r w:rsidRPr="000958F4">
        <w:rPr>
          <w:rFonts w:ascii="Arial" w:hAnsi="Arial" w:cs="Arial"/>
        </w:rPr>
        <w:t>pupil</w:t>
      </w:r>
      <w:r w:rsidRPr="000958F4">
        <w:rPr>
          <w:rFonts w:ascii="Arial" w:hAnsi="Arial" w:cs="Arial"/>
          <w:spacing w:val="-4"/>
        </w:rPr>
        <w:t xml:space="preserve"> </w:t>
      </w:r>
      <w:r w:rsidRPr="000958F4">
        <w:rPr>
          <w:rFonts w:ascii="Arial" w:hAnsi="Arial" w:cs="Arial"/>
        </w:rPr>
        <w:t>has</w:t>
      </w:r>
      <w:r w:rsidRPr="000958F4">
        <w:rPr>
          <w:rFonts w:ascii="Arial" w:hAnsi="Arial" w:cs="Arial"/>
          <w:spacing w:val="-3"/>
        </w:rPr>
        <w:t xml:space="preserve"> </w:t>
      </w:r>
      <w:r w:rsidRPr="000958F4">
        <w:rPr>
          <w:rFonts w:ascii="Arial" w:hAnsi="Arial" w:cs="Arial"/>
        </w:rPr>
        <w:t>one;</w:t>
      </w:r>
      <w:r w:rsidRPr="000958F4">
        <w:rPr>
          <w:rFonts w:ascii="Arial" w:hAnsi="Arial" w:cs="Arial"/>
          <w:spacing w:val="-1"/>
        </w:rPr>
        <w:t xml:space="preserve"> </w:t>
      </w:r>
      <w:r w:rsidRPr="000958F4">
        <w:rPr>
          <w:rFonts w:ascii="Arial" w:hAnsi="Arial" w:cs="Arial"/>
          <w:spacing w:val="-5"/>
        </w:rPr>
        <w:t>and</w:t>
      </w:r>
    </w:p>
    <w:p w14:paraId="2160CE84" w14:textId="77777777" w:rsidR="000958F4" w:rsidRPr="000958F4" w:rsidRDefault="000958F4" w:rsidP="000958F4">
      <w:pPr>
        <w:pStyle w:val="ListParagraph"/>
        <w:widowControl w:val="0"/>
        <w:numPr>
          <w:ilvl w:val="1"/>
          <w:numId w:val="9"/>
        </w:numPr>
        <w:tabs>
          <w:tab w:val="left" w:pos="905"/>
          <w:tab w:val="left" w:pos="907"/>
        </w:tabs>
        <w:autoSpaceDE w:val="0"/>
        <w:autoSpaceDN w:val="0"/>
        <w:spacing w:line="292" w:lineRule="exact"/>
        <w:ind w:hanging="361"/>
        <w:contextualSpacing w:val="0"/>
        <w:rPr>
          <w:rFonts w:ascii="Arial" w:hAnsi="Arial" w:cs="Arial"/>
        </w:rPr>
      </w:pPr>
      <w:r w:rsidRPr="000958F4">
        <w:rPr>
          <w:rFonts w:ascii="Arial" w:hAnsi="Arial" w:cs="Arial"/>
        </w:rPr>
        <w:t>the</w:t>
      </w:r>
      <w:r w:rsidRPr="000958F4">
        <w:rPr>
          <w:rFonts w:ascii="Arial" w:hAnsi="Arial" w:cs="Arial"/>
          <w:spacing w:val="-3"/>
        </w:rPr>
        <w:t xml:space="preserve"> </w:t>
      </w:r>
      <w:r w:rsidRPr="000958F4">
        <w:rPr>
          <w:rFonts w:ascii="Arial" w:hAnsi="Arial" w:cs="Arial"/>
        </w:rPr>
        <w:t>Virtual</w:t>
      </w:r>
      <w:r w:rsidRPr="000958F4">
        <w:rPr>
          <w:rFonts w:ascii="Arial" w:hAnsi="Arial" w:cs="Arial"/>
          <w:spacing w:val="-4"/>
        </w:rPr>
        <w:t xml:space="preserve"> </w:t>
      </w:r>
      <w:r w:rsidRPr="000958F4">
        <w:rPr>
          <w:rFonts w:ascii="Arial" w:hAnsi="Arial" w:cs="Arial"/>
        </w:rPr>
        <w:t>School</w:t>
      </w:r>
      <w:r w:rsidRPr="000958F4">
        <w:rPr>
          <w:rFonts w:ascii="Arial" w:hAnsi="Arial" w:cs="Arial"/>
          <w:spacing w:val="-4"/>
        </w:rPr>
        <w:t xml:space="preserve"> </w:t>
      </w:r>
      <w:r w:rsidRPr="000958F4">
        <w:rPr>
          <w:rFonts w:ascii="Arial" w:hAnsi="Arial" w:cs="Arial"/>
        </w:rPr>
        <w:t>Headteacher if</w:t>
      </w:r>
      <w:r w:rsidRPr="000958F4">
        <w:rPr>
          <w:rFonts w:ascii="Arial" w:hAnsi="Arial" w:cs="Arial"/>
          <w:spacing w:val="-4"/>
        </w:rPr>
        <w:t xml:space="preserve"> </w:t>
      </w:r>
      <w:r w:rsidRPr="000958F4">
        <w:rPr>
          <w:rFonts w:ascii="Arial" w:hAnsi="Arial" w:cs="Arial"/>
        </w:rPr>
        <w:t>the</w:t>
      </w:r>
      <w:r w:rsidRPr="000958F4">
        <w:rPr>
          <w:rFonts w:ascii="Arial" w:hAnsi="Arial" w:cs="Arial"/>
          <w:spacing w:val="-3"/>
        </w:rPr>
        <w:t xml:space="preserve"> </w:t>
      </w:r>
      <w:r w:rsidRPr="000958F4">
        <w:rPr>
          <w:rFonts w:ascii="Arial" w:hAnsi="Arial" w:cs="Arial"/>
        </w:rPr>
        <w:t>child</w:t>
      </w:r>
      <w:r w:rsidRPr="000958F4">
        <w:rPr>
          <w:rFonts w:ascii="Arial" w:hAnsi="Arial" w:cs="Arial"/>
          <w:spacing w:val="-3"/>
        </w:rPr>
        <w:t xml:space="preserve"> </w:t>
      </w:r>
      <w:r w:rsidRPr="000958F4">
        <w:rPr>
          <w:rFonts w:ascii="Arial" w:hAnsi="Arial" w:cs="Arial"/>
        </w:rPr>
        <w:t>is</w:t>
      </w:r>
      <w:r w:rsidRPr="000958F4">
        <w:rPr>
          <w:rFonts w:ascii="Arial" w:hAnsi="Arial" w:cs="Arial"/>
          <w:spacing w:val="-5"/>
        </w:rPr>
        <w:t xml:space="preserve"> </w:t>
      </w:r>
      <w:r w:rsidRPr="000958F4">
        <w:rPr>
          <w:rFonts w:ascii="Arial" w:hAnsi="Arial" w:cs="Arial"/>
          <w:spacing w:val="-4"/>
        </w:rPr>
        <w:t>LAC.</w:t>
      </w:r>
    </w:p>
    <w:p w14:paraId="19DF7074" w14:textId="77777777" w:rsidR="000958F4" w:rsidRPr="001B72C7" w:rsidRDefault="000958F4" w:rsidP="000958F4">
      <w:pPr>
        <w:pStyle w:val="BodyText"/>
        <w:spacing w:before="9"/>
        <w:rPr>
          <w:b/>
          <w:bCs/>
          <w:sz w:val="23"/>
        </w:rPr>
      </w:pPr>
    </w:p>
    <w:p w14:paraId="507545C9" w14:textId="77777777" w:rsidR="000958F4" w:rsidRPr="001B72C7" w:rsidRDefault="000958F4" w:rsidP="000958F4">
      <w:pPr>
        <w:pStyle w:val="Heading3"/>
        <w:rPr>
          <w:rFonts w:ascii="Arial" w:hAnsi="Arial" w:cs="Arial"/>
          <w:b/>
          <w:bCs/>
          <w:color w:val="000000" w:themeColor="text1"/>
          <w:u w:val="single"/>
        </w:rPr>
      </w:pPr>
      <w:r w:rsidRPr="001B72C7">
        <w:rPr>
          <w:rFonts w:ascii="Arial" w:hAnsi="Arial" w:cs="Arial"/>
          <w:b/>
          <w:bCs/>
          <w:color w:val="000000" w:themeColor="text1"/>
          <w:u w:val="single"/>
        </w:rPr>
        <w:t>The</w:t>
      </w:r>
      <w:r w:rsidRPr="001B72C7">
        <w:rPr>
          <w:rFonts w:ascii="Arial" w:hAnsi="Arial" w:cs="Arial"/>
          <w:b/>
          <w:bCs/>
          <w:color w:val="000000" w:themeColor="text1"/>
          <w:spacing w:val="-4"/>
          <w:u w:val="single"/>
        </w:rPr>
        <w:t xml:space="preserve"> </w:t>
      </w:r>
      <w:r w:rsidRPr="001B72C7">
        <w:rPr>
          <w:rFonts w:ascii="Arial" w:hAnsi="Arial" w:cs="Arial"/>
          <w:b/>
          <w:bCs/>
          <w:color w:val="000000" w:themeColor="text1"/>
          <w:u w:val="single"/>
        </w:rPr>
        <w:t>Independent</w:t>
      </w:r>
      <w:r w:rsidRPr="001B72C7">
        <w:rPr>
          <w:rFonts w:ascii="Arial" w:hAnsi="Arial" w:cs="Arial"/>
          <w:b/>
          <w:bCs/>
          <w:color w:val="000000" w:themeColor="text1"/>
          <w:spacing w:val="-2"/>
          <w:u w:val="single"/>
        </w:rPr>
        <w:t xml:space="preserve"> </w:t>
      </w:r>
      <w:r w:rsidRPr="001B72C7">
        <w:rPr>
          <w:rFonts w:ascii="Arial" w:hAnsi="Arial" w:cs="Arial"/>
          <w:b/>
          <w:bCs/>
          <w:color w:val="000000" w:themeColor="text1"/>
          <w:u w:val="single"/>
        </w:rPr>
        <w:t>Review</w:t>
      </w:r>
      <w:r w:rsidRPr="001B72C7">
        <w:rPr>
          <w:rFonts w:ascii="Arial" w:hAnsi="Arial" w:cs="Arial"/>
          <w:b/>
          <w:bCs/>
          <w:color w:val="000000" w:themeColor="text1"/>
          <w:spacing w:val="-2"/>
          <w:u w:val="single"/>
        </w:rPr>
        <w:t xml:space="preserve"> </w:t>
      </w:r>
      <w:r w:rsidRPr="001B72C7">
        <w:rPr>
          <w:rFonts w:ascii="Arial" w:hAnsi="Arial" w:cs="Arial"/>
          <w:b/>
          <w:bCs/>
          <w:color w:val="000000" w:themeColor="text1"/>
          <w:spacing w:val="-4"/>
          <w:u w:val="single"/>
        </w:rPr>
        <w:t>(IRP)</w:t>
      </w:r>
    </w:p>
    <w:p w14:paraId="3E02FFF8" w14:textId="77777777" w:rsidR="000958F4" w:rsidRDefault="000958F4" w:rsidP="000958F4">
      <w:pPr>
        <w:pStyle w:val="BodyText"/>
        <w:spacing w:before="10"/>
        <w:rPr>
          <w:b/>
          <w:sz w:val="25"/>
        </w:rPr>
      </w:pPr>
    </w:p>
    <w:p w14:paraId="14229FAB" w14:textId="77777777" w:rsidR="000958F4" w:rsidRDefault="000958F4" w:rsidP="000958F4">
      <w:pPr>
        <w:pStyle w:val="BodyText"/>
        <w:spacing w:line="249" w:lineRule="auto"/>
        <w:ind w:right="609"/>
      </w:pPr>
      <w:r>
        <w:t>If parents apply for an independent review, the Academy will arrange for an independent panel</w:t>
      </w:r>
      <w:r>
        <w:rPr>
          <w:spacing w:val="-3"/>
        </w:rPr>
        <w:t xml:space="preserve"> </w:t>
      </w:r>
      <w:r>
        <w:t>to</w:t>
      </w:r>
      <w:r>
        <w:rPr>
          <w:spacing w:val="-1"/>
        </w:rPr>
        <w:t xml:space="preserve"> </w:t>
      </w:r>
      <w:r>
        <w:t>review</w:t>
      </w:r>
      <w:r>
        <w:rPr>
          <w:spacing w:val="-3"/>
        </w:rPr>
        <w:t xml:space="preserve"> </w:t>
      </w:r>
      <w:r>
        <w:t>the decision</w:t>
      </w:r>
      <w:r>
        <w:rPr>
          <w:spacing w:val="-2"/>
        </w:rPr>
        <w:t xml:space="preserve"> </w:t>
      </w:r>
      <w:r>
        <w:t>of</w:t>
      </w:r>
      <w:r>
        <w:rPr>
          <w:spacing w:val="-4"/>
        </w:rPr>
        <w:t xml:space="preserve"> </w:t>
      </w:r>
      <w:r>
        <w:t>the</w:t>
      </w:r>
      <w:r>
        <w:rPr>
          <w:spacing w:val="-4"/>
        </w:rPr>
        <w:t xml:space="preserve"> </w:t>
      </w:r>
      <w:r>
        <w:t>Exclusion</w:t>
      </w:r>
      <w:r>
        <w:rPr>
          <w:spacing w:val="-4"/>
        </w:rPr>
        <w:t xml:space="preserve"> </w:t>
      </w:r>
      <w:r>
        <w:t>Panel</w:t>
      </w:r>
      <w:r>
        <w:rPr>
          <w:spacing w:val="-5"/>
        </w:rPr>
        <w:t xml:space="preserve"> </w:t>
      </w:r>
      <w:r>
        <w:t>not</w:t>
      </w:r>
      <w:r>
        <w:rPr>
          <w:spacing w:val="-4"/>
        </w:rPr>
        <w:t xml:space="preserve"> </w:t>
      </w:r>
      <w:r>
        <w:t>to</w:t>
      </w:r>
      <w:r>
        <w:rPr>
          <w:spacing w:val="-2"/>
        </w:rPr>
        <w:t xml:space="preserve"> </w:t>
      </w:r>
      <w:r>
        <w:t>reinstate</w:t>
      </w:r>
      <w:r>
        <w:rPr>
          <w:spacing w:val="-4"/>
        </w:rPr>
        <w:t xml:space="preserve"> </w:t>
      </w:r>
      <w:r>
        <w:t>a</w:t>
      </w:r>
      <w:r>
        <w:rPr>
          <w:spacing w:val="-2"/>
        </w:rPr>
        <w:t xml:space="preserve"> </w:t>
      </w:r>
      <w:r>
        <w:t>permanently</w:t>
      </w:r>
      <w:r>
        <w:rPr>
          <w:spacing w:val="-4"/>
        </w:rPr>
        <w:t xml:space="preserve"> </w:t>
      </w:r>
      <w:r>
        <w:t xml:space="preserve">excluded </w:t>
      </w:r>
      <w:r>
        <w:rPr>
          <w:spacing w:val="-2"/>
        </w:rPr>
        <w:t>student.</w:t>
      </w:r>
    </w:p>
    <w:p w14:paraId="46CDC073" w14:textId="77777777" w:rsidR="000958F4" w:rsidRDefault="000958F4" w:rsidP="000958F4">
      <w:pPr>
        <w:pStyle w:val="BodyText"/>
        <w:spacing w:before="1" w:line="247" w:lineRule="auto"/>
        <w:ind w:right="586"/>
        <w:jc w:val="both"/>
        <w:rPr>
          <w:sz w:val="26"/>
        </w:rPr>
      </w:pPr>
    </w:p>
    <w:p w14:paraId="28EAF222" w14:textId="392B2240" w:rsidR="000958F4" w:rsidRDefault="000958F4" w:rsidP="000958F4">
      <w:pPr>
        <w:pStyle w:val="BodyText"/>
        <w:spacing w:before="1" w:line="247" w:lineRule="auto"/>
        <w:ind w:right="586"/>
        <w:jc w:val="both"/>
      </w:pPr>
      <w:r>
        <w:t>Applications for an IRP of a decision to not reinstate a student by the Exclusion Panel must be</w:t>
      </w:r>
      <w:r>
        <w:rPr>
          <w:spacing w:val="-3"/>
        </w:rPr>
        <w:t xml:space="preserve"> </w:t>
      </w:r>
      <w:r>
        <w:t>made</w:t>
      </w:r>
      <w:r>
        <w:rPr>
          <w:spacing w:val="-1"/>
        </w:rPr>
        <w:t xml:space="preserve"> </w:t>
      </w:r>
      <w:r>
        <w:t>within</w:t>
      </w:r>
      <w:r>
        <w:rPr>
          <w:spacing w:val="-3"/>
        </w:rPr>
        <w:t xml:space="preserve"> </w:t>
      </w:r>
      <w:r>
        <w:t>15</w:t>
      </w:r>
      <w:r>
        <w:rPr>
          <w:spacing w:val="-3"/>
        </w:rPr>
        <w:t xml:space="preserve"> </w:t>
      </w:r>
      <w:r>
        <w:t>school</w:t>
      </w:r>
      <w:r>
        <w:rPr>
          <w:spacing w:val="-2"/>
        </w:rPr>
        <w:t xml:space="preserve"> </w:t>
      </w:r>
      <w:r>
        <w:t>days</w:t>
      </w:r>
      <w:r>
        <w:rPr>
          <w:spacing w:val="-1"/>
        </w:rPr>
        <w:t xml:space="preserve"> </w:t>
      </w:r>
      <w:r>
        <w:t>of</w:t>
      </w:r>
      <w:r>
        <w:rPr>
          <w:spacing w:val="-3"/>
        </w:rPr>
        <w:t xml:space="preserve"> </w:t>
      </w:r>
      <w:r>
        <w:t>notice</w:t>
      </w:r>
      <w:r>
        <w:rPr>
          <w:spacing w:val="-1"/>
        </w:rPr>
        <w:t xml:space="preserve"> </w:t>
      </w:r>
      <w:r>
        <w:t>being</w:t>
      </w:r>
      <w:r>
        <w:rPr>
          <w:spacing w:val="-1"/>
        </w:rPr>
        <w:t xml:space="preserve"> </w:t>
      </w:r>
      <w:r>
        <w:t>given</w:t>
      </w:r>
      <w:r>
        <w:rPr>
          <w:spacing w:val="-1"/>
        </w:rPr>
        <w:t xml:space="preserve"> </w:t>
      </w:r>
      <w:r>
        <w:t>to</w:t>
      </w:r>
      <w:r>
        <w:rPr>
          <w:spacing w:val="-3"/>
        </w:rPr>
        <w:t xml:space="preserve"> </w:t>
      </w:r>
      <w:r>
        <w:t>the</w:t>
      </w:r>
      <w:r>
        <w:rPr>
          <w:spacing w:val="-1"/>
        </w:rPr>
        <w:t xml:space="preserve"> </w:t>
      </w:r>
      <w:r>
        <w:t>parents of</w:t>
      </w:r>
      <w:r>
        <w:rPr>
          <w:spacing w:val="-1"/>
        </w:rPr>
        <w:t xml:space="preserve"> </w:t>
      </w:r>
      <w:r>
        <w:t>the</w:t>
      </w:r>
      <w:r>
        <w:rPr>
          <w:spacing w:val="-1"/>
        </w:rPr>
        <w:t xml:space="preserve"> </w:t>
      </w:r>
      <w:r>
        <w:t>Exclusion</w:t>
      </w:r>
      <w:r>
        <w:rPr>
          <w:spacing w:val="-1"/>
        </w:rPr>
        <w:t xml:space="preserve"> </w:t>
      </w:r>
      <w:r>
        <w:t>Panel’s decision.</w:t>
      </w:r>
      <w:r>
        <w:rPr>
          <w:spacing w:val="-4"/>
        </w:rPr>
        <w:t xml:space="preserve"> </w:t>
      </w:r>
      <w:r>
        <w:t>If</w:t>
      </w:r>
      <w:r>
        <w:rPr>
          <w:spacing w:val="-4"/>
        </w:rPr>
        <w:t xml:space="preserve"> </w:t>
      </w:r>
      <w:r>
        <w:t>an</w:t>
      </w:r>
      <w:r>
        <w:rPr>
          <w:spacing w:val="-2"/>
        </w:rPr>
        <w:t xml:space="preserve"> </w:t>
      </w:r>
      <w:r>
        <w:t>IRP</w:t>
      </w:r>
      <w:r>
        <w:rPr>
          <w:spacing w:val="-5"/>
        </w:rPr>
        <w:t xml:space="preserve"> </w:t>
      </w:r>
      <w:r>
        <w:t>is</w:t>
      </w:r>
      <w:r>
        <w:rPr>
          <w:spacing w:val="-3"/>
        </w:rPr>
        <w:t xml:space="preserve"> </w:t>
      </w:r>
      <w:r>
        <w:t>not</w:t>
      </w:r>
      <w:r>
        <w:rPr>
          <w:spacing w:val="-2"/>
        </w:rPr>
        <w:t xml:space="preserve"> </w:t>
      </w:r>
      <w:r>
        <w:t>requested</w:t>
      </w:r>
      <w:r>
        <w:rPr>
          <w:spacing w:val="-4"/>
        </w:rPr>
        <w:t xml:space="preserve"> </w:t>
      </w:r>
      <w:r>
        <w:t>but</w:t>
      </w:r>
      <w:r>
        <w:rPr>
          <w:spacing w:val="-4"/>
        </w:rPr>
        <w:t xml:space="preserve"> </w:t>
      </w:r>
      <w:r>
        <w:t>a</w:t>
      </w:r>
      <w:r>
        <w:rPr>
          <w:spacing w:val="-2"/>
        </w:rPr>
        <w:t xml:space="preserve"> </w:t>
      </w:r>
      <w:r>
        <w:t>Tribunal</w:t>
      </w:r>
      <w:r>
        <w:rPr>
          <w:spacing w:val="-3"/>
        </w:rPr>
        <w:t xml:space="preserve"> </w:t>
      </w:r>
      <w:r>
        <w:t>claim</w:t>
      </w:r>
      <w:r>
        <w:rPr>
          <w:spacing w:val="-1"/>
        </w:rPr>
        <w:t xml:space="preserve"> </w:t>
      </w:r>
      <w:r>
        <w:t>is</w:t>
      </w:r>
      <w:r>
        <w:rPr>
          <w:spacing w:val="-4"/>
        </w:rPr>
        <w:t xml:space="preserve"> </w:t>
      </w:r>
      <w:r>
        <w:t>made</w:t>
      </w:r>
      <w:r>
        <w:rPr>
          <w:spacing w:val="-2"/>
        </w:rPr>
        <w:t xml:space="preserve"> </w:t>
      </w:r>
      <w:r>
        <w:t>for</w:t>
      </w:r>
      <w:r>
        <w:rPr>
          <w:spacing w:val="-5"/>
        </w:rPr>
        <w:t xml:space="preserve"> </w:t>
      </w:r>
      <w:r>
        <w:t>disability</w:t>
      </w:r>
      <w:r>
        <w:rPr>
          <w:spacing w:val="-3"/>
        </w:rPr>
        <w:t xml:space="preserve"> </w:t>
      </w:r>
      <w:r>
        <w:t>discrimination, the parents have an additional 15 school days from the date of the Tribunal’s decision.</w:t>
      </w:r>
    </w:p>
    <w:p w14:paraId="2A734076" w14:textId="77777777" w:rsidR="000958F4" w:rsidRDefault="000958F4" w:rsidP="000958F4">
      <w:pPr>
        <w:pStyle w:val="BodyText"/>
        <w:spacing w:line="247" w:lineRule="auto"/>
        <w:rPr>
          <w:sz w:val="25"/>
        </w:rPr>
      </w:pPr>
    </w:p>
    <w:p w14:paraId="3C372607" w14:textId="5E5CD564" w:rsidR="000958F4" w:rsidRDefault="000958F4" w:rsidP="000958F4">
      <w:pPr>
        <w:pStyle w:val="BodyText"/>
        <w:spacing w:line="247" w:lineRule="auto"/>
      </w:pPr>
      <w:r>
        <w:t>The</w:t>
      </w:r>
      <w:r>
        <w:rPr>
          <w:spacing w:val="-2"/>
        </w:rPr>
        <w:t xml:space="preserve"> </w:t>
      </w:r>
      <w:r>
        <w:t>IRP</w:t>
      </w:r>
      <w:r>
        <w:rPr>
          <w:spacing w:val="-3"/>
        </w:rPr>
        <w:t xml:space="preserve"> </w:t>
      </w:r>
      <w:r>
        <w:t>must</w:t>
      </w:r>
      <w:r>
        <w:rPr>
          <w:spacing w:val="-3"/>
        </w:rPr>
        <w:t xml:space="preserve"> </w:t>
      </w:r>
      <w:r>
        <w:t>meet</w:t>
      </w:r>
      <w:r>
        <w:rPr>
          <w:spacing w:val="-2"/>
        </w:rPr>
        <w:t xml:space="preserve"> </w:t>
      </w:r>
      <w:r>
        <w:t>within</w:t>
      </w:r>
      <w:r>
        <w:rPr>
          <w:spacing w:val="-2"/>
        </w:rPr>
        <w:t xml:space="preserve"> </w:t>
      </w:r>
      <w:r>
        <w:t>15</w:t>
      </w:r>
      <w:r>
        <w:rPr>
          <w:spacing w:val="-2"/>
        </w:rPr>
        <w:t xml:space="preserve"> </w:t>
      </w:r>
      <w:r>
        <w:t>school</w:t>
      </w:r>
      <w:r>
        <w:rPr>
          <w:spacing w:val="-2"/>
        </w:rPr>
        <w:t xml:space="preserve"> </w:t>
      </w:r>
      <w:r>
        <w:t>days</w:t>
      </w:r>
      <w:r>
        <w:rPr>
          <w:spacing w:val="-2"/>
        </w:rPr>
        <w:t xml:space="preserve"> </w:t>
      </w:r>
      <w:r>
        <w:t>of the</w:t>
      </w:r>
      <w:r>
        <w:rPr>
          <w:spacing w:val="-2"/>
        </w:rPr>
        <w:t xml:space="preserve"> </w:t>
      </w:r>
      <w:r>
        <w:t>notice</w:t>
      </w:r>
      <w:r>
        <w:rPr>
          <w:spacing w:val="-3"/>
        </w:rPr>
        <w:t xml:space="preserve"> </w:t>
      </w:r>
      <w:r>
        <w:t>from</w:t>
      </w:r>
      <w:r>
        <w:rPr>
          <w:spacing w:val="-2"/>
        </w:rPr>
        <w:t xml:space="preserve"> </w:t>
      </w:r>
      <w:r>
        <w:t>parents</w:t>
      </w:r>
      <w:r>
        <w:rPr>
          <w:spacing w:val="-3"/>
        </w:rPr>
        <w:t xml:space="preserve"> </w:t>
      </w:r>
      <w:r>
        <w:t>requesting</w:t>
      </w:r>
      <w:r>
        <w:rPr>
          <w:spacing w:val="-3"/>
        </w:rPr>
        <w:t xml:space="preserve"> </w:t>
      </w:r>
      <w:r>
        <w:t>an</w:t>
      </w:r>
      <w:r>
        <w:rPr>
          <w:spacing w:val="-2"/>
        </w:rPr>
        <w:t xml:space="preserve"> </w:t>
      </w:r>
      <w:r>
        <w:t>IRP</w:t>
      </w:r>
      <w:r>
        <w:rPr>
          <w:spacing w:val="-4"/>
        </w:rPr>
        <w:t xml:space="preserve"> </w:t>
      </w:r>
      <w:r>
        <w:t xml:space="preserve">be </w:t>
      </w:r>
      <w:r>
        <w:rPr>
          <w:spacing w:val="-2"/>
        </w:rPr>
        <w:t>arranged.</w:t>
      </w:r>
    </w:p>
    <w:p w14:paraId="2435E714" w14:textId="77777777" w:rsidR="000958F4" w:rsidRDefault="000958F4" w:rsidP="000958F4">
      <w:pPr>
        <w:pStyle w:val="BodyText"/>
        <w:rPr>
          <w:sz w:val="25"/>
        </w:rPr>
      </w:pPr>
    </w:p>
    <w:p w14:paraId="5625B69A" w14:textId="227CAE42" w:rsidR="000958F4" w:rsidRDefault="000958F4" w:rsidP="000958F4">
      <w:pPr>
        <w:pStyle w:val="BodyText"/>
      </w:pPr>
      <w:r>
        <w:t>A</w:t>
      </w:r>
      <w:r>
        <w:rPr>
          <w:spacing w:val="-2"/>
        </w:rPr>
        <w:t xml:space="preserve"> </w:t>
      </w:r>
      <w:r>
        <w:t>panel</w:t>
      </w:r>
      <w:r>
        <w:rPr>
          <w:spacing w:val="-3"/>
        </w:rPr>
        <w:t xml:space="preserve"> </w:t>
      </w:r>
      <w:r>
        <w:t>of</w:t>
      </w:r>
      <w:r>
        <w:rPr>
          <w:spacing w:val="-2"/>
        </w:rPr>
        <w:t xml:space="preserve"> </w:t>
      </w:r>
      <w:r>
        <w:t>three</w:t>
      </w:r>
      <w:r>
        <w:rPr>
          <w:spacing w:val="-2"/>
        </w:rPr>
        <w:t xml:space="preserve"> </w:t>
      </w:r>
      <w:r>
        <w:t>or</w:t>
      </w:r>
      <w:r>
        <w:rPr>
          <w:spacing w:val="-5"/>
        </w:rPr>
        <w:t xml:space="preserve"> </w:t>
      </w:r>
      <w:r>
        <w:t>five</w:t>
      </w:r>
      <w:r>
        <w:rPr>
          <w:spacing w:val="-4"/>
        </w:rPr>
        <w:t xml:space="preserve"> </w:t>
      </w:r>
      <w:r>
        <w:t>members</w:t>
      </w:r>
      <w:r>
        <w:rPr>
          <w:spacing w:val="-2"/>
        </w:rPr>
        <w:t xml:space="preserve"> </w:t>
      </w:r>
      <w:r>
        <w:t>will</w:t>
      </w:r>
      <w:r>
        <w:rPr>
          <w:spacing w:val="-3"/>
        </w:rPr>
        <w:t xml:space="preserve"> </w:t>
      </w:r>
      <w:r>
        <w:t>be</w:t>
      </w:r>
      <w:r>
        <w:rPr>
          <w:spacing w:val="-2"/>
        </w:rPr>
        <w:t xml:space="preserve"> </w:t>
      </w:r>
      <w:r>
        <w:t>constituted in</w:t>
      </w:r>
      <w:r>
        <w:rPr>
          <w:spacing w:val="-2"/>
        </w:rPr>
        <w:t xml:space="preserve"> </w:t>
      </w:r>
      <w:r>
        <w:t>accordance</w:t>
      </w:r>
      <w:r>
        <w:rPr>
          <w:spacing w:val="-2"/>
        </w:rPr>
        <w:t xml:space="preserve"> </w:t>
      </w:r>
      <w:r>
        <w:t>with</w:t>
      </w:r>
      <w:r>
        <w:rPr>
          <w:spacing w:val="-1"/>
        </w:rPr>
        <w:t xml:space="preserve"> </w:t>
      </w:r>
      <w:r>
        <w:t>the</w:t>
      </w:r>
      <w:r>
        <w:rPr>
          <w:spacing w:val="-2"/>
        </w:rPr>
        <w:t xml:space="preserve"> </w:t>
      </w:r>
      <w:r>
        <w:t>regulations</w:t>
      </w:r>
      <w:r>
        <w:rPr>
          <w:spacing w:val="-2"/>
        </w:rPr>
        <w:t xml:space="preserve"> </w:t>
      </w:r>
      <w:r>
        <w:t>and Exclusions Statutory Guidance.</w:t>
      </w:r>
    </w:p>
    <w:p w14:paraId="7FDB1A77" w14:textId="77777777" w:rsidR="000958F4" w:rsidRDefault="000958F4" w:rsidP="000958F4">
      <w:pPr>
        <w:pStyle w:val="BodyText"/>
        <w:spacing w:before="3"/>
        <w:rPr>
          <w:sz w:val="25"/>
        </w:rPr>
      </w:pPr>
    </w:p>
    <w:p w14:paraId="13935659" w14:textId="77777777" w:rsidR="000958F4" w:rsidRDefault="000958F4" w:rsidP="000958F4">
      <w:pPr>
        <w:pStyle w:val="BodyText"/>
        <w:ind w:left="185"/>
      </w:pPr>
      <w:r>
        <w:t>The IRP will</w:t>
      </w:r>
      <w:r>
        <w:rPr>
          <w:spacing w:val="-2"/>
        </w:rPr>
        <w:t xml:space="preserve"> </w:t>
      </w:r>
      <w:r>
        <w:t>decide</w:t>
      </w:r>
      <w:r>
        <w:rPr>
          <w:spacing w:val="-3"/>
        </w:rPr>
        <w:t xml:space="preserve"> </w:t>
      </w:r>
      <w:r>
        <w:t>one</w:t>
      </w:r>
      <w:r>
        <w:rPr>
          <w:spacing w:val="-1"/>
        </w:rPr>
        <w:t xml:space="preserve"> </w:t>
      </w:r>
      <w:r>
        <w:t>of</w:t>
      </w:r>
      <w:r>
        <w:rPr>
          <w:spacing w:val="-2"/>
        </w:rPr>
        <w:t xml:space="preserve"> </w:t>
      </w:r>
      <w:r>
        <w:t>the</w:t>
      </w:r>
      <w:r>
        <w:rPr>
          <w:spacing w:val="-3"/>
        </w:rPr>
        <w:t xml:space="preserve"> </w:t>
      </w:r>
      <w:r>
        <w:t xml:space="preserve">following, </w:t>
      </w:r>
      <w:r>
        <w:rPr>
          <w:spacing w:val="-5"/>
        </w:rPr>
        <w:t>to:</w:t>
      </w:r>
    </w:p>
    <w:p w14:paraId="1664456A" w14:textId="77777777" w:rsidR="000958F4" w:rsidRDefault="000958F4" w:rsidP="000958F4">
      <w:pPr>
        <w:pStyle w:val="BodyText"/>
        <w:rPr>
          <w:sz w:val="27"/>
        </w:rPr>
      </w:pPr>
    </w:p>
    <w:p w14:paraId="1FC7A603" w14:textId="77777777" w:rsidR="000958F4" w:rsidRPr="000958F4" w:rsidRDefault="000958F4" w:rsidP="000958F4">
      <w:pPr>
        <w:pStyle w:val="ListParagraph"/>
        <w:widowControl w:val="0"/>
        <w:numPr>
          <w:ilvl w:val="0"/>
          <w:numId w:val="11"/>
        </w:numPr>
        <w:tabs>
          <w:tab w:val="left" w:pos="907"/>
        </w:tabs>
        <w:autoSpaceDE w:val="0"/>
        <w:autoSpaceDN w:val="0"/>
        <w:spacing w:line="293" w:lineRule="exact"/>
        <w:ind w:hanging="217"/>
        <w:contextualSpacing w:val="0"/>
        <w:rPr>
          <w:rFonts w:ascii="Arial" w:hAnsi="Arial" w:cs="Arial"/>
        </w:rPr>
      </w:pPr>
      <w:r w:rsidRPr="000958F4">
        <w:rPr>
          <w:rFonts w:ascii="Arial" w:hAnsi="Arial" w:cs="Arial"/>
        </w:rPr>
        <w:t>Uphold</w:t>
      </w:r>
      <w:r w:rsidRPr="000958F4">
        <w:rPr>
          <w:rFonts w:ascii="Arial" w:hAnsi="Arial" w:cs="Arial"/>
          <w:spacing w:val="-3"/>
        </w:rPr>
        <w:t xml:space="preserve"> </w:t>
      </w:r>
      <w:r w:rsidRPr="000958F4">
        <w:rPr>
          <w:rFonts w:ascii="Arial" w:hAnsi="Arial" w:cs="Arial"/>
        </w:rPr>
        <w:t>the</w:t>
      </w:r>
      <w:r w:rsidRPr="000958F4">
        <w:rPr>
          <w:rFonts w:ascii="Arial" w:hAnsi="Arial" w:cs="Arial"/>
          <w:spacing w:val="-3"/>
        </w:rPr>
        <w:t xml:space="preserve"> </w:t>
      </w:r>
      <w:r w:rsidRPr="000958F4">
        <w:rPr>
          <w:rFonts w:ascii="Arial" w:hAnsi="Arial" w:cs="Arial"/>
        </w:rPr>
        <w:t>Exclusions</w:t>
      </w:r>
      <w:r w:rsidRPr="000958F4">
        <w:rPr>
          <w:rFonts w:ascii="Arial" w:hAnsi="Arial" w:cs="Arial"/>
          <w:spacing w:val="-6"/>
        </w:rPr>
        <w:t xml:space="preserve"> </w:t>
      </w:r>
      <w:r w:rsidRPr="000958F4">
        <w:rPr>
          <w:rFonts w:ascii="Arial" w:hAnsi="Arial" w:cs="Arial"/>
        </w:rPr>
        <w:t>Panel’s</w:t>
      </w:r>
      <w:r w:rsidRPr="000958F4">
        <w:rPr>
          <w:rFonts w:ascii="Arial" w:hAnsi="Arial" w:cs="Arial"/>
          <w:spacing w:val="-2"/>
        </w:rPr>
        <w:t xml:space="preserve"> decision;</w:t>
      </w:r>
    </w:p>
    <w:p w14:paraId="493884E6" w14:textId="77777777" w:rsidR="000958F4" w:rsidRPr="000958F4" w:rsidRDefault="000958F4" w:rsidP="000958F4">
      <w:pPr>
        <w:pStyle w:val="ListParagraph"/>
        <w:widowControl w:val="0"/>
        <w:numPr>
          <w:ilvl w:val="0"/>
          <w:numId w:val="11"/>
        </w:numPr>
        <w:tabs>
          <w:tab w:val="left" w:pos="907"/>
        </w:tabs>
        <w:autoSpaceDE w:val="0"/>
        <w:autoSpaceDN w:val="0"/>
        <w:spacing w:line="292" w:lineRule="exact"/>
        <w:ind w:hanging="217"/>
        <w:contextualSpacing w:val="0"/>
        <w:rPr>
          <w:rFonts w:ascii="Arial" w:hAnsi="Arial" w:cs="Arial"/>
        </w:rPr>
      </w:pPr>
      <w:r w:rsidRPr="000958F4">
        <w:rPr>
          <w:rFonts w:ascii="Arial" w:hAnsi="Arial" w:cs="Arial"/>
        </w:rPr>
        <w:t>Recommend</w:t>
      </w:r>
      <w:r w:rsidRPr="000958F4">
        <w:rPr>
          <w:rFonts w:ascii="Arial" w:hAnsi="Arial" w:cs="Arial"/>
          <w:spacing w:val="-3"/>
        </w:rPr>
        <w:t xml:space="preserve"> </w:t>
      </w:r>
      <w:r w:rsidRPr="000958F4">
        <w:rPr>
          <w:rFonts w:ascii="Arial" w:hAnsi="Arial" w:cs="Arial"/>
        </w:rPr>
        <w:t>that</w:t>
      </w:r>
      <w:r w:rsidRPr="000958F4">
        <w:rPr>
          <w:rFonts w:ascii="Arial" w:hAnsi="Arial" w:cs="Arial"/>
          <w:spacing w:val="-5"/>
        </w:rPr>
        <w:t xml:space="preserve"> </w:t>
      </w:r>
      <w:r w:rsidRPr="000958F4">
        <w:rPr>
          <w:rFonts w:ascii="Arial" w:hAnsi="Arial" w:cs="Arial"/>
        </w:rPr>
        <w:t>the</w:t>
      </w:r>
      <w:r w:rsidRPr="000958F4">
        <w:rPr>
          <w:rFonts w:ascii="Arial" w:hAnsi="Arial" w:cs="Arial"/>
          <w:spacing w:val="-2"/>
        </w:rPr>
        <w:t xml:space="preserve"> </w:t>
      </w:r>
      <w:r w:rsidRPr="000958F4">
        <w:rPr>
          <w:rFonts w:ascii="Arial" w:hAnsi="Arial" w:cs="Arial"/>
        </w:rPr>
        <w:t>Exclusions</w:t>
      </w:r>
      <w:r w:rsidRPr="000958F4">
        <w:rPr>
          <w:rFonts w:ascii="Arial" w:hAnsi="Arial" w:cs="Arial"/>
          <w:spacing w:val="-3"/>
        </w:rPr>
        <w:t xml:space="preserve"> </w:t>
      </w:r>
      <w:r w:rsidRPr="000958F4">
        <w:rPr>
          <w:rFonts w:ascii="Arial" w:hAnsi="Arial" w:cs="Arial"/>
        </w:rPr>
        <w:t>Panel</w:t>
      </w:r>
      <w:r w:rsidRPr="000958F4">
        <w:rPr>
          <w:rFonts w:ascii="Arial" w:hAnsi="Arial" w:cs="Arial"/>
          <w:spacing w:val="-3"/>
        </w:rPr>
        <w:t xml:space="preserve"> </w:t>
      </w:r>
      <w:r w:rsidRPr="000958F4">
        <w:rPr>
          <w:rFonts w:ascii="Arial" w:hAnsi="Arial" w:cs="Arial"/>
        </w:rPr>
        <w:t>reconsider</w:t>
      </w:r>
      <w:r w:rsidRPr="000958F4">
        <w:rPr>
          <w:rFonts w:ascii="Arial" w:hAnsi="Arial" w:cs="Arial"/>
          <w:spacing w:val="-3"/>
        </w:rPr>
        <w:t xml:space="preserve"> </w:t>
      </w:r>
      <w:r w:rsidRPr="000958F4">
        <w:rPr>
          <w:rFonts w:ascii="Arial" w:hAnsi="Arial" w:cs="Arial"/>
        </w:rPr>
        <w:t>reinstatement;</w:t>
      </w:r>
      <w:r w:rsidRPr="000958F4">
        <w:rPr>
          <w:rFonts w:ascii="Arial" w:hAnsi="Arial" w:cs="Arial"/>
          <w:spacing w:val="-2"/>
        </w:rPr>
        <w:t xml:space="preserve"> </w:t>
      </w:r>
      <w:r w:rsidRPr="000958F4">
        <w:rPr>
          <w:rFonts w:ascii="Arial" w:hAnsi="Arial" w:cs="Arial"/>
          <w:spacing w:val="-5"/>
        </w:rPr>
        <w:t>or</w:t>
      </w:r>
    </w:p>
    <w:p w14:paraId="184F5428" w14:textId="77777777" w:rsidR="000958F4" w:rsidRPr="000958F4" w:rsidRDefault="000958F4" w:rsidP="000958F4">
      <w:pPr>
        <w:pStyle w:val="ListParagraph"/>
        <w:widowControl w:val="0"/>
        <w:numPr>
          <w:ilvl w:val="0"/>
          <w:numId w:val="11"/>
        </w:numPr>
        <w:tabs>
          <w:tab w:val="left" w:pos="907"/>
        </w:tabs>
        <w:autoSpaceDE w:val="0"/>
        <w:autoSpaceDN w:val="0"/>
        <w:ind w:right="549"/>
        <w:contextualSpacing w:val="0"/>
        <w:rPr>
          <w:rFonts w:ascii="Arial" w:hAnsi="Arial" w:cs="Arial"/>
        </w:rPr>
      </w:pPr>
      <w:r w:rsidRPr="000958F4">
        <w:rPr>
          <w:rFonts w:ascii="Arial" w:hAnsi="Arial" w:cs="Arial"/>
        </w:rPr>
        <w:t>Quash the Exclusion Panel’s decision and direct that the student be reinstated (only when</w:t>
      </w:r>
      <w:r w:rsidRPr="000958F4">
        <w:rPr>
          <w:rFonts w:ascii="Arial" w:hAnsi="Arial" w:cs="Arial"/>
          <w:spacing w:val="-1"/>
        </w:rPr>
        <w:t xml:space="preserve"> </w:t>
      </w:r>
      <w:r w:rsidRPr="000958F4">
        <w:rPr>
          <w:rFonts w:ascii="Arial" w:hAnsi="Arial" w:cs="Arial"/>
        </w:rPr>
        <w:t>the</w:t>
      </w:r>
      <w:r w:rsidRPr="000958F4">
        <w:rPr>
          <w:rFonts w:ascii="Arial" w:hAnsi="Arial" w:cs="Arial"/>
          <w:spacing w:val="-3"/>
        </w:rPr>
        <w:t xml:space="preserve"> </w:t>
      </w:r>
      <w:r w:rsidRPr="000958F4">
        <w:rPr>
          <w:rFonts w:ascii="Arial" w:hAnsi="Arial" w:cs="Arial"/>
        </w:rPr>
        <w:t>decision</w:t>
      </w:r>
      <w:r w:rsidRPr="000958F4">
        <w:rPr>
          <w:rFonts w:ascii="Arial" w:hAnsi="Arial" w:cs="Arial"/>
          <w:spacing w:val="-3"/>
        </w:rPr>
        <w:t xml:space="preserve"> </w:t>
      </w:r>
      <w:r w:rsidRPr="000958F4">
        <w:rPr>
          <w:rFonts w:ascii="Arial" w:hAnsi="Arial" w:cs="Arial"/>
        </w:rPr>
        <w:t>is</w:t>
      </w:r>
      <w:r w:rsidRPr="000958F4">
        <w:rPr>
          <w:rFonts w:ascii="Arial" w:hAnsi="Arial" w:cs="Arial"/>
          <w:spacing w:val="-2"/>
        </w:rPr>
        <w:t xml:space="preserve"> </w:t>
      </w:r>
      <w:r w:rsidRPr="000958F4">
        <w:rPr>
          <w:rFonts w:ascii="Arial" w:hAnsi="Arial" w:cs="Arial"/>
        </w:rPr>
        <w:t>judged</w:t>
      </w:r>
      <w:r w:rsidRPr="000958F4">
        <w:rPr>
          <w:rFonts w:ascii="Arial" w:hAnsi="Arial" w:cs="Arial"/>
          <w:spacing w:val="-1"/>
        </w:rPr>
        <w:t xml:space="preserve"> </w:t>
      </w:r>
      <w:r w:rsidRPr="000958F4">
        <w:rPr>
          <w:rFonts w:ascii="Arial" w:hAnsi="Arial" w:cs="Arial"/>
        </w:rPr>
        <w:t>to</w:t>
      </w:r>
      <w:r w:rsidRPr="000958F4">
        <w:rPr>
          <w:rFonts w:ascii="Arial" w:hAnsi="Arial" w:cs="Arial"/>
          <w:spacing w:val="-3"/>
        </w:rPr>
        <w:t xml:space="preserve"> </w:t>
      </w:r>
      <w:r w:rsidRPr="000958F4">
        <w:rPr>
          <w:rFonts w:ascii="Arial" w:hAnsi="Arial" w:cs="Arial"/>
        </w:rPr>
        <w:t>be</w:t>
      </w:r>
      <w:r w:rsidRPr="000958F4">
        <w:rPr>
          <w:rFonts w:ascii="Arial" w:hAnsi="Arial" w:cs="Arial"/>
          <w:spacing w:val="-3"/>
        </w:rPr>
        <w:t xml:space="preserve"> </w:t>
      </w:r>
      <w:r w:rsidRPr="000958F4">
        <w:rPr>
          <w:rFonts w:ascii="Arial" w:hAnsi="Arial" w:cs="Arial"/>
        </w:rPr>
        <w:t>flawed</w:t>
      </w:r>
      <w:r w:rsidRPr="000958F4">
        <w:rPr>
          <w:rFonts w:ascii="Arial" w:hAnsi="Arial" w:cs="Arial"/>
          <w:spacing w:val="-3"/>
        </w:rPr>
        <w:t xml:space="preserve"> </w:t>
      </w:r>
      <w:r w:rsidRPr="000958F4">
        <w:rPr>
          <w:rFonts w:ascii="Arial" w:hAnsi="Arial" w:cs="Arial"/>
        </w:rPr>
        <w:t>on</w:t>
      </w:r>
      <w:r w:rsidRPr="000958F4">
        <w:rPr>
          <w:rFonts w:ascii="Arial" w:hAnsi="Arial" w:cs="Arial"/>
          <w:spacing w:val="-3"/>
        </w:rPr>
        <w:t xml:space="preserve"> </w:t>
      </w:r>
      <w:r w:rsidRPr="000958F4">
        <w:rPr>
          <w:rFonts w:ascii="Arial" w:hAnsi="Arial" w:cs="Arial"/>
        </w:rPr>
        <w:t>the</w:t>
      </w:r>
      <w:r w:rsidRPr="000958F4">
        <w:rPr>
          <w:rFonts w:ascii="Arial" w:hAnsi="Arial" w:cs="Arial"/>
          <w:spacing w:val="-1"/>
        </w:rPr>
        <w:t xml:space="preserve"> </w:t>
      </w:r>
      <w:r w:rsidRPr="000958F4">
        <w:rPr>
          <w:rFonts w:ascii="Arial" w:hAnsi="Arial" w:cs="Arial"/>
        </w:rPr>
        <w:t>basis</w:t>
      </w:r>
      <w:r w:rsidRPr="000958F4">
        <w:rPr>
          <w:rFonts w:ascii="Arial" w:hAnsi="Arial" w:cs="Arial"/>
          <w:spacing w:val="-1"/>
        </w:rPr>
        <w:t xml:space="preserve"> </w:t>
      </w:r>
      <w:r w:rsidRPr="000958F4">
        <w:rPr>
          <w:rFonts w:ascii="Arial" w:hAnsi="Arial" w:cs="Arial"/>
        </w:rPr>
        <w:t>that</w:t>
      </w:r>
      <w:r w:rsidRPr="000958F4">
        <w:rPr>
          <w:rFonts w:ascii="Arial" w:hAnsi="Arial" w:cs="Arial"/>
          <w:spacing w:val="-1"/>
        </w:rPr>
        <w:t xml:space="preserve"> </w:t>
      </w:r>
      <w:r w:rsidRPr="000958F4">
        <w:rPr>
          <w:rFonts w:ascii="Arial" w:hAnsi="Arial" w:cs="Arial"/>
        </w:rPr>
        <w:t>it</w:t>
      </w:r>
      <w:r w:rsidRPr="000958F4">
        <w:rPr>
          <w:rFonts w:ascii="Arial" w:hAnsi="Arial" w:cs="Arial"/>
          <w:spacing w:val="-2"/>
        </w:rPr>
        <w:t xml:space="preserve"> </w:t>
      </w:r>
      <w:r w:rsidRPr="000958F4">
        <w:rPr>
          <w:rFonts w:ascii="Arial" w:hAnsi="Arial" w:cs="Arial"/>
        </w:rPr>
        <w:t>is</w:t>
      </w:r>
      <w:r w:rsidRPr="000958F4">
        <w:rPr>
          <w:rFonts w:ascii="Arial" w:hAnsi="Arial" w:cs="Arial"/>
          <w:spacing w:val="-2"/>
        </w:rPr>
        <w:t xml:space="preserve"> </w:t>
      </w:r>
      <w:r w:rsidRPr="000958F4">
        <w:rPr>
          <w:rFonts w:ascii="Arial" w:hAnsi="Arial" w:cs="Arial"/>
        </w:rPr>
        <w:t>irrational,</w:t>
      </w:r>
      <w:r w:rsidRPr="000958F4">
        <w:rPr>
          <w:rFonts w:ascii="Arial" w:hAnsi="Arial" w:cs="Arial"/>
          <w:spacing w:val="-2"/>
        </w:rPr>
        <w:t xml:space="preserve"> </w:t>
      </w:r>
      <w:r w:rsidRPr="000958F4">
        <w:rPr>
          <w:rFonts w:ascii="Arial" w:hAnsi="Arial" w:cs="Arial"/>
        </w:rPr>
        <w:t>illegal</w:t>
      </w:r>
      <w:r w:rsidRPr="000958F4">
        <w:rPr>
          <w:rFonts w:ascii="Arial" w:hAnsi="Arial" w:cs="Arial"/>
          <w:spacing w:val="-4"/>
        </w:rPr>
        <w:t xml:space="preserve"> </w:t>
      </w:r>
      <w:r w:rsidRPr="000958F4">
        <w:rPr>
          <w:rFonts w:ascii="Arial" w:hAnsi="Arial" w:cs="Arial"/>
        </w:rPr>
        <w:t>or</w:t>
      </w:r>
      <w:r w:rsidRPr="000958F4">
        <w:rPr>
          <w:rFonts w:ascii="Arial" w:hAnsi="Arial" w:cs="Arial"/>
          <w:spacing w:val="-1"/>
        </w:rPr>
        <w:t xml:space="preserve"> </w:t>
      </w:r>
      <w:r w:rsidRPr="000958F4">
        <w:rPr>
          <w:rFonts w:ascii="Arial" w:hAnsi="Arial" w:cs="Arial"/>
        </w:rPr>
        <w:t>that there were significant procedural improprieties in the Exclusions Panel meeting)</w:t>
      </w:r>
    </w:p>
    <w:p w14:paraId="5C5EF78F" w14:textId="77777777" w:rsidR="000958F4" w:rsidRDefault="000958F4" w:rsidP="000958F4">
      <w:pPr>
        <w:pStyle w:val="BodyText"/>
        <w:spacing w:line="249" w:lineRule="auto"/>
        <w:ind w:right="736"/>
        <w:rPr>
          <w:sz w:val="25"/>
        </w:rPr>
      </w:pPr>
    </w:p>
    <w:p w14:paraId="0DD816A3" w14:textId="42EEC095" w:rsidR="000958F4" w:rsidRDefault="000958F4" w:rsidP="000958F4">
      <w:pPr>
        <w:pStyle w:val="BodyText"/>
        <w:spacing w:line="249" w:lineRule="auto"/>
        <w:ind w:right="736"/>
      </w:pPr>
      <w:r>
        <w:t>The</w:t>
      </w:r>
      <w:r>
        <w:rPr>
          <w:spacing w:val="-2"/>
        </w:rPr>
        <w:t xml:space="preserve"> </w:t>
      </w:r>
      <w:r>
        <w:t>panel’s</w:t>
      </w:r>
      <w:r>
        <w:rPr>
          <w:spacing w:val="-4"/>
        </w:rPr>
        <w:t xml:space="preserve"> </w:t>
      </w:r>
      <w:r>
        <w:t>decision</w:t>
      </w:r>
      <w:r>
        <w:rPr>
          <w:spacing w:val="-2"/>
        </w:rPr>
        <w:t xml:space="preserve"> </w:t>
      </w:r>
      <w:r>
        <w:t>can</w:t>
      </w:r>
      <w:r>
        <w:rPr>
          <w:spacing w:val="-2"/>
        </w:rPr>
        <w:t xml:space="preserve"> </w:t>
      </w:r>
      <w:r>
        <w:t>be</w:t>
      </w:r>
      <w:r>
        <w:rPr>
          <w:spacing w:val="-2"/>
        </w:rPr>
        <w:t xml:space="preserve"> </w:t>
      </w:r>
      <w:r>
        <w:t>decided</w:t>
      </w:r>
      <w:r>
        <w:rPr>
          <w:spacing w:val="-2"/>
        </w:rPr>
        <w:t xml:space="preserve"> </w:t>
      </w:r>
      <w:r>
        <w:t>by</w:t>
      </w:r>
      <w:r>
        <w:rPr>
          <w:spacing w:val="-4"/>
        </w:rPr>
        <w:t xml:space="preserve"> </w:t>
      </w:r>
      <w:r>
        <w:t>a</w:t>
      </w:r>
      <w:r>
        <w:rPr>
          <w:spacing w:val="-4"/>
        </w:rPr>
        <w:t xml:space="preserve"> </w:t>
      </w:r>
      <w:r>
        <w:t>majority</w:t>
      </w:r>
      <w:r>
        <w:rPr>
          <w:spacing w:val="-2"/>
        </w:rPr>
        <w:t xml:space="preserve"> </w:t>
      </w:r>
      <w:r>
        <w:t>vote.</w:t>
      </w:r>
      <w:r>
        <w:rPr>
          <w:spacing w:val="-4"/>
        </w:rPr>
        <w:t xml:space="preserve"> </w:t>
      </w:r>
      <w:r>
        <w:t>In</w:t>
      </w:r>
      <w:r>
        <w:rPr>
          <w:spacing w:val="-1"/>
        </w:rPr>
        <w:t xml:space="preserve"> </w:t>
      </w:r>
      <w:r>
        <w:t>the</w:t>
      </w:r>
      <w:r>
        <w:rPr>
          <w:spacing w:val="-2"/>
        </w:rPr>
        <w:t xml:space="preserve"> </w:t>
      </w:r>
      <w:r>
        <w:t>case</w:t>
      </w:r>
      <w:r>
        <w:rPr>
          <w:spacing w:val="-4"/>
        </w:rPr>
        <w:t xml:space="preserve"> </w:t>
      </w:r>
      <w:r>
        <w:t>of</w:t>
      </w:r>
      <w:r>
        <w:rPr>
          <w:spacing w:val="-2"/>
        </w:rPr>
        <w:t xml:space="preserve"> </w:t>
      </w:r>
      <w:r>
        <w:t>a</w:t>
      </w:r>
      <w:r>
        <w:rPr>
          <w:spacing w:val="-4"/>
        </w:rPr>
        <w:t xml:space="preserve"> </w:t>
      </w:r>
      <w:r>
        <w:t>tied</w:t>
      </w:r>
      <w:r>
        <w:rPr>
          <w:spacing w:val="-4"/>
        </w:rPr>
        <w:t xml:space="preserve"> </w:t>
      </w:r>
      <w:r>
        <w:t>decision,</w:t>
      </w:r>
      <w:r>
        <w:rPr>
          <w:spacing w:val="-2"/>
        </w:rPr>
        <w:t xml:space="preserve"> </w:t>
      </w:r>
      <w:r>
        <w:t>the chair has the casting vote.</w:t>
      </w:r>
    </w:p>
    <w:p w14:paraId="794A6E98" w14:textId="77777777" w:rsidR="000958F4" w:rsidRDefault="000958F4" w:rsidP="000958F4">
      <w:pPr>
        <w:pStyle w:val="BodyText"/>
        <w:ind w:right="609"/>
        <w:rPr>
          <w:sz w:val="26"/>
        </w:rPr>
      </w:pPr>
    </w:p>
    <w:p w14:paraId="4EDD54D9" w14:textId="13291CC3" w:rsidR="000958F4" w:rsidRDefault="000958F4" w:rsidP="000958F4">
      <w:pPr>
        <w:pStyle w:val="BodyText"/>
        <w:ind w:right="609"/>
      </w:pPr>
      <w:r>
        <w:t>The IRP should be attended by a representative of the Exclusion Panel. The need for a representative</w:t>
      </w:r>
      <w:r>
        <w:rPr>
          <w:spacing w:val="-3"/>
        </w:rPr>
        <w:t xml:space="preserve"> </w:t>
      </w:r>
      <w:r>
        <w:t>of</w:t>
      </w:r>
      <w:r>
        <w:rPr>
          <w:spacing w:val="-1"/>
        </w:rPr>
        <w:t xml:space="preserve"> </w:t>
      </w:r>
      <w:r>
        <w:t>the</w:t>
      </w:r>
      <w:r>
        <w:rPr>
          <w:spacing w:val="-3"/>
        </w:rPr>
        <w:t xml:space="preserve"> </w:t>
      </w:r>
      <w:r>
        <w:t>Exclusions</w:t>
      </w:r>
      <w:r>
        <w:rPr>
          <w:spacing w:val="-1"/>
        </w:rPr>
        <w:t xml:space="preserve"> </w:t>
      </w:r>
      <w:r>
        <w:t>Panel</w:t>
      </w:r>
      <w:r>
        <w:rPr>
          <w:spacing w:val="-2"/>
        </w:rPr>
        <w:t xml:space="preserve"> </w:t>
      </w:r>
      <w:r>
        <w:t>is</w:t>
      </w:r>
      <w:r>
        <w:rPr>
          <w:spacing w:val="-4"/>
        </w:rPr>
        <w:t xml:space="preserve"> </w:t>
      </w:r>
      <w:r>
        <w:t>because</w:t>
      </w:r>
      <w:r>
        <w:rPr>
          <w:spacing w:val="-3"/>
        </w:rPr>
        <w:t xml:space="preserve"> </w:t>
      </w:r>
      <w:r>
        <w:t>the</w:t>
      </w:r>
      <w:r>
        <w:rPr>
          <w:spacing w:val="-3"/>
        </w:rPr>
        <w:t xml:space="preserve"> </w:t>
      </w:r>
      <w:r>
        <w:t>headteacher cannot</w:t>
      </w:r>
      <w:r>
        <w:rPr>
          <w:spacing w:val="-3"/>
        </w:rPr>
        <w:t xml:space="preserve"> </w:t>
      </w:r>
      <w:r>
        <w:t>present</w:t>
      </w:r>
      <w:r>
        <w:rPr>
          <w:spacing w:val="-1"/>
        </w:rPr>
        <w:t xml:space="preserve"> </w:t>
      </w:r>
      <w:r>
        <w:t>evidence</w:t>
      </w:r>
      <w:r>
        <w:rPr>
          <w:spacing w:val="-1"/>
        </w:rPr>
        <w:t xml:space="preserve"> </w:t>
      </w:r>
      <w:r>
        <w:t>on behalf</w:t>
      </w:r>
      <w:r>
        <w:rPr>
          <w:spacing w:val="-3"/>
        </w:rPr>
        <w:t xml:space="preserve"> </w:t>
      </w:r>
      <w:r>
        <w:t>of</w:t>
      </w:r>
      <w:r>
        <w:rPr>
          <w:spacing w:val="-4"/>
        </w:rPr>
        <w:t xml:space="preserve"> </w:t>
      </w:r>
      <w:r>
        <w:t>the</w:t>
      </w:r>
      <w:r>
        <w:rPr>
          <w:spacing w:val="-2"/>
        </w:rPr>
        <w:t xml:space="preserve"> </w:t>
      </w:r>
      <w:r>
        <w:t>Panel.</w:t>
      </w:r>
      <w:r>
        <w:rPr>
          <w:spacing w:val="40"/>
        </w:rPr>
        <w:t xml:space="preserve"> </w:t>
      </w:r>
      <w:r>
        <w:t>The decision-making</w:t>
      </w:r>
      <w:r>
        <w:rPr>
          <w:spacing w:val="-3"/>
        </w:rPr>
        <w:t xml:space="preserve"> </w:t>
      </w:r>
      <w:r>
        <w:t>function</w:t>
      </w:r>
      <w:r>
        <w:rPr>
          <w:spacing w:val="-4"/>
        </w:rPr>
        <w:t xml:space="preserve"> </w:t>
      </w:r>
      <w:r>
        <w:t>of</w:t>
      </w:r>
      <w:r>
        <w:rPr>
          <w:spacing w:val="-2"/>
        </w:rPr>
        <w:t xml:space="preserve"> </w:t>
      </w:r>
      <w:r>
        <w:t>the</w:t>
      </w:r>
      <w:r>
        <w:rPr>
          <w:spacing w:val="-4"/>
        </w:rPr>
        <w:t xml:space="preserve"> </w:t>
      </w:r>
      <w:r>
        <w:t>Exclusions</w:t>
      </w:r>
      <w:r>
        <w:rPr>
          <w:spacing w:val="-2"/>
        </w:rPr>
        <w:t xml:space="preserve"> </w:t>
      </w:r>
      <w:r>
        <w:t>Panel</w:t>
      </w:r>
      <w:r>
        <w:rPr>
          <w:spacing w:val="-3"/>
        </w:rPr>
        <w:t xml:space="preserve"> </w:t>
      </w:r>
      <w:r>
        <w:t>must</w:t>
      </w:r>
      <w:r>
        <w:rPr>
          <w:spacing w:val="-4"/>
        </w:rPr>
        <w:t xml:space="preserve"> </w:t>
      </w:r>
      <w:r>
        <w:t>have</w:t>
      </w:r>
      <w:r>
        <w:rPr>
          <w:spacing w:val="-4"/>
        </w:rPr>
        <w:t xml:space="preserve"> </w:t>
      </w:r>
      <w:r>
        <w:t>taken place without the headteacher being present as otherwise this would be a breach of the exclusions procedure.</w:t>
      </w:r>
      <w:r>
        <w:rPr>
          <w:spacing w:val="40"/>
        </w:rPr>
        <w:t xml:space="preserve"> </w:t>
      </w:r>
      <w:r>
        <w:t>Therefore, it is necessary for an Exclusions Panel representative to be present to outline how and why the Exclusions Panel’s decision was made.</w:t>
      </w:r>
    </w:p>
    <w:p w14:paraId="7EBB65A6" w14:textId="77777777" w:rsidR="000958F4" w:rsidRDefault="000958F4" w:rsidP="000958F4">
      <w:pPr>
        <w:pStyle w:val="BodyText"/>
        <w:spacing w:before="1"/>
        <w:ind w:right="609"/>
      </w:pPr>
    </w:p>
    <w:p w14:paraId="3463BD8A" w14:textId="2A471656" w:rsidR="000958F4" w:rsidRDefault="000958F4" w:rsidP="000958F4">
      <w:pPr>
        <w:pStyle w:val="BodyText"/>
        <w:spacing w:before="1"/>
        <w:ind w:right="609"/>
      </w:pPr>
      <w:r>
        <w:t>Parents</w:t>
      </w:r>
      <w:r>
        <w:rPr>
          <w:spacing w:val="-4"/>
        </w:rPr>
        <w:t xml:space="preserve"> </w:t>
      </w:r>
      <w:r>
        <w:t>must</w:t>
      </w:r>
      <w:r>
        <w:rPr>
          <w:spacing w:val="-2"/>
        </w:rPr>
        <w:t xml:space="preserve"> </w:t>
      </w:r>
      <w:r>
        <w:t>be</w:t>
      </w:r>
      <w:r>
        <w:rPr>
          <w:spacing w:val="-2"/>
        </w:rPr>
        <w:t xml:space="preserve"> </w:t>
      </w:r>
      <w:r>
        <w:t>advised of</w:t>
      </w:r>
      <w:r>
        <w:rPr>
          <w:spacing w:val="-2"/>
        </w:rPr>
        <w:t xml:space="preserve"> </w:t>
      </w:r>
      <w:r>
        <w:t>the</w:t>
      </w:r>
      <w:r>
        <w:rPr>
          <w:spacing w:val="-2"/>
        </w:rPr>
        <w:t xml:space="preserve"> </w:t>
      </w:r>
      <w:r>
        <w:t>right</w:t>
      </w:r>
      <w:r>
        <w:rPr>
          <w:spacing w:val="-4"/>
        </w:rPr>
        <w:t xml:space="preserve"> </w:t>
      </w:r>
      <w:r>
        <w:t>to</w:t>
      </w:r>
      <w:r>
        <w:rPr>
          <w:spacing w:val="-2"/>
        </w:rPr>
        <w:t xml:space="preserve"> </w:t>
      </w:r>
      <w:r>
        <w:t>require</w:t>
      </w:r>
      <w:r>
        <w:rPr>
          <w:spacing w:val="-2"/>
        </w:rPr>
        <w:t xml:space="preserve"> </w:t>
      </w:r>
      <w:r>
        <w:t>DSAT</w:t>
      </w:r>
      <w:r>
        <w:rPr>
          <w:spacing w:val="-2"/>
        </w:rPr>
        <w:t xml:space="preserve"> </w:t>
      </w:r>
      <w:r>
        <w:t>to</w:t>
      </w:r>
      <w:r>
        <w:rPr>
          <w:spacing w:val="-2"/>
        </w:rPr>
        <w:t xml:space="preserve"> </w:t>
      </w:r>
      <w:r>
        <w:t>appoint</w:t>
      </w:r>
      <w:r>
        <w:rPr>
          <w:spacing w:val="-2"/>
        </w:rPr>
        <w:t xml:space="preserve"> </w:t>
      </w:r>
      <w:r>
        <w:t>an</w:t>
      </w:r>
      <w:r>
        <w:rPr>
          <w:spacing w:val="-2"/>
        </w:rPr>
        <w:t xml:space="preserve"> </w:t>
      </w:r>
      <w:r>
        <w:t>SEN</w:t>
      </w:r>
      <w:r>
        <w:rPr>
          <w:spacing w:val="-2"/>
        </w:rPr>
        <w:t xml:space="preserve"> </w:t>
      </w:r>
      <w:r>
        <w:t>expert</w:t>
      </w:r>
      <w:r>
        <w:rPr>
          <w:spacing w:val="-5"/>
        </w:rPr>
        <w:t xml:space="preserve"> </w:t>
      </w:r>
      <w:r>
        <w:t>to</w:t>
      </w:r>
      <w:r>
        <w:rPr>
          <w:spacing w:val="-4"/>
        </w:rPr>
        <w:t xml:space="preserve"> </w:t>
      </w:r>
      <w:r>
        <w:t>advise</w:t>
      </w:r>
      <w:r>
        <w:rPr>
          <w:spacing w:val="-4"/>
        </w:rPr>
        <w:t xml:space="preserve"> </w:t>
      </w:r>
      <w:r>
        <w:t>the IRP, regardless of whether the permanently excluded student has recognised SEN.</w:t>
      </w:r>
    </w:p>
    <w:p w14:paraId="04309C37" w14:textId="57E59B95" w:rsidR="000958F4" w:rsidRPr="001B72C7" w:rsidRDefault="000958F4" w:rsidP="000958F4">
      <w:pPr>
        <w:pStyle w:val="BodyText"/>
        <w:spacing w:before="1"/>
        <w:ind w:right="609"/>
        <w:rPr>
          <w:b/>
          <w:bCs/>
        </w:rPr>
      </w:pPr>
    </w:p>
    <w:p w14:paraId="1E8E8669" w14:textId="78663202" w:rsidR="000958F4" w:rsidRPr="001B72C7" w:rsidRDefault="000958F4" w:rsidP="000958F4">
      <w:pPr>
        <w:pStyle w:val="BodyText"/>
        <w:spacing w:before="1"/>
        <w:ind w:right="609"/>
        <w:rPr>
          <w:b/>
          <w:bCs/>
          <w:u w:val="single"/>
        </w:rPr>
      </w:pPr>
      <w:r w:rsidRPr="001B72C7">
        <w:rPr>
          <w:b/>
          <w:bCs/>
          <w:u w:val="single"/>
        </w:rPr>
        <w:t>School Registers</w:t>
      </w:r>
    </w:p>
    <w:p w14:paraId="76C28363" w14:textId="1F375BDC" w:rsidR="000958F4" w:rsidRDefault="000958F4" w:rsidP="000958F4">
      <w:pPr>
        <w:pStyle w:val="BodyText"/>
        <w:spacing w:before="1"/>
        <w:ind w:right="609"/>
      </w:pPr>
    </w:p>
    <w:p w14:paraId="29CBDA2B" w14:textId="0BE7CCC1" w:rsidR="000958F4" w:rsidRDefault="000958F4" w:rsidP="000958F4">
      <w:pPr>
        <w:pStyle w:val="BodyText"/>
        <w:spacing w:before="1"/>
        <w:ind w:right="609"/>
      </w:pPr>
      <w:r>
        <w:t>A child’s name may be removed from the register if:</w:t>
      </w:r>
    </w:p>
    <w:p w14:paraId="56A6C1E2" w14:textId="5668D6AA" w:rsidR="000958F4" w:rsidRPr="000958F4" w:rsidRDefault="000958F4" w:rsidP="000958F4">
      <w:pPr>
        <w:pStyle w:val="BodyText"/>
        <w:spacing w:before="1"/>
        <w:ind w:right="609"/>
      </w:pPr>
    </w:p>
    <w:p w14:paraId="20C5AD58" w14:textId="2D7110AB" w:rsidR="000958F4" w:rsidRPr="000958F4" w:rsidRDefault="000958F4" w:rsidP="000958F4">
      <w:pPr>
        <w:pStyle w:val="ListParagraph"/>
        <w:widowControl w:val="0"/>
        <w:numPr>
          <w:ilvl w:val="0"/>
          <w:numId w:val="11"/>
        </w:numPr>
        <w:tabs>
          <w:tab w:val="left" w:pos="907"/>
        </w:tabs>
        <w:autoSpaceDE w:val="0"/>
        <w:autoSpaceDN w:val="0"/>
        <w:spacing w:before="90"/>
        <w:ind w:right="569"/>
        <w:contextualSpacing w:val="0"/>
        <w:rPr>
          <w:rFonts w:ascii="Arial" w:hAnsi="Arial" w:cs="Arial"/>
        </w:rPr>
      </w:pPr>
      <w:r w:rsidRPr="000958F4">
        <w:rPr>
          <w:rFonts w:ascii="Arial" w:hAnsi="Arial" w:cs="Arial"/>
        </w:rPr>
        <w:t>15 school days have passed since the parents were notified of the Exclusion Panel’s decision</w:t>
      </w:r>
      <w:r w:rsidRPr="000958F4">
        <w:rPr>
          <w:rFonts w:ascii="Arial" w:hAnsi="Arial" w:cs="Arial"/>
          <w:spacing w:val="-4"/>
        </w:rPr>
        <w:t xml:space="preserve"> </w:t>
      </w:r>
      <w:r w:rsidRPr="000958F4">
        <w:rPr>
          <w:rFonts w:ascii="Arial" w:hAnsi="Arial" w:cs="Arial"/>
        </w:rPr>
        <w:t>to</w:t>
      </w:r>
      <w:r w:rsidRPr="000958F4">
        <w:rPr>
          <w:rFonts w:ascii="Arial" w:hAnsi="Arial" w:cs="Arial"/>
          <w:spacing w:val="-1"/>
        </w:rPr>
        <w:t xml:space="preserve"> </w:t>
      </w:r>
      <w:r w:rsidRPr="000958F4">
        <w:rPr>
          <w:rFonts w:ascii="Arial" w:hAnsi="Arial" w:cs="Arial"/>
        </w:rPr>
        <w:t>not</w:t>
      </w:r>
      <w:r w:rsidRPr="000958F4">
        <w:rPr>
          <w:rFonts w:ascii="Arial" w:hAnsi="Arial" w:cs="Arial"/>
          <w:spacing w:val="-2"/>
        </w:rPr>
        <w:t xml:space="preserve"> </w:t>
      </w:r>
      <w:r w:rsidRPr="000958F4">
        <w:rPr>
          <w:rFonts w:ascii="Arial" w:hAnsi="Arial" w:cs="Arial"/>
        </w:rPr>
        <w:t>reinstate</w:t>
      </w:r>
      <w:r w:rsidRPr="000958F4">
        <w:rPr>
          <w:rFonts w:ascii="Arial" w:hAnsi="Arial" w:cs="Arial"/>
          <w:spacing w:val="-2"/>
        </w:rPr>
        <w:t xml:space="preserve"> </w:t>
      </w:r>
      <w:r w:rsidRPr="000958F4">
        <w:rPr>
          <w:rFonts w:ascii="Arial" w:hAnsi="Arial" w:cs="Arial"/>
        </w:rPr>
        <w:t>the</w:t>
      </w:r>
      <w:r w:rsidRPr="000958F4">
        <w:rPr>
          <w:rFonts w:ascii="Arial" w:hAnsi="Arial" w:cs="Arial"/>
          <w:spacing w:val="-2"/>
        </w:rPr>
        <w:t xml:space="preserve"> </w:t>
      </w:r>
      <w:r w:rsidRPr="000958F4">
        <w:rPr>
          <w:rFonts w:ascii="Arial" w:hAnsi="Arial" w:cs="Arial"/>
        </w:rPr>
        <w:t>student</w:t>
      </w:r>
      <w:r w:rsidRPr="000958F4">
        <w:rPr>
          <w:rFonts w:ascii="Arial" w:hAnsi="Arial" w:cs="Arial"/>
          <w:spacing w:val="-2"/>
        </w:rPr>
        <w:t xml:space="preserve"> </w:t>
      </w:r>
      <w:r w:rsidRPr="000958F4">
        <w:rPr>
          <w:rFonts w:ascii="Arial" w:hAnsi="Arial" w:cs="Arial"/>
        </w:rPr>
        <w:t>and</w:t>
      </w:r>
      <w:r w:rsidRPr="000958F4">
        <w:rPr>
          <w:rFonts w:ascii="Arial" w:hAnsi="Arial" w:cs="Arial"/>
          <w:spacing w:val="-4"/>
        </w:rPr>
        <w:t xml:space="preserve"> </w:t>
      </w:r>
      <w:r w:rsidRPr="000958F4">
        <w:rPr>
          <w:rFonts w:ascii="Arial" w:hAnsi="Arial" w:cs="Arial"/>
        </w:rPr>
        <w:t>no</w:t>
      </w:r>
      <w:r w:rsidRPr="000958F4">
        <w:rPr>
          <w:rFonts w:ascii="Arial" w:hAnsi="Arial" w:cs="Arial"/>
          <w:spacing w:val="-4"/>
        </w:rPr>
        <w:t xml:space="preserve"> </w:t>
      </w:r>
      <w:r w:rsidRPr="000958F4">
        <w:rPr>
          <w:rFonts w:ascii="Arial" w:hAnsi="Arial" w:cs="Arial"/>
        </w:rPr>
        <w:t>application</w:t>
      </w:r>
      <w:r w:rsidRPr="000958F4">
        <w:rPr>
          <w:rFonts w:ascii="Arial" w:hAnsi="Arial" w:cs="Arial"/>
          <w:spacing w:val="-4"/>
        </w:rPr>
        <w:t xml:space="preserve"> </w:t>
      </w:r>
      <w:r w:rsidRPr="000958F4">
        <w:rPr>
          <w:rFonts w:ascii="Arial" w:hAnsi="Arial" w:cs="Arial"/>
        </w:rPr>
        <w:t>has</w:t>
      </w:r>
      <w:r w:rsidRPr="000958F4">
        <w:rPr>
          <w:rFonts w:ascii="Arial" w:hAnsi="Arial" w:cs="Arial"/>
          <w:spacing w:val="-5"/>
        </w:rPr>
        <w:t xml:space="preserve"> </w:t>
      </w:r>
      <w:r w:rsidRPr="000958F4">
        <w:rPr>
          <w:rFonts w:ascii="Arial" w:hAnsi="Arial" w:cs="Arial"/>
        </w:rPr>
        <w:t>been</w:t>
      </w:r>
      <w:r w:rsidRPr="000958F4">
        <w:rPr>
          <w:rFonts w:ascii="Arial" w:hAnsi="Arial" w:cs="Arial"/>
          <w:spacing w:val="-4"/>
        </w:rPr>
        <w:t xml:space="preserve"> </w:t>
      </w:r>
      <w:r w:rsidRPr="000958F4">
        <w:rPr>
          <w:rFonts w:ascii="Arial" w:hAnsi="Arial" w:cs="Arial"/>
        </w:rPr>
        <w:t>made</w:t>
      </w:r>
      <w:r w:rsidRPr="000958F4">
        <w:rPr>
          <w:rFonts w:ascii="Arial" w:hAnsi="Arial" w:cs="Arial"/>
          <w:spacing w:val="-4"/>
        </w:rPr>
        <w:t xml:space="preserve"> </w:t>
      </w:r>
      <w:r w:rsidRPr="000958F4">
        <w:rPr>
          <w:rFonts w:ascii="Arial" w:hAnsi="Arial" w:cs="Arial"/>
        </w:rPr>
        <w:t>for</w:t>
      </w:r>
      <w:r w:rsidRPr="000958F4">
        <w:rPr>
          <w:rFonts w:ascii="Arial" w:hAnsi="Arial" w:cs="Arial"/>
          <w:spacing w:val="-2"/>
        </w:rPr>
        <w:t xml:space="preserve"> </w:t>
      </w:r>
      <w:r w:rsidRPr="000958F4">
        <w:rPr>
          <w:rFonts w:ascii="Arial" w:hAnsi="Arial" w:cs="Arial"/>
        </w:rPr>
        <w:t>an IRP,</w:t>
      </w:r>
      <w:r w:rsidRPr="000958F4">
        <w:rPr>
          <w:rFonts w:ascii="Arial" w:hAnsi="Arial" w:cs="Arial"/>
          <w:spacing w:val="-4"/>
        </w:rPr>
        <w:t xml:space="preserve"> </w:t>
      </w:r>
      <w:r w:rsidRPr="000958F4">
        <w:rPr>
          <w:rFonts w:ascii="Arial" w:hAnsi="Arial" w:cs="Arial"/>
        </w:rPr>
        <w:t>or</w:t>
      </w:r>
    </w:p>
    <w:p w14:paraId="5A97C549" w14:textId="41C9CC66" w:rsidR="000958F4" w:rsidRPr="000958F4" w:rsidRDefault="000958F4" w:rsidP="000958F4">
      <w:pPr>
        <w:pStyle w:val="ListParagraph"/>
        <w:widowControl w:val="0"/>
        <w:numPr>
          <w:ilvl w:val="0"/>
          <w:numId w:val="11"/>
        </w:numPr>
        <w:tabs>
          <w:tab w:val="left" w:pos="907"/>
        </w:tabs>
        <w:autoSpaceDE w:val="0"/>
        <w:autoSpaceDN w:val="0"/>
        <w:spacing w:line="293" w:lineRule="exact"/>
        <w:ind w:hanging="217"/>
        <w:contextualSpacing w:val="0"/>
        <w:rPr>
          <w:rFonts w:ascii="Arial" w:hAnsi="Arial" w:cs="Arial"/>
        </w:rPr>
      </w:pPr>
      <w:r w:rsidRPr="000958F4">
        <w:rPr>
          <w:rFonts w:ascii="Arial" w:hAnsi="Arial" w:cs="Arial"/>
        </w:rPr>
        <w:t>The</w:t>
      </w:r>
      <w:r w:rsidRPr="000958F4">
        <w:rPr>
          <w:rFonts w:ascii="Arial" w:hAnsi="Arial" w:cs="Arial"/>
          <w:spacing w:val="-4"/>
        </w:rPr>
        <w:t xml:space="preserve"> </w:t>
      </w:r>
      <w:r w:rsidRPr="000958F4">
        <w:rPr>
          <w:rFonts w:ascii="Arial" w:hAnsi="Arial" w:cs="Arial"/>
        </w:rPr>
        <w:t>parents</w:t>
      </w:r>
      <w:r w:rsidRPr="000958F4">
        <w:rPr>
          <w:rFonts w:ascii="Arial" w:hAnsi="Arial" w:cs="Arial"/>
          <w:spacing w:val="-4"/>
        </w:rPr>
        <w:t xml:space="preserve"> </w:t>
      </w:r>
      <w:r w:rsidRPr="000958F4">
        <w:rPr>
          <w:rFonts w:ascii="Arial" w:hAnsi="Arial" w:cs="Arial"/>
        </w:rPr>
        <w:t>have</w:t>
      </w:r>
      <w:r w:rsidRPr="000958F4">
        <w:rPr>
          <w:rFonts w:ascii="Arial" w:hAnsi="Arial" w:cs="Arial"/>
          <w:spacing w:val="-2"/>
        </w:rPr>
        <w:t xml:space="preserve"> </w:t>
      </w:r>
      <w:r w:rsidRPr="000958F4">
        <w:rPr>
          <w:rFonts w:ascii="Arial" w:hAnsi="Arial" w:cs="Arial"/>
        </w:rPr>
        <w:t>stated</w:t>
      </w:r>
      <w:r w:rsidRPr="000958F4">
        <w:rPr>
          <w:rFonts w:ascii="Arial" w:hAnsi="Arial" w:cs="Arial"/>
          <w:spacing w:val="-2"/>
        </w:rPr>
        <w:t xml:space="preserve"> </w:t>
      </w:r>
      <w:r w:rsidRPr="000958F4">
        <w:rPr>
          <w:rFonts w:ascii="Arial" w:hAnsi="Arial" w:cs="Arial"/>
        </w:rPr>
        <w:t>in</w:t>
      </w:r>
      <w:r w:rsidRPr="000958F4">
        <w:rPr>
          <w:rFonts w:ascii="Arial" w:hAnsi="Arial" w:cs="Arial"/>
          <w:spacing w:val="-2"/>
        </w:rPr>
        <w:t xml:space="preserve"> </w:t>
      </w:r>
      <w:r w:rsidRPr="000958F4">
        <w:rPr>
          <w:rFonts w:ascii="Arial" w:hAnsi="Arial" w:cs="Arial"/>
        </w:rPr>
        <w:t>writing</w:t>
      </w:r>
      <w:r w:rsidRPr="000958F4">
        <w:rPr>
          <w:rFonts w:ascii="Arial" w:hAnsi="Arial" w:cs="Arial"/>
          <w:spacing w:val="-2"/>
        </w:rPr>
        <w:t xml:space="preserve"> </w:t>
      </w:r>
      <w:r w:rsidRPr="000958F4">
        <w:rPr>
          <w:rFonts w:ascii="Arial" w:hAnsi="Arial" w:cs="Arial"/>
        </w:rPr>
        <w:t>that</w:t>
      </w:r>
      <w:r w:rsidRPr="000958F4">
        <w:rPr>
          <w:rFonts w:ascii="Arial" w:hAnsi="Arial" w:cs="Arial"/>
          <w:spacing w:val="-3"/>
        </w:rPr>
        <w:t xml:space="preserve"> </w:t>
      </w:r>
      <w:r w:rsidRPr="000958F4">
        <w:rPr>
          <w:rFonts w:ascii="Arial" w:hAnsi="Arial" w:cs="Arial"/>
        </w:rPr>
        <w:t>they</w:t>
      </w:r>
      <w:r w:rsidRPr="000958F4">
        <w:rPr>
          <w:rFonts w:ascii="Arial" w:hAnsi="Arial" w:cs="Arial"/>
          <w:spacing w:val="-2"/>
        </w:rPr>
        <w:t xml:space="preserve"> </w:t>
      </w:r>
      <w:r w:rsidRPr="000958F4">
        <w:rPr>
          <w:rFonts w:ascii="Arial" w:hAnsi="Arial" w:cs="Arial"/>
        </w:rPr>
        <w:t>will</w:t>
      </w:r>
      <w:r w:rsidRPr="000958F4">
        <w:rPr>
          <w:rFonts w:ascii="Arial" w:hAnsi="Arial" w:cs="Arial"/>
          <w:spacing w:val="-3"/>
        </w:rPr>
        <w:t xml:space="preserve"> </w:t>
      </w:r>
      <w:r w:rsidRPr="000958F4">
        <w:rPr>
          <w:rFonts w:ascii="Arial" w:hAnsi="Arial" w:cs="Arial"/>
        </w:rPr>
        <w:t>not</w:t>
      </w:r>
      <w:r w:rsidRPr="000958F4">
        <w:rPr>
          <w:rFonts w:ascii="Arial" w:hAnsi="Arial" w:cs="Arial"/>
          <w:spacing w:val="-2"/>
        </w:rPr>
        <w:t xml:space="preserve"> </w:t>
      </w:r>
      <w:r w:rsidRPr="000958F4">
        <w:rPr>
          <w:rFonts w:ascii="Arial" w:hAnsi="Arial" w:cs="Arial"/>
        </w:rPr>
        <w:t>be</w:t>
      </w:r>
      <w:r w:rsidRPr="000958F4">
        <w:rPr>
          <w:rFonts w:ascii="Arial" w:hAnsi="Arial" w:cs="Arial"/>
          <w:spacing w:val="-2"/>
        </w:rPr>
        <w:t xml:space="preserve"> </w:t>
      </w:r>
      <w:r w:rsidRPr="000958F4">
        <w:rPr>
          <w:rFonts w:ascii="Arial" w:hAnsi="Arial" w:cs="Arial"/>
        </w:rPr>
        <w:t>applying</w:t>
      </w:r>
      <w:r w:rsidRPr="000958F4">
        <w:rPr>
          <w:rFonts w:ascii="Arial" w:hAnsi="Arial" w:cs="Arial"/>
          <w:spacing w:val="-4"/>
        </w:rPr>
        <w:t xml:space="preserve"> </w:t>
      </w:r>
      <w:r w:rsidRPr="000958F4">
        <w:rPr>
          <w:rFonts w:ascii="Arial" w:hAnsi="Arial" w:cs="Arial"/>
        </w:rPr>
        <w:t>for</w:t>
      </w:r>
      <w:r w:rsidRPr="000958F4">
        <w:rPr>
          <w:rFonts w:ascii="Arial" w:hAnsi="Arial" w:cs="Arial"/>
          <w:spacing w:val="-4"/>
        </w:rPr>
        <w:t xml:space="preserve"> </w:t>
      </w:r>
      <w:r w:rsidRPr="000958F4">
        <w:rPr>
          <w:rFonts w:ascii="Arial" w:hAnsi="Arial" w:cs="Arial"/>
        </w:rPr>
        <w:t>an</w:t>
      </w:r>
      <w:r w:rsidRPr="000958F4">
        <w:rPr>
          <w:rFonts w:ascii="Arial" w:hAnsi="Arial" w:cs="Arial"/>
          <w:spacing w:val="6"/>
        </w:rPr>
        <w:t xml:space="preserve"> </w:t>
      </w:r>
      <w:r w:rsidRPr="000958F4">
        <w:rPr>
          <w:rFonts w:ascii="Arial" w:hAnsi="Arial" w:cs="Arial"/>
          <w:spacing w:val="-5"/>
        </w:rPr>
        <w:t>IRP</w:t>
      </w:r>
    </w:p>
    <w:p w14:paraId="648E0D63" w14:textId="38A48367" w:rsidR="000958F4" w:rsidRDefault="000958F4" w:rsidP="000958F4">
      <w:pPr>
        <w:widowControl w:val="0"/>
        <w:tabs>
          <w:tab w:val="left" w:pos="907"/>
        </w:tabs>
        <w:autoSpaceDE w:val="0"/>
        <w:autoSpaceDN w:val="0"/>
        <w:spacing w:line="293" w:lineRule="exact"/>
        <w:rPr>
          <w:rFonts w:ascii="Arial" w:hAnsi="Arial" w:cs="Arial"/>
        </w:rPr>
      </w:pPr>
    </w:p>
    <w:p w14:paraId="53A1C3CD" w14:textId="7B44E62D" w:rsidR="000958F4" w:rsidRDefault="000958F4" w:rsidP="000958F4">
      <w:pPr>
        <w:pStyle w:val="BodyText"/>
        <w:spacing w:line="249" w:lineRule="auto"/>
        <w:ind w:right="1028"/>
        <w:jc w:val="both"/>
      </w:pPr>
      <w:r>
        <w:lastRenderedPageBreak/>
        <w:t>Where</w:t>
      </w:r>
      <w:r>
        <w:rPr>
          <w:spacing w:val="-5"/>
        </w:rPr>
        <w:t xml:space="preserve"> </w:t>
      </w:r>
      <w:r>
        <w:t>an</w:t>
      </w:r>
      <w:r>
        <w:rPr>
          <w:spacing w:val="-4"/>
        </w:rPr>
        <w:t xml:space="preserve"> </w:t>
      </w:r>
      <w:r>
        <w:t>application</w:t>
      </w:r>
      <w:r>
        <w:rPr>
          <w:spacing w:val="-4"/>
        </w:rPr>
        <w:t xml:space="preserve"> </w:t>
      </w:r>
      <w:r>
        <w:t>for</w:t>
      </w:r>
      <w:r>
        <w:rPr>
          <w:spacing w:val="-2"/>
        </w:rPr>
        <w:t xml:space="preserve"> </w:t>
      </w:r>
      <w:r>
        <w:t>an IRP</w:t>
      </w:r>
      <w:r>
        <w:rPr>
          <w:spacing w:val="-1"/>
        </w:rPr>
        <w:t xml:space="preserve"> </w:t>
      </w:r>
      <w:r>
        <w:t>has</w:t>
      </w:r>
      <w:r>
        <w:rPr>
          <w:spacing w:val="-2"/>
        </w:rPr>
        <w:t xml:space="preserve"> </w:t>
      </w:r>
      <w:r>
        <w:t>been</w:t>
      </w:r>
      <w:r>
        <w:rPr>
          <w:spacing w:val="-4"/>
        </w:rPr>
        <w:t xml:space="preserve"> </w:t>
      </w:r>
      <w:r>
        <w:t>made,</w:t>
      </w:r>
      <w:r>
        <w:rPr>
          <w:spacing w:val="-4"/>
        </w:rPr>
        <w:t xml:space="preserve"> </w:t>
      </w:r>
      <w:r>
        <w:t>the</w:t>
      </w:r>
      <w:r>
        <w:rPr>
          <w:spacing w:val="-2"/>
        </w:rPr>
        <w:t xml:space="preserve"> </w:t>
      </w:r>
      <w:r>
        <w:t>schools</w:t>
      </w:r>
      <w:r>
        <w:rPr>
          <w:spacing w:val="-2"/>
        </w:rPr>
        <w:t xml:space="preserve"> </w:t>
      </w:r>
      <w:r>
        <w:t>will</w:t>
      </w:r>
      <w:r>
        <w:rPr>
          <w:spacing w:val="-3"/>
        </w:rPr>
        <w:t xml:space="preserve"> </w:t>
      </w:r>
      <w:r>
        <w:t>wait</w:t>
      </w:r>
      <w:r>
        <w:rPr>
          <w:spacing w:val="-2"/>
        </w:rPr>
        <w:t xml:space="preserve"> </w:t>
      </w:r>
      <w:r>
        <w:t>until</w:t>
      </w:r>
      <w:r>
        <w:rPr>
          <w:spacing w:val="-2"/>
        </w:rPr>
        <w:t xml:space="preserve"> </w:t>
      </w:r>
      <w:r>
        <w:t>that</w:t>
      </w:r>
      <w:r>
        <w:rPr>
          <w:spacing w:val="-4"/>
        </w:rPr>
        <w:t xml:space="preserve"> </w:t>
      </w:r>
      <w:r>
        <w:t>review (and,</w:t>
      </w:r>
      <w:r>
        <w:rPr>
          <w:spacing w:val="-2"/>
        </w:rPr>
        <w:t xml:space="preserve"> </w:t>
      </w:r>
      <w:r>
        <w:t>if</w:t>
      </w:r>
      <w:r>
        <w:rPr>
          <w:spacing w:val="-3"/>
        </w:rPr>
        <w:t xml:space="preserve"> </w:t>
      </w:r>
      <w:r>
        <w:t>relevant,</w:t>
      </w:r>
      <w:r>
        <w:rPr>
          <w:spacing w:val="-2"/>
        </w:rPr>
        <w:t xml:space="preserve"> </w:t>
      </w:r>
      <w:r>
        <w:t>any</w:t>
      </w:r>
      <w:r>
        <w:rPr>
          <w:spacing w:val="-2"/>
        </w:rPr>
        <w:t xml:space="preserve"> </w:t>
      </w:r>
      <w:r>
        <w:t>reconsideration) has</w:t>
      </w:r>
      <w:r>
        <w:rPr>
          <w:spacing w:val="-2"/>
        </w:rPr>
        <w:t xml:space="preserve"> </w:t>
      </w:r>
      <w:r>
        <w:t>concluded</w:t>
      </w:r>
      <w:r>
        <w:rPr>
          <w:spacing w:val="-4"/>
        </w:rPr>
        <w:t xml:space="preserve"> </w:t>
      </w:r>
      <w:r>
        <w:t>before</w:t>
      </w:r>
      <w:r>
        <w:rPr>
          <w:spacing w:val="-2"/>
        </w:rPr>
        <w:t xml:space="preserve"> </w:t>
      </w:r>
      <w:r>
        <w:t>removing</w:t>
      </w:r>
      <w:r>
        <w:rPr>
          <w:spacing w:val="-2"/>
        </w:rPr>
        <w:t xml:space="preserve"> </w:t>
      </w:r>
      <w:r>
        <w:t>a</w:t>
      </w:r>
      <w:r>
        <w:rPr>
          <w:spacing w:val="-1"/>
        </w:rPr>
        <w:t xml:space="preserve"> </w:t>
      </w:r>
      <w:r>
        <w:t>student's</w:t>
      </w:r>
      <w:r>
        <w:rPr>
          <w:spacing w:val="-4"/>
        </w:rPr>
        <w:t xml:space="preserve"> </w:t>
      </w:r>
      <w:r>
        <w:t>name from the register.</w:t>
      </w:r>
    </w:p>
    <w:p w14:paraId="7FE16F9A" w14:textId="77777777" w:rsidR="000958F4" w:rsidRDefault="000958F4" w:rsidP="000958F4">
      <w:pPr>
        <w:pStyle w:val="BodyText"/>
        <w:spacing w:before="1"/>
        <w:rPr>
          <w:sz w:val="26"/>
        </w:rPr>
      </w:pPr>
    </w:p>
    <w:p w14:paraId="068368E0" w14:textId="1D3F57DE" w:rsidR="000958F4" w:rsidRDefault="000958F4" w:rsidP="000958F4">
      <w:pPr>
        <w:pStyle w:val="BodyText"/>
        <w:spacing w:line="249" w:lineRule="auto"/>
        <w:ind w:right="562"/>
      </w:pPr>
      <w:r>
        <w:t>Where</w:t>
      </w:r>
      <w:r>
        <w:rPr>
          <w:spacing w:val="-4"/>
        </w:rPr>
        <w:t xml:space="preserve"> </w:t>
      </w:r>
      <w:r>
        <w:t>alternative</w:t>
      </w:r>
      <w:r>
        <w:rPr>
          <w:spacing w:val="-3"/>
        </w:rPr>
        <w:t xml:space="preserve"> </w:t>
      </w:r>
      <w:r>
        <w:t>provision</w:t>
      </w:r>
      <w:r>
        <w:rPr>
          <w:spacing w:val="-1"/>
        </w:rPr>
        <w:t xml:space="preserve"> </w:t>
      </w:r>
      <w:r>
        <w:t>has</w:t>
      </w:r>
      <w:r>
        <w:rPr>
          <w:spacing w:val="-4"/>
        </w:rPr>
        <w:t xml:space="preserve"> </w:t>
      </w:r>
      <w:r>
        <w:t>been</w:t>
      </w:r>
      <w:r>
        <w:rPr>
          <w:spacing w:val="-3"/>
        </w:rPr>
        <w:t xml:space="preserve"> </w:t>
      </w:r>
      <w:r>
        <w:t>made</w:t>
      </w:r>
      <w:r>
        <w:rPr>
          <w:spacing w:val="-3"/>
        </w:rPr>
        <w:t xml:space="preserve"> </w:t>
      </w:r>
      <w:r>
        <w:t>for</w:t>
      </w:r>
      <w:r>
        <w:rPr>
          <w:spacing w:val="-1"/>
        </w:rPr>
        <w:t xml:space="preserve"> </w:t>
      </w:r>
      <w:r>
        <w:t>an</w:t>
      </w:r>
      <w:r>
        <w:rPr>
          <w:spacing w:val="-3"/>
        </w:rPr>
        <w:t xml:space="preserve"> </w:t>
      </w:r>
      <w:r>
        <w:t>excluded</w:t>
      </w:r>
      <w:r>
        <w:rPr>
          <w:spacing w:val="-1"/>
        </w:rPr>
        <w:t xml:space="preserve"> </w:t>
      </w:r>
      <w:r>
        <w:t>student</w:t>
      </w:r>
      <w:r>
        <w:rPr>
          <w:spacing w:val="-3"/>
        </w:rPr>
        <w:t xml:space="preserve"> </w:t>
      </w:r>
      <w:r>
        <w:t>and</w:t>
      </w:r>
      <w:r>
        <w:rPr>
          <w:spacing w:val="-3"/>
        </w:rPr>
        <w:t xml:space="preserve"> </w:t>
      </w:r>
      <w:r>
        <w:t>they</w:t>
      </w:r>
      <w:r>
        <w:rPr>
          <w:spacing w:val="-1"/>
        </w:rPr>
        <w:t xml:space="preserve"> </w:t>
      </w:r>
      <w:r>
        <w:t>attend</w:t>
      </w:r>
      <w:r>
        <w:rPr>
          <w:spacing w:val="-1"/>
        </w:rPr>
        <w:t xml:space="preserve"> </w:t>
      </w:r>
      <w:r>
        <w:t>it,</w:t>
      </w:r>
      <w:r>
        <w:rPr>
          <w:spacing w:val="-1"/>
        </w:rPr>
        <w:t xml:space="preserve"> </w:t>
      </w:r>
      <w:r>
        <w:t>code B (education off-site, if the provision is an approved educational activity that does not involve the pupil being registered at any other school) or code D (dual registration) will be used on the attendance register. Where excluded students are not attending alternative provision, code E (excluded) will be used.</w:t>
      </w:r>
    </w:p>
    <w:p w14:paraId="221A9B85" w14:textId="71CCF5CF" w:rsidR="000958F4" w:rsidRDefault="000958F4" w:rsidP="000958F4">
      <w:pPr>
        <w:pStyle w:val="BodyText"/>
        <w:spacing w:line="249" w:lineRule="auto"/>
        <w:ind w:right="562"/>
      </w:pPr>
    </w:p>
    <w:p w14:paraId="6130D144" w14:textId="77777777" w:rsidR="000958F4" w:rsidRPr="001B72C7" w:rsidRDefault="000958F4" w:rsidP="000958F4">
      <w:pPr>
        <w:pStyle w:val="Heading3"/>
        <w:spacing w:before="1"/>
        <w:rPr>
          <w:rFonts w:ascii="Arial" w:hAnsi="Arial" w:cs="Arial"/>
          <w:b/>
          <w:bCs/>
          <w:color w:val="000000" w:themeColor="text1"/>
          <w:u w:val="single"/>
        </w:rPr>
      </w:pPr>
      <w:r w:rsidRPr="001B72C7">
        <w:rPr>
          <w:rFonts w:ascii="Arial" w:hAnsi="Arial" w:cs="Arial"/>
          <w:b/>
          <w:bCs/>
          <w:color w:val="000000" w:themeColor="text1"/>
          <w:spacing w:val="-2"/>
          <w:u w:val="single"/>
        </w:rPr>
        <w:t>Monitoring</w:t>
      </w:r>
      <w:r w:rsidRPr="001B72C7">
        <w:rPr>
          <w:rFonts w:ascii="Arial" w:hAnsi="Arial" w:cs="Arial"/>
          <w:b/>
          <w:bCs/>
          <w:color w:val="000000" w:themeColor="text1"/>
          <w:spacing w:val="1"/>
          <w:u w:val="single"/>
        </w:rPr>
        <w:t xml:space="preserve"> </w:t>
      </w:r>
      <w:r w:rsidRPr="001B72C7">
        <w:rPr>
          <w:rFonts w:ascii="Arial" w:hAnsi="Arial" w:cs="Arial"/>
          <w:b/>
          <w:bCs/>
          <w:color w:val="000000" w:themeColor="text1"/>
          <w:spacing w:val="-2"/>
          <w:u w:val="single"/>
        </w:rPr>
        <w:t>arrangements</w:t>
      </w:r>
    </w:p>
    <w:p w14:paraId="28D8FAFE" w14:textId="77777777" w:rsidR="000958F4" w:rsidRDefault="000958F4" w:rsidP="000958F4">
      <w:pPr>
        <w:pStyle w:val="BodyText"/>
        <w:rPr>
          <w:b/>
          <w:sz w:val="26"/>
        </w:rPr>
      </w:pPr>
    </w:p>
    <w:p w14:paraId="27219B39" w14:textId="32F3A359" w:rsidR="000958F4" w:rsidRDefault="000958F4" w:rsidP="000958F4">
      <w:pPr>
        <w:pStyle w:val="BodyText"/>
        <w:spacing w:before="1" w:line="247" w:lineRule="auto"/>
        <w:ind w:right="736"/>
      </w:pPr>
      <w:r>
        <w:t>The</w:t>
      </w:r>
      <w:r>
        <w:rPr>
          <w:spacing w:val="-4"/>
        </w:rPr>
        <w:t xml:space="preserve"> </w:t>
      </w:r>
      <w:r>
        <w:t>monitoring</w:t>
      </w:r>
      <w:r>
        <w:rPr>
          <w:spacing w:val="-4"/>
        </w:rPr>
        <w:t xml:space="preserve"> </w:t>
      </w:r>
      <w:r>
        <w:t>of</w:t>
      </w:r>
      <w:r>
        <w:rPr>
          <w:spacing w:val="-2"/>
        </w:rPr>
        <w:t xml:space="preserve"> </w:t>
      </w:r>
      <w:r>
        <w:t>exclusions</w:t>
      </w:r>
      <w:r>
        <w:rPr>
          <w:spacing w:val="-2"/>
        </w:rPr>
        <w:t xml:space="preserve"> </w:t>
      </w:r>
      <w:r>
        <w:t>is</w:t>
      </w:r>
      <w:r>
        <w:rPr>
          <w:spacing w:val="-4"/>
        </w:rPr>
        <w:t xml:space="preserve"> </w:t>
      </w:r>
      <w:r>
        <w:t>undertaken</w:t>
      </w:r>
      <w:r>
        <w:rPr>
          <w:spacing w:val="-4"/>
        </w:rPr>
        <w:t xml:space="preserve"> </w:t>
      </w:r>
      <w:r>
        <w:t>more</w:t>
      </w:r>
      <w:r>
        <w:rPr>
          <w:spacing w:val="-2"/>
        </w:rPr>
        <w:t xml:space="preserve"> </w:t>
      </w:r>
      <w:r>
        <w:t>regularly,</w:t>
      </w:r>
      <w:r>
        <w:rPr>
          <w:spacing w:val="-4"/>
        </w:rPr>
        <w:t xml:space="preserve"> </w:t>
      </w:r>
      <w:r>
        <w:t>at</w:t>
      </w:r>
      <w:r>
        <w:rPr>
          <w:spacing w:val="-2"/>
        </w:rPr>
        <w:t xml:space="preserve"> </w:t>
      </w:r>
      <w:r>
        <w:t>least</w:t>
      </w:r>
      <w:r>
        <w:rPr>
          <w:spacing w:val="-4"/>
        </w:rPr>
        <w:t xml:space="preserve"> </w:t>
      </w:r>
      <w:r>
        <w:t>each</w:t>
      </w:r>
      <w:r>
        <w:rPr>
          <w:spacing w:val="-4"/>
        </w:rPr>
        <w:t xml:space="preserve"> </w:t>
      </w:r>
      <w:r>
        <w:t>half</w:t>
      </w:r>
      <w:r>
        <w:rPr>
          <w:spacing w:val="-5"/>
        </w:rPr>
        <w:t xml:space="preserve"> </w:t>
      </w:r>
      <w:r>
        <w:t>term,</w:t>
      </w:r>
      <w:r>
        <w:rPr>
          <w:spacing w:val="-2"/>
        </w:rPr>
        <w:t xml:space="preserve"> </w:t>
      </w:r>
      <w:r>
        <w:t>by</w:t>
      </w:r>
      <w:r>
        <w:rPr>
          <w:spacing w:val="-5"/>
        </w:rPr>
        <w:t xml:space="preserve"> </w:t>
      </w:r>
      <w:r>
        <w:t>the DSAT Head of Access to Education, through the use of the Trust’s integrated MIS.</w:t>
      </w:r>
    </w:p>
    <w:p w14:paraId="4F4C8EFB" w14:textId="77777777" w:rsidR="000958F4" w:rsidRPr="00A8738A" w:rsidRDefault="000958F4" w:rsidP="00A8738A">
      <w:pPr>
        <w:pStyle w:val="BodyText"/>
        <w:spacing w:before="5"/>
        <w:jc w:val="center"/>
        <w:rPr>
          <w:sz w:val="25"/>
        </w:rPr>
      </w:pPr>
    </w:p>
    <w:p w14:paraId="471612A4" w14:textId="4ED117E2" w:rsidR="000958F4" w:rsidRPr="00A8738A" w:rsidRDefault="000958F4" w:rsidP="00A8738A">
      <w:pPr>
        <w:spacing w:line="249" w:lineRule="auto"/>
        <w:ind w:right="736"/>
        <w:jc w:val="center"/>
        <w:rPr>
          <w:rFonts w:ascii="Arial" w:hAnsi="Arial" w:cs="Arial"/>
        </w:rPr>
      </w:pPr>
      <w:r w:rsidRPr="00A8738A">
        <w:rPr>
          <w:rFonts w:ascii="Arial" w:hAnsi="Arial" w:cs="Arial"/>
          <w:b/>
        </w:rPr>
        <w:t>It</w:t>
      </w:r>
      <w:r w:rsidRPr="00A8738A">
        <w:rPr>
          <w:rFonts w:ascii="Arial" w:hAnsi="Arial" w:cs="Arial"/>
          <w:b/>
          <w:spacing w:val="-3"/>
        </w:rPr>
        <w:t xml:space="preserve"> </w:t>
      </w:r>
      <w:r w:rsidRPr="00A8738A">
        <w:rPr>
          <w:rFonts w:ascii="Arial" w:hAnsi="Arial" w:cs="Arial"/>
          <w:b/>
        </w:rPr>
        <w:t>is</w:t>
      </w:r>
      <w:r w:rsidRPr="00A8738A">
        <w:rPr>
          <w:rFonts w:ascii="Arial" w:hAnsi="Arial" w:cs="Arial"/>
          <w:b/>
          <w:spacing w:val="-2"/>
        </w:rPr>
        <w:t xml:space="preserve"> </w:t>
      </w:r>
      <w:r w:rsidRPr="00A8738A">
        <w:rPr>
          <w:rFonts w:ascii="Arial" w:hAnsi="Arial" w:cs="Arial"/>
          <w:b/>
        </w:rPr>
        <w:t>vital</w:t>
      </w:r>
      <w:r w:rsidRPr="00A8738A">
        <w:rPr>
          <w:rFonts w:ascii="Arial" w:hAnsi="Arial" w:cs="Arial"/>
          <w:b/>
          <w:spacing w:val="-3"/>
        </w:rPr>
        <w:t xml:space="preserve"> </w:t>
      </w:r>
      <w:r w:rsidRPr="00A8738A">
        <w:rPr>
          <w:rFonts w:ascii="Arial" w:hAnsi="Arial" w:cs="Arial"/>
          <w:b/>
        </w:rPr>
        <w:t>that</w:t>
      </w:r>
      <w:r w:rsidRPr="00A8738A">
        <w:rPr>
          <w:rFonts w:ascii="Arial" w:hAnsi="Arial" w:cs="Arial"/>
          <w:b/>
          <w:spacing w:val="-3"/>
        </w:rPr>
        <w:t xml:space="preserve"> </w:t>
      </w:r>
      <w:r w:rsidRPr="00A8738A">
        <w:rPr>
          <w:rFonts w:ascii="Arial" w:hAnsi="Arial" w:cs="Arial"/>
          <w:b/>
        </w:rPr>
        <w:t>headteachers ensure</w:t>
      </w:r>
      <w:r w:rsidRPr="00A8738A">
        <w:rPr>
          <w:rFonts w:ascii="Arial" w:hAnsi="Arial" w:cs="Arial"/>
          <w:b/>
          <w:spacing w:val="-4"/>
        </w:rPr>
        <w:t xml:space="preserve"> </w:t>
      </w:r>
      <w:r w:rsidRPr="00A8738A">
        <w:rPr>
          <w:rFonts w:ascii="Arial" w:hAnsi="Arial" w:cs="Arial"/>
          <w:b/>
        </w:rPr>
        <w:t>all</w:t>
      </w:r>
      <w:r w:rsidRPr="00A8738A">
        <w:rPr>
          <w:rFonts w:ascii="Arial" w:hAnsi="Arial" w:cs="Arial"/>
          <w:b/>
          <w:spacing w:val="-4"/>
        </w:rPr>
        <w:t xml:space="preserve"> </w:t>
      </w:r>
      <w:r w:rsidRPr="00A8738A">
        <w:rPr>
          <w:rFonts w:ascii="Arial" w:hAnsi="Arial" w:cs="Arial"/>
          <w:b/>
        </w:rPr>
        <w:t>records</w:t>
      </w:r>
      <w:r w:rsidRPr="00A8738A">
        <w:rPr>
          <w:rFonts w:ascii="Arial" w:hAnsi="Arial" w:cs="Arial"/>
          <w:b/>
          <w:spacing w:val="-3"/>
        </w:rPr>
        <w:t xml:space="preserve"> </w:t>
      </w:r>
      <w:r w:rsidRPr="00A8738A">
        <w:rPr>
          <w:rFonts w:ascii="Arial" w:hAnsi="Arial" w:cs="Arial"/>
          <w:b/>
        </w:rPr>
        <w:t>of suspension</w:t>
      </w:r>
      <w:r w:rsidRPr="00A8738A">
        <w:rPr>
          <w:rFonts w:ascii="Arial" w:hAnsi="Arial" w:cs="Arial"/>
          <w:b/>
          <w:spacing w:val="-2"/>
        </w:rPr>
        <w:t xml:space="preserve"> </w:t>
      </w:r>
      <w:r w:rsidRPr="00A8738A">
        <w:rPr>
          <w:rFonts w:ascii="Arial" w:hAnsi="Arial" w:cs="Arial"/>
          <w:b/>
        </w:rPr>
        <w:t>or</w:t>
      </w:r>
      <w:r w:rsidRPr="00A8738A">
        <w:rPr>
          <w:rFonts w:ascii="Arial" w:hAnsi="Arial" w:cs="Arial"/>
          <w:b/>
          <w:spacing w:val="-3"/>
        </w:rPr>
        <w:t xml:space="preserve"> </w:t>
      </w:r>
      <w:r w:rsidRPr="00A8738A">
        <w:rPr>
          <w:rFonts w:ascii="Arial" w:hAnsi="Arial" w:cs="Arial"/>
          <w:b/>
        </w:rPr>
        <w:t>permanent</w:t>
      </w:r>
      <w:r w:rsidRPr="00A8738A">
        <w:rPr>
          <w:rFonts w:ascii="Arial" w:hAnsi="Arial" w:cs="Arial"/>
          <w:b/>
          <w:spacing w:val="-3"/>
        </w:rPr>
        <w:t xml:space="preserve"> </w:t>
      </w:r>
      <w:r w:rsidRPr="00A8738A">
        <w:rPr>
          <w:rFonts w:ascii="Arial" w:hAnsi="Arial" w:cs="Arial"/>
          <w:b/>
        </w:rPr>
        <w:t xml:space="preserve">exclusions are entered onto </w:t>
      </w:r>
      <w:r w:rsidR="00FE56E7">
        <w:rPr>
          <w:rFonts w:ascii="Arial" w:hAnsi="Arial" w:cs="Arial"/>
          <w:b/>
        </w:rPr>
        <w:t xml:space="preserve">Arbor (MIS) </w:t>
      </w:r>
      <w:r w:rsidRPr="00A8738A">
        <w:rPr>
          <w:rFonts w:ascii="Arial" w:hAnsi="Arial" w:cs="Arial"/>
          <w:b/>
        </w:rPr>
        <w:t>within 24 hours of the exclusion.</w:t>
      </w:r>
    </w:p>
    <w:p w14:paraId="34D60727" w14:textId="62458610" w:rsidR="000958F4" w:rsidRPr="00A8738A" w:rsidRDefault="000958F4" w:rsidP="000958F4">
      <w:pPr>
        <w:pStyle w:val="BodyText"/>
        <w:spacing w:before="2"/>
        <w:rPr>
          <w:sz w:val="25"/>
        </w:rPr>
      </w:pPr>
    </w:p>
    <w:p w14:paraId="0C31226D" w14:textId="470FD83A" w:rsidR="00A8738A" w:rsidRPr="001B72C7" w:rsidRDefault="00A8738A" w:rsidP="00A8738A">
      <w:pPr>
        <w:pStyle w:val="Heading3"/>
        <w:rPr>
          <w:rFonts w:ascii="Arial" w:hAnsi="Arial" w:cs="Arial"/>
          <w:b/>
          <w:bCs/>
          <w:color w:val="000000" w:themeColor="text1"/>
          <w:u w:val="single"/>
        </w:rPr>
      </w:pPr>
      <w:r w:rsidRPr="001B72C7">
        <w:rPr>
          <w:rFonts w:ascii="Arial" w:hAnsi="Arial" w:cs="Arial"/>
          <w:b/>
          <w:bCs/>
          <w:color w:val="000000" w:themeColor="text1"/>
          <w:u w:val="single"/>
        </w:rPr>
        <w:t>Challenge</w:t>
      </w:r>
      <w:r w:rsidRPr="001B72C7">
        <w:rPr>
          <w:rFonts w:ascii="Arial" w:hAnsi="Arial" w:cs="Arial"/>
          <w:b/>
          <w:bCs/>
          <w:color w:val="000000" w:themeColor="text1"/>
          <w:spacing w:val="-3"/>
          <w:u w:val="single"/>
        </w:rPr>
        <w:t xml:space="preserve"> </w:t>
      </w:r>
      <w:r w:rsidRPr="001B72C7">
        <w:rPr>
          <w:rFonts w:ascii="Arial" w:hAnsi="Arial" w:cs="Arial"/>
          <w:b/>
          <w:bCs/>
          <w:color w:val="000000" w:themeColor="text1"/>
          <w:u w:val="single"/>
        </w:rPr>
        <w:t>and</w:t>
      </w:r>
      <w:r w:rsidRPr="001B72C7">
        <w:rPr>
          <w:rFonts w:ascii="Arial" w:hAnsi="Arial" w:cs="Arial"/>
          <w:b/>
          <w:bCs/>
          <w:color w:val="000000" w:themeColor="text1"/>
          <w:spacing w:val="-1"/>
          <w:u w:val="single"/>
        </w:rPr>
        <w:t xml:space="preserve"> </w:t>
      </w:r>
      <w:r w:rsidRPr="001B72C7">
        <w:rPr>
          <w:rFonts w:ascii="Arial" w:hAnsi="Arial" w:cs="Arial"/>
          <w:b/>
          <w:bCs/>
          <w:color w:val="000000" w:themeColor="text1"/>
          <w:spacing w:val="-2"/>
          <w:u w:val="single"/>
        </w:rPr>
        <w:t>support from the Trust</w:t>
      </w:r>
    </w:p>
    <w:p w14:paraId="54026DDD" w14:textId="77777777" w:rsidR="00A8738A" w:rsidRDefault="00A8738A" w:rsidP="00A8738A">
      <w:pPr>
        <w:pStyle w:val="BodyText"/>
        <w:rPr>
          <w:b/>
          <w:sz w:val="25"/>
        </w:rPr>
      </w:pPr>
    </w:p>
    <w:p w14:paraId="7C3D8EF3" w14:textId="6952AA09" w:rsidR="00A8738A" w:rsidRDefault="00A8738A" w:rsidP="00A8738A">
      <w:pPr>
        <w:pStyle w:val="BodyText"/>
        <w:spacing w:line="259" w:lineRule="auto"/>
      </w:pPr>
      <w:r>
        <w:t>Through</w:t>
      </w:r>
      <w:r>
        <w:rPr>
          <w:spacing w:val="80"/>
        </w:rPr>
        <w:t xml:space="preserve"> </w:t>
      </w:r>
      <w:r>
        <w:t>the</w:t>
      </w:r>
      <w:r>
        <w:rPr>
          <w:spacing w:val="80"/>
        </w:rPr>
        <w:t xml:space="preserve"> </w:t>
      </w:r>
      <w:r>
        <w:t>school improvement work of the Deputy CEO and minutes from the Local School Board meetings, Trustees will be made aware of all suspensions and exclusions. The Deputy CEO will consider:</w:t>
      </w:r>
    </w:p>
    <w:p w14:paraId="60A1EE0C" w14:textId="77777777" w:rsidR="00A8738A" w:rsidRPr="00A8738A" w:rsidRDefault="00A8738A" w:rsidP="00A8738A">
      <w:pPr>
        <w:pStyle w:val="ListParagraph"/>
        <w:widowControl w:val="0"/>
        <w:numPr>
          <w:ilvl w:val="0"/>
          <w:numId w:val="12"/>
        </w:numPr>
        <w:tabs>
          <w:tab w:val="left" w:pos="1205"/>
          <w:tab w:val="left" w:pos="1206"/>
        </w:tabs>
        <w:autoSpaceDE w:val="0"/>
        <w:autoSpaceDN w:val="0"/>
        <w:spacing w:before="160"/>
        <w:contextualSpacing w:val="0"/>
        <w:rPr>
          <w:rFonts w:ascii="Arial" w:hAnsi="Arial" w:cs="Arial"/>
        </w:rPr>
      </w:pPr>
      <w:r w:rsidRPr="00A8738A">
        <w:rPr>
          <w:rFonts w:ascii="Arial" w:hAnsi="Arial" w:cs="Arial"/>
        </w:rPr>
        <w:t>instances</w:t>
      </w:r>
      <w:r w:rsidRPr="00A8738A">
        <w:rPr>
          <w:rFonts w:ascii="Arial" w:hAnsi="Arial" w:cs="Arial"/>
          <w:spacing w:val="-3"/>
        </w:rPr>
        <w:t xml:space="preserve"> </w:t>
      </w:r>
      <w:r w:rsidRPr="00A8738A">
        <w:rPr>
          <w:rFonts w:ascii="Arial" w:hAnsi="Arial" w:cs="Arial"/>
        </w:rPr>
        <w:t>where</w:t>
      </w:r>
      <w:r w:rsidRPr="00A8738A">
        <w:rPr>
          <w:rFonts w:ascii="Arial" w:hAnsi="Arial" w:cs="Arial"/>
          <w:spacing w:val="-6"/>
        </w:rPr>
        <w:t xml:space="preserve"> </w:t>
      </w:r>
      <w:r w:rsidRPr="00A8738A">
        <w:rPr>
          <w:rFonts w:ascii="Arial" w:hAnsi="Arial" w:cs="Arial"/>
        </w:rPr>
        <w:t>pupils</w:t>
      </w:r>
      <w:r w:rsidRPr="00A8738A">
        <w:rPr>
          <w:rFonts w:ascii="Arial" w:hAnsi="Arial" w:cs="Arial"/>
          <w:spacing w:val="-3"/>
        </w:rPr>
        <w:t xml:space="preserve"> </w:t>
      </w:r>
      <w:r w:rsidRPr="00A8738A">
        <w:rPr>
          <w:rFonts w:ascii="Arial" w:hAnsi="Arial" w:cs="Arial"/>
        </w:rPr>
        <w:t>receive</w:t>
      </w:r>
      <w:r w:rsidRPr="00A8738A">
        <w:rPr>
          <w:rFonts w:ascii="Arial" w:hAnsi="Arial" w:cs="Arial"/>
          <w:spacing w:val="-3"/>
        </w:rPr>
        <w:t xml:space="preserve"> </w:t>
      </w:r>
      <w:r w:rsidRPr="00A8738A">
        <w:rPr>
          <w:rFonts w:ascii="Arial" w:hAnsi="Arial" w:cs="Arial"/>
        </w:rPr>
        <w:t>repeat</w:t>
      </w:r>
      <w:r w:rsidRPr="00A8738A">
        <w:rPr>
          <w:rFonts w:ascii="Arial" w:hAnsi="Arial" w:cs="Arial"/>
          <w:spacing w:val="-4"/>
        </w:rPr>
        <w:t xml:space="preserve"> </w:t>
      </w:r>
      <w:r w:rsidRPr="00A8738A">
        <w:rPr>
          <w:rFonts w:ascii="Arial" w:hAnsi="Arial" w:cs="Arial"/>
          <w:spacing w:val="-2"/>
        </w:rPr>
        <w:t>suspensions</w:t>
      </w:r>
    </w:p>
    <w:p w14:paraId="3F36203F" w14:textId="77777777" w:rsidR="00A8738A" w:rsidRPr="00A8738A" w:rsidRDefault="00A8738A" w:rsidP="00A8738A">
      <w:pPr>
        <w:pStyle w:val="ListParagraph"/>
        <w:widowControl w:val="0"/>
        <w:numPr>
          <w:ilvl w:val="0"/>
          <w:numId w:val="12"/>
        </w:numPr>
        <w:tabs>
          <w:tab w:val="left" w:pos="1205"/>
          <w:tab w:val="left" w:pos="1206"/>
        </w:tabs>
        <w:autoSpaceDE w:val="0"/>
        <w:autoSpaceDN w:val="0"/>
        <w:spacing w:before="75"/>
        <w:ind w:right="1459"/>
        <w:contextualSpacing w:val="0"/>
        <w:rPr>
          <w:rFonts w:ascii="Arial" w:hAnsi="Arial" w:cs="Arial"/>
        </w:rPr>
      </w:pPr>
      <w:r w:rsidRPr="00A8738A">
        <w:rPr>
          <w:rFonts w:ascii="Arial" w:hAnsi="Arial" w:cs="Arial"/>
        </w:rPr>
        <w:t>interventions</w:t>
      </w:r>
      <w:r w:rsidRPr="00A8738A">
        <w:rPr>
          <w:rFonts w:ascii="Arial" w:hAnsi="Arial" w:cs="Arial"/>
          <w:spacing w:val="-3"/>
        </w:rPr>
        <w:t xml:space="preserve"> </w:t>
      </w:r>
      <w:r w:rsidRPr="00A8738A">
        <w:rPr>
          <w:rFonts w:ascii="Arial" w:hAnsi="Arial" w:cs="Arial"/>
        </w:rPr>
        <w:t>in</w:t>
      </w:r>
      <w:r w:rsidRPr="00A8738A">
        <w:rPr>
          <w:rFonts w:ascii="Arial" w:hAnsi="Arial" w:cs="Arial"/>
          <w:spacing w:val="-4"/>
        </w:rPr>
        <w:t xml:space="preserve"> </w:t>
      </w:r>
      <w:r w:rsidRPr="00A8738A">
        <w:rPr>
          <w:rFonts w:ascii="Arial" w:hAnsi="Arial" w:cs="Arial"/>
        </w:rPr>
        <w:t>place</w:t>
      </w:r>
      <w:r w:rsidRPr="00A8738A">
        <w:rPr>
          <w:rFonts w:ascii="Arial" w:hAnsi="Arial" w:cs="Arial"/>
          <w:spacing w:val="-3"/>
        </w:rPr>
        <w:t xml:space="preserve"> </w:t>
      </w:r>
      <w:r w:rsidRPr="00A8738A">
        <w:rPr>
          <w:rFonts w:ascii="Arial" w:hAnsi="Arial" w:cs="Arial"/>
        </w:rPr>
        <w:t>to</w:t>
      </w:r>
      <w:r w:rsidRPr="00A8738A">
        <w:rPr>
          <w:rFonts w:ascii="Arial" w:hAnsi="Arial" w:cs="Arial"/>
          <w:spacing w:val="-3"/>
        </w:rPr>
        <w:t xml:space="preserve"> </w:t>
      </w:r>
      <w:r w:rsidRPr="00A8738A">
        <w:rPr>
          <w:rFonts w:ascii="Arial" w:hAnsi="Arial" w:cs="Arial"/>
        </w:rPr>
        <w:t>support</w:t>
      </w:r>
      <w:r w:rsidRPr="00A8738A">
        <w:rPr>
          <w:rFonts w:ascii="Arial" w:hAnsi="Arial" w:cs="Arial"/>
          <w:spacing w:val="-5"/>
        </w:rPr>
        <w:t xml:space="preserve"> </w:t>
      </w:r>
      <w:r w:rsidRPr="00A8738A">
        <w:rPr>
          <w:rFonts w:ascii="Arial" w:hAnsi="Arial" w:cs="Arial"/>
        </w:rPr>
        <w:t>pupils</w:t>
      </w:r>
      <w:r w:rsidRPr="00A8738A">
        <w:rPr>
          <w:rFonts w:ascii="Arial" w:hAnsi="Arial" w:cs="Arial"/>
          <w:spacing w:val="-4"/>
        </w:rPr>
        <w:t xml:space="preserve"> </w:t>
      </w:r>
      <w:r w:rsidRPr="00A8738A">
        <w:rPr>
          <w:rFonts w:ascii="Arial" w:hAnsi="Arial" w:cs="Arial"/>
        </w:rPr>
        <w:t>at</w:t>
      </w:r>
      <w:r w:rsidRPr="00A8738A">
        <w:rPr>
          <w:rFonts w:ascii="Arial" w:hAnsi="Arial" w:cs="Arial"/>
          <w:spacing w:val="-3"/>
        </w:rPr>
        <w:t xml:space="preserve"> </w:t>
      </w:r>
      <w:r w:rsidRPr="00A8738A">
        <w:rPr>
          <w:rFonts w:ascii="Arial" w:hAnsi="Arial" w:cs="Arial"/>
        </w:rPr>
        <w:t>risk</w:t>
      </w:r>
      <w:r w:rsidRPr="00A8738A">
        <w:rPr>
          <w:rFonts w:ascii="Arial" w:hAnsi="Arial" w:cs="Arial"/>
          <w:spacing w:val="-3"/>
        </w:rPr>
        <w:t xml:space="preserve"> </w:t>
      </w:r>
      <w:r w:rsidRPr="00A8738A">
        <w:rPr>
          <w:rFonts w:ascii="Arial" w:hAnsi="Arial" w:cs="Arial"/>
        </w:rPr>
        <w:t>of</w:t>
      </w:r>
      <w:r w:rsidRPr="00A8738A">
        <w:rPr>
          <w:rFonts w:ascii="Arial" w:hAnsi="Arial" w:cs="Arial"/>
          <w:spacing w:val="-3"/>
        </w:rPr>
        <w:t xml:space="preserve"> </w:t>
      </w:r>
      <w:r w:rsidRPr="00A8738A">
        <w:rPr>
          <w:rFonts w:ascii="Arial" w:hAnsi="Arial" w:cs="Arial"/>
        </w:rPr>
        <w:t>suspension</w:t>
      </w:r>
      <w:r w:rsidRPr="00A8738A">
        <w:rPr>
          <w:rFonts w:ascii="Arial" w:hAnsi="Arial" w:cs="Arial"/>
          <w:spacing w:val="-3"/>
        </w:rPr>
        <w:t xml:space="preserve"> </w:t>
      </w:r>
      <w:r w:rsidRPr="00A8738A">
        <w:rPr>
          <w:rFonts w:ascii="Arial" w:hAnsi="Arial" w:cs="Arial"/>
        </w:rPr>
        <w:t xml:space="preserve">or permanent </w:t>
      </w:r>
      <w:r w:rsidRPr="00A8738A">
        <w:rPr>
          <w:rFonts w:ascii="Arial" w:hAnsi="Arial" w:cs="Arial"/>
          <w:spacing w:val="-2"/>
        </w:rPr>
        <w:t>exclusion</w:t>
      </w:r>
    </w:p>
    <w:p w14:paraId="1A7FDB38" w14:textId="6AF95B8F" w:rsidR="00A8738A" w:rsidRPr="00A8738A" w:rsidRDefault="00A8738A" w:rsidP="00A8738A">
      <w:pPr>
        <w:pStyle w:val="ListParagraph"/>
        <w:widowControl w:val="0"/>
        <w:numPr>
          <w:ilvl w:val="0"/>
          <w:numId w:val="12"/>
        </w:numPr>
        <w:tabs>
          <w:tab w:val="left" w:pos="1205"/>
          <w:tab w:val="left" w:pos="1206"/>
        </w:tabs>
        <w:autoSpaceDE w:val="0"/>
        <w:autoSpaceDN w:val="0"/>
        <w:spacing w:before="74"/>
        <w:contextualSpacing w:val="0"/>
        <w:rPr>
          <w:rFonts w:ascii="Arial" w:hAnsi="Arial" w:cs="Arial"/>
        </w:rPr>
      </w:pPr>
      <w:r w:rsidRPr="00A8738A">
        <w:rPr>
          <w:rFonts w:ascii="Arial" w:hAnsi="Arial" w:cs="Arial"/>
        </w:rPr>
        <w:t>rolling</w:t>
      </w:r>
      <w:r w:rsidRPr="00A8738A">
        <w:rPr>
          <w:rFonts w:ascii="Arial" w:hAnsi="Arial" w:cs="Arial"/>
          <w:spacing w:val="-2"/>
        </w:rPr>
        <w:t xml:space="preserve"> </w:t>
      </w:r>
      <w:r w:rsidRPr="00A8738A">
        <w:rPr>
          <w:rFonts w:ascii="Arial" w:hAnsi="Arial" w:cs="Arial"/>
        </w:rPr>
        <w:t>average</w:t>
      </w:r>
      <w:r w:rsidRPr="00A8738A">
        <w:rPr>
          <w:rFonts w:ascii="Arial" w:hAnsi="Arial" w:cs="Arial"/>
          <w:spacing w:val="-4"/>
        </w:rPr>
        <w:t xml:space="preserve"> </w:t>
      </w:r>
      <w:r w:rsidRPr="00A8738A">
        <w:rPr>
          <w:rFonts w:ascii="Arial" w:hAnsi="Arial" w:cs="Arial"/>
        </w:rPr>
        <w:t>of</w:t>
      </w:r>
      <w:r w:rsidRPr="00A8738A">
        <w:rPr>
          <w:rFonts w:ascii="Arial" w:hAnsi="Arial" w:cs="Arial"/>
          <w:spacing w:val="-2"/>
        </w:rPr>
        <w:t xml:space="preserve"> </w:t>
      </w:r>
      <w:r w:rsidRPr="00A8738A">
        <w:rPr>
          <w:rFonts w:ascii="Arial" w:hAnsi="Arial" w:cs="Arial"/>
        </w:rPr>
        <w:t>permanent</w:t>
      </w:r>
      <w:r w:rsidRPr="00A8738A">
        <w:rPr>
          <w:rFonts w:ascii="Arial" w:hAnsi="Arial" w:cs="Arial"/>
          <w:spacing w:val="-2"/>
        </w:rPr>
        <w:t xml:space="preserve"> </w:t>
      </w:r>
      <w:r w:rsidRPr="00A8738A">
        <w:rPr>
          <w:rFonts w:ascii="Arial" w:hAnsi="Arial" w:cs="Arial"/>
        </w:rPr>
        <w:t>exclusions</w:t>
      </w:r>
      <w:r w:rsidRPr="00A8738A">
        <w:rPr>
          <w:rFonts w:ascii="Arial" w:hAnsi="Arial" w:cs="Arial"/>
          <w:spacing w:val="-2"/>
        </w:rPr>
        <w:t xml:space="preserve"> </w:t>
      </w:r>
      <w:r w:rsidRPr="00A8738A">
        <w:rPr>
          <w:rFonts w:ascii="Arial" w:hAnsi="Arial" w:cs="Arial"/>
        </w:rPr>
        <w:t>to</w:t>
      </w:r>
      <w:r w:rsidRPr="00A8738A">
        <w:rPr>
          <w:rFonts w:ascii="Arial" w:hAnsi="Arial" w:cs="Arial"/>
          <w:spacing w:val="-2"/>
        </w:rPr>
        <w:t xml:space="preserve"> </w:t>
      </w:r>
      <w:r w:rsidRPr="00A8738A">
        <w:rPr>
          <w:rFonts w:ascii="Arial" w:hAnsi="Arial" w:cs="Arial"/>
        </w:rPr>
        <w:t>ensure</w:t>
      </w:r>
      <w:r w:rsidRPr="00A8738A">
        <w:rPr>
          <w:rFonts w:ascii="Arial" w:hAnsi="Arial" w:cs="Arial"/>
          <w:spacing w:val="-2"/>
        </w:rPr>
        <w:t xml:space="preserve"> </w:t>
      </w:r>
      <w:r w:rsidRPr="00A8738A">
        <w:rPr>
          <w:rFonts w:ascii="Arial" w:hAnsi="Arial" w:cs="Arial"/>
        </w:rPr>
        <w:t>they</w:t>
      </w:r>
      <w:r w:rsidRPr="00A8738A">
        <w:rPr>
          <w:rFonts w:ascii="Arial" w:hAnsi="Arial" w:cs="Arial"/>
          <w:spacing w:val="-2"/>
        </w:rPr>
        <w:t xml:space="preserve"> </w:t>
      </w:r>
      <w:r w:rsidRPr="00A8738A">
        <w:rPr>
          <w:rFonts w:ascii="Arial" w:hAnsi="Arial" w:cs="Arial"/>
        </w:rPr>
        <w:t>are</w:t>
      </w:r>
      <w:r w:rsidRPr="00A8738A">
        <w:rPr>
          <w:rFonts w:ascii="Arial" w:hAnsi="Arial" w:cs="Arial"/>
          <w:spacing w:val="-5"/>
        </w:rPr>
        <w:t xml:space="preserve"> </w:t>
      </w:r>
      <w:r w:rsidRPr="00A8738A">
        <w:rPr>
          <w:rFonts w:ascii="Arial" w:hAnsi="Arial" w:cs="Arial"/>
        </w:rPr>
        <w:t>used</w:t>
      </w:r>
      <w:r w:rsidRPr="00A8738A">
        <w:rPr>
          <w:rFonts w:ascii="Arial" w:hAnsi="Arial" w:cs="Arial"/>
          <w:spacing w:val="-2"/>
        </w:rPr>
        <w:t xml:space="preserve"> </w:t>
      </w:r>
      <w:r w:rsidRPr="00A8738A">
        <w:rPr>
          <w:rFonts w:ascii="Arial" w:hAnsi="Arial" w:cs="Arial"/>
        </w:rPr>
        <w:t>very</w:t>
      </w:r>
      <w:r w:rsidRPr="00A8738A">
        <w:rPr>
          <w:rFonts w:ascii="Arial" w:hAnsi="Arial" w:cs="Arial"/>
          <w:spacing w:val="-2"/>
        </w:rPr>
        <w:t xml:space="preserve"> </w:t>
      </w:r>
      <w:r w:rsidR="00872C6A">
        <w:rPr>
          <w:rFonts w:ascii="Arial" w:hAnsi="Arial" w:cs="Arial"/>
          <w:spacing w:val="-2"/>
        </w:rPr>
        <w:t>as a last resort</w:t>
      </w:r>
    </w:p>
    <w:p w14:paraId="51D73284" w14:textId="3B64E28C" w:rsidR="00A8738A" w:rsidRPr="00A8738A" w:rsidRDefault="00A8738A" w:rsidP="00A8738A">
      <w:pPr>
        <w:pStyle w:val="ListParagraph"/>
        <w:widowControl w:val="0"/>
        <w:numPr>
          <w:ilvl w:val="0"/>
          <w:numId w:val="12"/>
        </w:numPr>
        <w:tabs>
          <w:tab w:val="left" w:pos="1205"/>
          <w:tab w:val="left" w:pos="1206"/>
        </w:tabs>
        <w:autoSpaceDE w:val="0"/>
        <w:autoSpaceDN w:val="0"/>
        <w:spacing w:before="75"/>
        <w:ind w:right="881"/>
        <w:contextualSpacing w:val="0"/>
        <w:rPr>
          <w:rFonts w:ascii="Arial" w:hAnsi="Arial" w:cs="Arial"/>
        </w:rPr>
      </w:pPr>
      <w:r w:rsidRPr="00A8738A">
        <w:rPr>
          <w:rFonts w:ascii="Arial" w:hAnsi="Arial" w:cs="Arial"/>
        </w:rPr>
        <w:t>timing</w:t>
      </w:r>
      <w:r w:rsidRPr="00A8738A">
        <w:rPr>
          <w:rFonts w:ascii="Arial" w:hAnsi="Arial" w:cs="Arial"/>
          <w:spacing w:val="-4"/>
        </w:rPr>
        <w:t xml:space="preserve"> </w:t>
      </w:r>
      <w:r w:rsidRPr="00A8738A">
        <w:rPr>
          <w:rFonts w:ascii="Arial" w:hAnsi="Arial" w:cs="Arial"/>
        </w:rPr>
        <w:t>of</w:t>
      </w:r>
      <w:r w:rsidRPr="00A8738A">
        <w:rPr>
          <w:rFonts w:ascii="Arial" w:hAnsi="Arial" w:cs="Arial"/>
          <w:spacing w:val="-5"/>
        </w:rPr>
        <w:t xml:space="preserve"> </w:t>
      </w:r>
      <w:r w:rsidRPr="00A8738A">
        <w:rPr>
          <w:rFonts w:ascii="Arial" w:hAnsi="Arial" w:cs="Arial"/>
        </w:rPr>
        <w:t>moves</w:t>
      </w:r>
      <w:r w:rsidRPr="00A8738A">
        <w:rPr>
          <w:rFonts w:ascii="Arial" w:hAnsi="Arial" w:cs="Arial"/>
          <w:spacing w:val="-3"/>
        </w:rPr>
        <w:t xml:space="preserve"> </w:t>
      </w:r>
      <w:r w:rsidRPr="00A8738A">
        <w:rPr>
          <w:rFonts w:ascii="Arial" w:hAnsi="Arial" w:cs="Arial"/>
        </w:rPr>
        <w:t>and</w:t>
      </w:r>
      <w:r w:rsidRPr="00A8738A">
        <w:rPr>
          <w:rFonts w:ascii="Arial" w:hAnsi="Arial" w:cs="Arial"/>
          <w:spacing w:val="-5"/>
        </w:rPr>
        <w:t xml:space="preserve"> </w:t>
      </w:r>
      <w:r w:rsidRPr="00A8738A">
        <w:rPr>
          <w:rFonts w:ascii="Arial" w:hAnsi="Arial" w:cs="Arial"/>
        </w:rPr>
        <w:t>permanent</w:t>
      </w:r>
      <w:r w:rsidRPr="00A8738A">
        <w:rPr>
          <w:rFonts w:ascii="Arial" w:hAnsi="Arial" w:cs="Arial"/>
          <w:spacing w:val="-3"/>
        </w:rPr>
        <w:t xml:space="preserve"> </w:t>
      </w:r>
      <w:r w:rsidRPr="00A8738A">
        <w:rPr>
          <w:rFonts w:ascii="Arial" w:hAnsi="Arial" w:cs="Arial"/>
        </w:rPr>
        <w:t>exclusions,</w:t>
      </w:r>
      <w:r w:rsidRPr="00A8738A">
        <w:rPr>
          <w:rFonts w:ascii="Arial" w:hAnsi="Arial" w:cs="Arial"/>
          <w:spacing w:val="-5"/>
        </w:rPr>
        <w:t xml:space="preserve"> </w:t>
      </w:r>
      <w:r w:rsidRPr="00A8738A">
        <w:rPr>
          <w:rFonts w:ascii="Arial" w:hAnsi="Arial" w:cs="Arial"/>
        </w:rPr>
        <w:t>and</w:t>
      </w:r>
      <w:r w:rsidRPr="00A8738A">
        <w:rPr>
          <w:rFonts w:ascii="Arial" w:hAnsi="Arial" w:cs="Arial"/>
          <w:spacing w:val="-3"/>
        </w:rPr>
        <w:t xml:space="preserve"> </w:t>
      </w:r>
      <w:r w:rsidRPr="00A8738A">
        <w:rPr>
          <w:rFonts w:ascii="Arial" w:hAnsi="Arial" w:cs="Arial"/>
        </w:rPr>
        <w:t>whether</w:t>
      </w:r>
      <w:r w:rsidRPr="00A8738A">
        <w:rPr>
          <w:rFonts w:ascii="Arial" w:hAnsi="Arial" w:cs="Arial"/>
          <w:spacing w:val="-3"/>
        </w:rPr>
        <w:t xml:space="preserve"> </w:t>
      </w:r>
      <w:r w:rsidRPr="00A8738A">
        <w:rPr>
          <w:rFonts w:ascii="Arial" w:hAnsi="Arial" w:cs="Arial"/>
        </w:rPr>
        <w:t>there</w:t>
      </w:r>
      <w:r w:rsidRPr="00A8738A">
        <w:rPr>
          <w:rFonts w:ascii="Arial" w:hAnsi="Arial" w:cs="Arial"/>
          <w:spacing w:val="-3"/>
        </w:rPr>
        <w:t xml:space="preserve"> </w:t>
      </w:r>
      <w:r w:rsidRPr="00A8738A">
        <w:rPr>
          <w:rFonts w:ascii="Arial" w:hAnsi="Arial" w:cs="Arial"/>
        </w:rPr>
        <w:t>are</w:t>
      </w:r>
      <w:r w:rsidRPr="00A8738A">
        <w:rPr>
          <w:rFonts w:ascii="Arial" w:hAnsi="Arial" w:cs="Arial"/>
          <w:spacing w:val="-5"/>
        </w:rPr>
        <w:t xml:space="preserve"> </w:t>
      </w:r>
      <w:r w:rsidRPr="00A8738A">
        <w:rPr>
          <w:rFonts w:ascii="Arial" w:hAnsi="Arial" w:cs="Arial"/>
        </w:rPr>
        <w:t>any</w:t>
      </w:r>
      <w:r w:rsidRPr="00A8738A">
        <w:rPr>
          <w:rFonts w:ascii="Arial" w:hAnsi="Arial" w:cs="Arial"/>
          <w:spacing w:val="-3"/>
        </w:rPr>
        <w:t xml:space="preserve"> </w:t>
      </w:r>
      <w:r w:rsidRPr="00A8738A">
        <w:rPr>
          <w:rFonts w:ascii="Arial" w:hAnsi="Arial" w:cs="Arial"/>
        </w:rPr>
        <w:t xml:space="preserve">patterns including any indications which may highlight where policies or support are not </w:t>
      </w:r>
      <w:r w:rsidRPr="00A8738A">
        <w:rPr>
          <w:rFonts w:ascii="Arial" w:hAnsi="Arial" w:cs="Arial"/>
          <w:spacing w:val="-2"/>
        </w:rPr>
        <w:t>working</w:t>
      </w:r>
    </w:p>
    <w:p w14:paraId="2C658B8C" w14:textId="7D955222" w:rsidR="00A8738A" w:rsidRPr="00A8738A" w:rsidRDefault="00A8738A" w:rsidP="00A8738A">
      <w:pPr>
        <w:pStyle w:val="ListParagraph"/>
        <w:widowControl w:val="0"/>
        <w:numPr>
          <w:ilvl w:val="0"/>
          <w:numId w:val="12"/>
        </w:numPr>
        <w:tabs>
          <w:tab w:val="left" w:pos="1205"/>
          <w:tab w:val="left" w:pos="1206"/>
        </w:tabs>
        <w:autoSpaceDE w:val="0"/>
        <w:autoSpaceDN w:val="0"/>
        <w:spacing w:before="75"/>
        <w:ind w:right="881"/>
        <w:contextualSpacing w:val="0"/>
        <w:rPr>
          <w:rFonts w:ascii="Arial" w:hAnsi="Arial" w:cs="Arial"/>
        </w:rPr>
      </w:pPr>
      <w:r w:rsidRPr="00A8738A">
        <w:rPr>
          <w:rFonts w:ascii="Arial" w:hAnsi="Arial" w:cs="Arial"/>
        </w:rPr>
        <w:t>the characteristics of children who are suspended or permanently excluded, removed from roll, or educated off site, such as the proportion who have SEND, whether they are supported by social care and have needed social workers, and their</w:t>
      </w:r>
      <w:r w:rsidRPr="00A8738A">
        <w:rPr>
          <w:rFonts w:ascii="Arial" w:hAnsi="Arial" w:cs="Arial"/>
          <w:spacing w:val="-4"/>
        </w:rPr>
        <w:t xml:space="preserve"> </w:t>
      </w:r>
      <w:r w:rsidRPr="00A8738A">
        <w:rPr>
          <w:rFonts w:ascii="Arial" w:hAnsi="Arial" w:cs="Arial"/>
        </w:rPr>
        <w:t>ethnic</w:t>
      </w:r>
      <w:r w:rsidRPr="00A8738A">
        <w:rPr>
          <w:rFonts w:ascii="Arial" w:hAnsi="Arial" w:cs="Arial"/>
          <w:spacing w:val="-3"/>
        </w:rPr>
        <w:t xml:space="preserve"> </w:t>
      </w:r>
      <w:r w:rsidRPr="00A8738A">
        <w:rPr>
          <w:rFonts w:ascii="Arial" w:hAnsi="Arial" w:cs="Arial"/>
        </w:rPr>
        <w:t>background.</w:t>
      </w:r>
      <w:r w:rsidRPr="00A8738A">
        <w:rPr>
          <w:rFonts w:ascii="Arial" w:hAnsi="Arial" w:cs="Arial"/>
          <w:spacing w:val="-2"/>
        </w:rPr>
        <w:t xml:space="preserve"> </w:t>
      </w:r>
      <w:r w:rsidRPr="00A8738A">
        <w:rPr>
          <w:rFonts w:ascii="Arial" w:hAnsi="Arial" w:cs="Arial"/>
        </w:rPr>
        <w:t>This</w:t>
      </w:r>
      <w:r w:rsidRPr="00A8738A">
        <w:rPr>
          <w:rFonts w:ascii="Arial" w:hAnsi="Arial" w:cs="Arial"/>
          <w:spacing w:val="-3"/>
        </w:rPr>
        <w:t xml:space="preserve"> </w:t>
      </w:r>
      <w:r w:rsidRPr="00A8738A">
        <w:rPr>
          <w:rFonts w:ascii="Arial" w:hAnsi="Arial" w:cs="Arial"/>
        </w:rPr>
        <w:t>should</w:t>
      </w:r>
      <w:r w:rsidRPr="00A8738A">
        <w:rPr>
          <w:rFonts w:ascii="Arial" w:hAnsi="Arial" w:cs="Arial"/>
          <w:spacing w:val="-4"/>
        </w:rPr>
        <w:t xml:space="preserve"> </w:t>
      </w:r>
      <w:r w:rsidRPr="00A8738A">
        <w:rPr>
          <w:rFonts w:ascii="Arial" w:hAnsi="Arial" w:cs="Arial"/>
        </w:rPr>
        <w:t>include</w:t>
      </w:r>
      <w:r w:rsidRPr="00A8738A">
        <w:rPr>
          <w:rFonts w:ascii="Arial" w:hAnsi="Arial" w:cs="Arial"/>
          <w:spacing w:val="-4"/>
        </w:rPr>
        <w:t xml:space="preserve"> </w:t>
      </w:r>
      <w:r w:rsidRPr="00A8738A">
        <w:rPr>
          <w:rFonts w:ascii="Arial" w:hAnsi="Arial" w:cs="Arial"/>
        </w:rPr>
        <w:t>considering</w:t>
      </w:r>
      <w:r w:rsidRPr="00A8738A">
        <w:rPr>
          <w:rFonts w:ascii="Arial" w:hAnsi="Arial" w:cs="Arial"/>
          <w:spacing w:val="-2"/>
        </w:rPr>
        <w:t xml:space="preserve"> </w:t>
      </w:r>
      <w:r w:rsidRPr="00A8738A">
        <w:rPr>
          <w:rFonts w:ascii="Arial" w:hAnsi="Arial" w:cs="Arial"/>
        </w:rPr>
        <w:t>whether</w:t>
      </w:r>
      <w:r w:rsidRPr="00A8738A">
        <w:rPr>
          <w:rFonts w:ascii="Arial" w:hAnsi="Arial" w:cs="Arial"/>
          <w:spacing w:val="-5"/>
        </w:rPr>
        <w:t xml:space="preserve"> </w:t>
      </w:r>
      <w:r w:rsidRPr="00A8738A">
        <w:rPr>
          <w:rFonts w:ascii="Arial" w:hAnsi="Arial" w:cs="Arial"/>
        </w:rPr>
        <w:t>any</w:t>
      </w:r>
      <w:r w:rsidRPr="00A8738A">
        <w:rPr>
          <w:rFonts w:ascii="Arial" w:hAnsi="Arial" w:cs="Arial"/>
          <w:spacing w:val="-2"/>
        </w:rPr>
        <w:t xml:space="preserve"> </w:t>
      </w:r>
      <w:r w:rsidRPr="00A8738A">
        <w:rPr>
          <w:rFonts w:ascii="Arial" w:hAnsi="Arial" w:cs="Arial"/>
        </w:rPr>
        <w:t>groups</w:t>
      </w:r>
      <w:r w:rsidRPr="00A8738A">
        <w:rPr>
          <w:rFonts w:ascii="Arial" w:hAnsi="Arial" w:cs="Arial"/>
          <w:spacing w:val="-2"/>
        </w:rPr>
        <w:t xml:space="preserve"> </w:t>
      </w:r>
      <w:r w:rsidRPr="00A8738A">
        <w:rPr>
          <w:rFonts w:ascii="Arial" w:hAnsi="Arial" w:cs="Arial"/>
        </w:rPr>
        <w:t>are permanently excluded or moving out of school at a higher rate than others, discussing why this is and whether any changes to practice are required to address disparities</w:t>
      </w:r>
    </w:p>
    <w:p w14:paraId="7D798191" w14:textId="751EB2EF" w:rsidR="00A8738A" w:rsidRPr="00A8738A" w:rsidRDefault="00A8738A" w:rsidP="00A8738A">
      <w:pPr>
        <w:pStyle w:val="ListParagraph"/>
        <w:widowControl w:val="0"/>
        <w:numPr>
          <w:ilvl w:val="0"/>
          <w:numId w:val="12"/>
        </w:numPr>
        <w:tabs>
          <w:tab w:val="left" w:pos="1205"/>
          <w:tab w:val="left" w:pos="1206"/>
        </w:tabs>
        <w:autoSpaceDE w:val="0"/>
        <w:autoSpaceDN w:val="0"/>
        <w:spacing w:before="74"/>
        <w:ind w:right="827"/>
        <w:contextualSpacing w:val="0"/>
        <w:rPr>
          <w:rFonts w:ascii="Arial" w:hAnsi="Arial" w:cs="Arial"/>
        </w:rPr>
      </w:pPr>
      <w:r w:rsidRPr="00A8738A">
        <w:rPr>
          <w:rFonts w:ascii="Arial" w:hAnsi="Arial" w:cs="Arial"/>
        </w:rPr>
        <w:t>whether the placements of pupils directed off site into AP are reviewed at sufficient</w:t>
      </w:r>
      <w:r w:rsidRPr="00A8738A">
        <w:rPr>
          <w:rFonts w:ascii="Arial" w:hAnsi="Arial" w:cs="Arial"/>
          <w:spacing w:val="-5"/>
        </w:rPr>
        <w:t xml:space="preserve"> </w:t>
      </w:r>
      <w:r w:rsidRPr="00A8738A">
        <w:rPr>
          <w:rFonts w:ascii="Arial" w:hAnsi="Arial" w:cs="Arial"/>
        </w:rPr>
        <w:t>intervals</w:t>
      </w:r>
      <w:r w:rsidRPr="00A8738A">
        <w:rPr>
          <w:rFonts w:ascii="Arial" w:hAnsi="Arial" w:cs="Arial"/>
          <w:spacing w:val="-6"/>
        </w:rPr>
        <w:t xml:space="preserve"> </w:t>
      </w:r>
      <w:r w:rsidRPr="00A8738A">
        <w:rPr>
          <w:rFonts w:ascii="Arial" w:hAnsi="Arial" w:cs="Arial"/>
        </w:rPr>
        <w:t>to</w:t>
      </w:r>
      <w:r w:rsidRPr="00A8738A">
        <w:rPr>
          <w:rFonts w:ascii="Arial" w:hAnsi="Arial" w:cs="Arial"/>
          <w:spacing w:val="-4"/>
        </w:rPr>
        <w:t xml:space="preserve"> </w:t>
      </w:r>
      <w:r w:rsidRPr="00A8738A">
        <w:rPr>
          <w:rFonts w:ascii="Arial" w:hAnsi="Arial" w:cs="Arial"/>
        </w:rPr>
        <w:t>provide</w:t>
      </w:r>
      <w:r w:rsidRPr="00A8738A">
        <w:rPr>
          <w:rFonts w:ascii="Arial" w:hAnsi="Arial" w:cs="Arial"/>
          <w:spacing w:val="-5"/>
        </w:rPr>
        <w:t xml:space="preserve"> </w:t>
      </w:r>
      <w:r w:rsidRPr="00A8738A">
        <w:rPr>
          <w:rFonts w:ascii="Arial" w:hAnsi="Arial" w:cs="Arial"/>
        </w:rPr>
        <w:t>assurance the</w:t>
      </w:r>
      <w:r w:rsidRPr="00A8738A">
        <w:rPr>
          <w:rFonts w:ascii="Arial" w:hAnsi="Arial" w:cs="Arial"/>
          <w:spacing w:val="-5"/>
        </w:rPr>
        <w:t xml:space="preserve"> </w:t>
      </w:r>
      <w:r w:rsidRPr="00A8738A">
        <w:rPr>
          <w:rFonts w:ascii="Arial" w:hAnsi="Arial" w:cs="Arial"/>
        </w:rPr>
        <w:t>education</w:t>
      </w:r>
      <w:r w:rsidRPr="00A8738A">
        <w:rPr>
          <w:rFonts w:ascii="Arial" w:hAnsi="Arial" w:cs="Arial"/>
          <w:spacing w:val="-3"/>
        </w:rPr>
        <w:t xml:space="preserve"> </w:t>
      </w:r>
      <w:r w:rsidRPr="00A8738A">
        <w:rPr>
          <w:rFonts w:ascii="Arial" w:hAnsi="Arial" w:cs="Arial"/>
        </w:rPr>
        <w:t>is</w:t>
      </w:r>
      <w:r w:rsidRPr="00A8738A">
        <w:rPr>
          <w:rFonts w:ascii="Arial" w:hAnsi="Arial" w:cs="Arial"/>
          <w:spacing w:val="-4"/>
        </w:rPr>
        <w:t xml:space="preserve"> </w:t>
      </w:r>
      <w:r w:rsidRPr="00A8738A">
        <w:rPr>
          <w:rFonts w:ascii="Arial" w:hAnsi="Arial" w:cs="Arial"/>
        </w:rPr>
        <w:t>achieving</w:t>
      </w:r>
      <w:r w:rsidRPr="00A8738A">
        <w:rPr>
          <w:rFonts w:ascii="Arial" w:hAnsi="Arial" w:cs="Arial"/>
          <w:spacing w:val="-3"/>
        </w:rPr>
        <w:t xml:space="preserve"> </w:t>
      </w:r>
      <w:r w:rsidRPr="00A8738A">
        <w:rPr>
          <w:rFonts w:ascii="Arial" w:hAnsi="Arial" w:cs="Arial"/>
        </w:rPr>
        <w:t>its</w:t>
      </w:r>
      <w:r w:rsidRPr="00A8738A">
        <w:rPr>
          <w:rFonts w:ascii="Arial" w:hAnsi="Arial" w:cs="Arial"/>
          <w:spacing w:val="-3"/>
        </w:rPr>
        <w:t xml:space="preserve"> </w:t>
      </w:r>
      <w:r w:rsidRPr="00A8738A">
        <w:rPr>
          <w:rFonts w:ascii="Arial" w:hAnsi="Arial" w:cs="Arial"/>
        </w:rPr>
        <w:t>objectives and that the pupils are benefiting from it.</w:t>
      </w:r>
    </w:p>
    <w:p w14:paraId="35C37E79" w14:textId="663F6D57" w:rsidR="00A8738A" w:rsidRDefault="00A8738A" w:rsidP="00A8738A">
      <w:pPr>
        <w:widowControl w:val="0"/>
        <w:tabs>
          <w:tab w:val="left" w:pos="1205"/>
          <w:tab w:val="left" w:pos="1206"/>
        </w:tabs>
        <w:autoSpaceDE w:val="0"/>
        <w:autoSpaceDN w:val="0"/>
        <w:spacing w:before="74"/>
        <w:ind w:right="827"/>
      </w:pPr>
    </w:p>
    <w:p w14:paraId="3A7707D6" w14:textId="77777777" w:rsidR="00A8738A" w:rsidRPr="001B72C7" w:rsidRDefault="00A8738A" w:rsidP="00A8738A">
      <w:pPr>
        <w:pStyle w:val="Heading3"/>
        <w:rPr>
          <w:rFonts w:ascii="Arial" w:hAnsi="Arial" w:cs="Arial"/>
          <w:b/>
          <w:bCs/>
          <w:color w:val="000000" w:themeColor="text1"/>
          <w:u w:val="single"/>
        </w:rPr>
      </w:pPr>
      <w:r w:rsidRPr="001B72C7">
        <w:rPr>
          <w:rFonts w:ascii="Arial" w:hAnsi="Arial" w:cs="Arial"/>
          <w:b/>
          <w:bCs/>
          <w:color w:val="000000" w:themeColor="text1"/>
          <w:u w:val="single"/>
        </w:rPr>
        <w:t xml:space="preserve">Statutory </w:t>
      </w:r>
      <w:r w:rsidRPr="001B72C7">
        <w:rPr>
          <w:rFonts w:ascii="Arial" w:hAnsi="Arial" w:cs="Arial"/>
          <w:b/>
          <w:bCs/>
          <w:color w:val="000000" w:themeColor="text1"/>
          <w:spacing w:val="-2"/>
          <w:u w:val="single"/>
        </w:rPr>
        <w:t>requirements</w:t>
      </w:r>
    </w:p>
    <w:p w14:paraId="037468E0" w14:textId="77777777" w:rsidR="00A8738A" w:rsidRDefault="00A8738A" w:rsidP="00A8738A">
      <w:pPr>
        <w:pStyle w:val="BodyText"/>
        <w:spacing w:before="9"/>
        <w:rPr>
          <w:b/>
          <w:sz w:val="27"/>
        </w:rPr>
      </w:pPr>
    </w:p>
    <w:p w14:paraId="23E7FB78" w14:textId="4B1D6B6E" w:rsidR="00A8738A" w:rsidRDefault="00A8738A" w:rsidP="00A8738A">
      <w:pPr>
        <w:pStyle w:val="BodyText"/>
        <w:spacing w:line="249" w:lineRule="auto"/>
        <w:ind w:right="736"/>
      </w:pPr>
      <w:r>
        <w:t>The</w:t>
      </w:r>
      <w:r>
        <w:rPr>
          <w:spacing w:val="-3"/>
        </w:rPr>
        <w:t xml:space="preserve"> </w:t>
      </w:r>
      <w:r>
        <w:t>DfE</w:t>
      </w:r>
      <w:r>
        <w:rPr>
          <w:spacing w:val="-4"/>
        </w:rPr>
        <w:t xml:space="preserve"> </w:t>
      </w:r>
      <w:r>
        <w:t>exclusion</w:t>
      </w:r>
      <w:r>
        <w:rPr>
          <w:spacing w:val="-3"/>
        </w:rPr>
        <w:t xml:space="preserve"> </w:t>
      </w:r>
      <w:r>
        <w:t>statutory</w:t>
      </w:r>
      <w:r>
        <w:rPr>
          <w:spacing w:val="-2"/>
        </w:rPr>
        <w:t xml:space="preserve"> </w:t>
      </w:r>
      <w:r>
        <w:t>guidance,</w:t>
      </w:r>
      <w:r>
        <w:rPr>
          <w:spacing w:val="-3"/>
        </w:rPr>
        <w:t xml:space="preserve"> </w:t>
      </w:r>
      <w:r>
        <w:t>“Suspension</w:t>
      </w:r>
      <w:r>
        <w:rPr>
          <w:spacing w:val="-4"/>
        </w:rPr>
        <w:t xml:space="preserve"> </w:t>
      </w:r>
      <w:r>
        <w:t>and</w:t>
      </w:r>
      <w:r>
        <w:rPr>
          <w:spacing w:val="-3"/>
        </w:rPr>
        <w:t xml:space="preserve"> </w:t>
      </w:r>
      <w:r>
        <w:t>Permanent</w:t>
      </w:r>
      <w:r>
        <w:rPr>
          <w:spacing w:val="-5"/>
        </w:rPr>
        <w:t xml:space="preserve"> </w:t>
      </w:r>
      <w:r>
        <w:t>Exclusion</w:t>
      </w:r>
      <w:r>
        <w:rPr>
          <w:spacing w:val="-1"/>
        </w:rPr>
        <w:t xml:space="preserve"> </w:t>
      </w:r>
      <w:r>
        <w:t xml:space="preserve">from maintained schools, academies and pupil referral units in England, including pupil movement”, </w:t>
      </w:r>
      <w:r w:rsidR="00B57413">
        <w:t>September 2023.</w:t>
      </w:r>
    </w:p>
    <w:p w14:paraId="15A6F6E0" w14:textId="77777777" w:rsidR="00A8738A" w:rsidRDefault="00A8738A" w:rsidP="00A8738A">
      <w:pPr>
        <w:pStyle w:val="BodyText"/>
        <w:spacing w:before="2"/>
        <w:rPr>
          <w:sz w:val="26"/>
        </w:rPr>
      </w:pPr>
    </w:p>
    <w:p w14:paraId="41599F67" w14:textId="77777777" w:rsidR="00A8738A" w:rsidRDefault="00A8738A" w:rsidP="00A8738A">
      <w:pPr>
        <w:pStyle w:val="BodyText"/>
        <w:spacing w:line="249" w:lineRule="auto"/>
        <w:ind w:right="540"/>
      </w:pPr>
      <w:r>
        <w:t>Statutory</w:t>
      </w:r>
      <w:r>
        <w:rPr>
          <w:spacing w:val="-2"/>
        </w:rPr>
        <w:t xml:space="preserve"> </w:t>
      </w:r>
      <w:r>
        <w:t>guidance</w:t>
      </w:r>
      <w:r>
        <w:rPr>
          <w:spacing w:val="-4"/>
        </w:rPr>
        <w:t xml:space="preserve"> </w:t>
      </w:r>
      <w:r>
        <w:t>means</w:t>
      </w:r>
      <w:r>
        <w:rPr>
          <w:spacing w:val="-2"/>
        </w:rPr>
        <w:t xml:space="preserve"> </w:t>
      </w:r>
      <w:r>
        <w:t>that</w:t>
      </w:r>
      <w:r>
        <w:rPr>
          <w:spacing w:val="-4"/>
        </w:rPr>
        <w:t xml:space="preserve"> </w:t>
      </w:r>
      <w:r>
        <w:t>Academies</w:t>
      </w:r>
      <w:r>
        <w:rPr>
          <w:spacing w:val="-2"/>
        </w:rPr>
        <w:t xml:space="preserve"> </w:t>
      </w:r>
      <w:r>
        <w:t>should</w:t>
      </w:r>
      <w:r>
        <w:rPr>
          <w:spacing w:val="-2"/>
        </w:rPr>
        <w:t xml:space="preserve"> </w:t>
      </w:r>
      <w:r>
        <w:t>follow</w:t>
      </w:r>
      <w:r>
        <w:rPr>
          <w:spacing w:val="-3"/>
        </w:rPr>
        <w:t xml:space="preserve"> </w:t>
      </w:r>
      <w:r>
        <w:t>this</w:t>
      </w:r>
      <w:r>
        <w:rPr>
          <w:spacing w:val="-5"/>
        </w:rPr>
        <w:t xml:space="preserve"> </w:t>
      </w:r>
      <w:r>
        <w:t>guidance,</w:t>
      </w:r>
      <w:r>
        <w:rPr>
          <w:spacing w:val="-2"/>
        </w:rPr>
        <w:t xml:space="preserve"> </w:t>
      </w:r>
      <w:r>
        <w:t>unless</w:t>
      </w:r>
      <w:r>
        <w:rPr>
          <w:spacing w:val="-2"/>
        </w:rPr>
        <w:t xml:space="preserve"> </w:t>
      </w:r>
      <w:r>
        <w:t>there</w:t>
      </w:r>
      <w:r>
        <w:rPr>
          <w:spacing w:val="-2"/>
        </w:rPr>
        <w:t xml:space="preserve"> </w:t>
      </w:r>
      <w:r>
        <w:t>is</w:t>
      </w:r>
      <w:r>
        <w:rPr>
          <w:spacing w:val="-4"/>
        </w:rPr>
        <w:t xml:space="preserve"> </w:t>
      </w:r>
      <w:r>
        <w:t>good reason not to in a particular case. It is based on the following legislation, which outline schools’ powers to exclude students:</w:t>
      </w:r>
    </w:p>
    <w:p w14:paraId="26451CD1" w14:textId="77777777" w:rsidR="00A8738A" w:rsidRPr="00FE56E7" w:rsidRDefault="00A8738A" w:rsidP="00A8738A">
      <w:pPr>
        <w:pStyle w:val="ListParagraph"/>
        <w:widowControl w:val="0"/>
        <w:numPr>
          <w:ilvl w:val="1"/>
          <w:numId w:val="13"/>
        </w:numPr>
        <w:tabs>
          <w:tab w:val="left" w:pos="907"/>
        </w:tabs>
        <w:autoSpaceDE w:val="0"/>
        <w:autoSpaceDN w:val="0"/>
        <w:spacing w:before="6" w:line="293" w:lineRule="exact"/>
        <w:ind w:hanging="217"/>
        <w:contextualSpacing w:val="0"/>
        <w:rPr>
          <w:rFonts w:ascii="Arial" w:hAnsi="Arial" w:cs="Arial"/>
        </w:rPr>
      </w:pPr>
      <w:r w:rsidRPr="00FE56E7">
        <w:rPr>
          <w:rFonts w:ascii="Arial" w:hAnsi="Arial" w:cs="Arial"/>
        </w:rPr>
        <w:lastRenderedPageBreak/>
        <w:t>Section</w:t>
      </w:r>
      <w:r w:rsidRPr="00FE56E7">
        <w:rPr>
          <w:rFonts w:ascii="Arial" w:hAnsi="Arial" w:cs="Arial"/>
          <w:spacing w:val="-4"/>
        </w:rPr>
        <w:t xml:space="preserve"> </w:t>
      </w:r>
      <w:r w:rsidRPr="00FE56E7">
        <w:rPr>
          <w:rFonts w:ascii="Arial" w:hAnsi="Arial" w:cs="Arial"/>
        </w:rPr>
        <w:t>51A</w:t>
      </w:r>
      <w:r w:rsidRPr="00FE56E7">
        <w:rPr>
          <w:rFonts w:ascii="Arial" w:hAnsi="Arial" w:cs="Arial"/>
          <w:spacing w:val="-2"/>
        </w:rPr>
        <w:t xml:space="preserve"> </w:t>
      </w:r>
      <w:r w:rsidRPr="00FE56E7">
        <w:rPr>
          <w:rFonts w:ascii="Arial" w:hAnsi="Arial" w:cs="Arial"/>
        </w:rPr>
        <w:t>of</w:t>
      </w:r>
      <w:r w:rsidRPr="00FE56E7">
        <w:rPr>
          <w:rFonts w:ascii="Arial" w:hAnsi="Arial" w:cs="Arial"/>
          <w:spacing w:val="-1"/>
        </w:rPr>
        <w:t xml:space="preserve"> </w:t>
      </w:r>
      <w:r w:rsidRPr="00FE56E7">
        <w:rPr>
          <w:rFonts w:ascii="Arial" w:hAnsi="Arial" w:cs="Arial"/>
        </w:rPr>
        <w:t>the</w:t>
      </w:r>
      <w:r w:rsidRPr="00FE56E7">
        <w:rPr>
          <w:rFonts w:ascii="Arial" w:hAnsi="Arial" w:cs="Arial"/>
          <w:spacing w:val="1"/>
        </w:rPr>
        <w:t xml:space="preserve"> </w:t>
      </w:r>
      <w:hyperlink r:id="rId12">
        <w:r w:rsidRPr="00FE56E7">
          <w:rPr>
            <w:rFonts w:ascii="Arial" w:hAnsi="Arial" w:cs="Arial"/>
            <w:color w:val="0462C1"/>
            <w:u w:val="single" w:color="0462C1"/>
          </w:rPr>
          <w:t>Education</w:t>
        </w:r>
        <w:r w:rsidRPr="00FE56E7">
          <w:rPr>
            <w:rFonts w:ascii="Arial" w:hAnsi="Arial" w:cs="Arial"/>
            <w:color w:val="0462C1"/>
            <w:spacing w:val="-4"/>
            <w:u w:val="single" w:color="0462C1"/>
          </w:rPr>
          <w:t xml:space="preserve"> </w:t>
        </w:r>
        <w:r w:rsidRPr="00FE56E7">
          <w:rPr>
            <w:rFonts w:ascii="Arial" w:hAnsi="Arial" w:cs="Arial"/>
            <w:color w:val="0462C1"/>
            <w:u w:val="single" w:color="0462C1"/>
          </w:rPr>
          <w:t>Act</w:t>
        </w:r>
        <w:r w:rsidRPr="00FE56E7">
          <w:rPr>
            <w:rFonts w:ascii="Arial" w:hAnsi="Arial" w:cs="Arial"/>
            <w:color w:val="0462C1"/>
            <w:spacing w:val="-1"/>
            <w:u w:val="single" w:color="0462C1"/>
          </w:rPr>
          <w:t xml:space="preserve"> </w:t>
        </w:r>
        <w:r w:rsidRPr="00FE56E7">
          <w:rPr>
            <w:rFonts w:ascii="Arial" w:hAnsi="Arial" w:cs="Arial"/>
            <w:color w:val="0462C1"/>
            <w:spacing w:val="-4"/>
            <w:u w:val="single" w:color="0462C1"/>
          </w:rPr>
          <w:t>2002</w:t>
        </w:r>
      </w:hyperlink>
      <w:r w:rsidRPr="00FE56E7">
        <w:rPr>
          <w:rFonts w:ascii="Arial" w:hAnsi="Arial" w:cs="Arial"/>
          <w:spacing w:val="-4"/>
        </w:rPr>
        <w:t>,</w:t>
      </w:r>
    </w:p>
    <w:p w14:paraId="446F5511" w14:textId="77777777" w:rsidR="00A8738A" w:rsidRPr="00FE56E7" w:rsidRDefault="00C32228" w:rsidP="00A8738A">
      <w:pPr>
        <w:pStyle w:val="ListParagraph"/>
        <w:widowControl w:val="0"/>
        <w:numPr>
          <w:ilvl w:val="1"/>
          <w:numId w:val="13"/>
        </w:numPr>
        <w:tabs>
          <w:tab w:val="left" w:pos="907"/>
        </w:tabs>
        <w:autoSpaceDE w:val="0"/>
        <w:autoSpaceDN w:val="0"/>
        <w:spacing w:line="293" w:lineRule="exact"/>
        <w:ind w:hanging="217"/>
        <w:contextualSpacing w:val="0"/>
        <w:rPr>
          <w:rFonts w:ascii="Arial" w:hAnsi="Arial" w:cs="Arial"/>
        </w:rPr>
      </w:pPr>
      <w:hyperlink r:id="rId13">
        <w:r w:rsidR="00A8738A" w:rsidRPr="00FE56E7">
          <w:rPr>
            <w:rFonts w:ascii="Arial" w:hAnsi="Arial" w:cs="Arial"/>
            <w:color w:val="0462C1"/>
            <w:u w:val="single" w:color="0462C1"/>
          </w:rPr>
          <w:t>The</w:t>
        </w:r>
        <w:r w:rsidR="00A8738A" w:rsidRPr="00FE56E7">
          <w:rPr>
            <w:rFonts w:ascii="Arial" w:hAnsi="Arial" w:cs="Arial"/>
            <w:color w:val="0462C1"/>
            <w:spacing w:val="-3"/>
            <w:u w:val="single" w:color="0462C1"/>
          </w:rPr>
          <w:t xml:space="preserve"> </w:t>
        </w:r>
        <w:r w:rsidR="00A8738A" w:rsidRPr="00FE56E7">
          <w:rPr>
            <w:rFonts w:ascii="Arial" w:hAnsi="Arial" w:cs="Arial"/>
            <w:color w:val="0462C1"/>
            <w:u w:val="single" w:color="0462C1"/>
          </w:rPr>
          <w:t>School</w:t>
        </w:r>
        <w:r w:rsidR="00A8738A" w:rsidRPr="00FE56E7">
          <w:rPr>
            <w:rFonts w:ascii="Arial" w:hAnsi="Arial" w:cs="Arial"/>
            <w:color w:val="0462C1"/>
            <w:spacing w:val="-3"/>
            <w:u w:val="single" w:color="0462C1"/>
          </w:rPr>
          <w:t xml:space="preserve"> </w:t>
        </w:r>
        <w:r w:rsidR="00A8738A" w:rsidRPr="00FE56E7">
          <w:rPr>
            <w:rFonts w:ascii="Arial" w:hAnsi="Arial" w:cs="Arial"/>
            <w:color w:val="0462C1"/>
            <w:u w:val="single" w:color="0462C1"/>
          </w:rPr>
          <w:t>Discipline</w:t>
        </w:r>
        <w:r w:rsidR="00A8738A" w:rsidRPr="00FE56E7">
          <w:rPr>
            <w:rFonts w:ascii="Arial" w:hAnsi="Arial" w:cs="Arial"/>
            <w:color w:val="0462C1"/>
            <w:spacing w:val="-4"/>
            <w:u w:val="single" w:color="0462C1"/>
          </w:rPr>
          <w:t xml:space="preserve"> </w:t>
        </w:r>
        <w:r w:rsidR="00A8738A" w:rsidRPr="00FE56E7">
          <w:rPr>
            <w:rFonts w:ascii="Arial" w:hAnsi="Arial" w:cs="Arial"/>
            <w:color w:val="0462C1"/>
            <w:u w:val="single" w:color="0462C1"/>
          </w:rPr>
          <w:t>(Student</w:t>
        </w:r>
        <w:r w:rsidR="00A8738A" w:rsidRPr="00FE56E7">
          <w:rPr>
            <w:rFonts w:ascii="Arial" w:hAnsi="Arial" w:cs="Arial"/>
            <w:color w:val="0462C1"/>
            <w:spacing w:val="-4"/>
            <w:u w:val="single" w:color="0462C1"/>
          </w:rPr>
          <w:t xml:space="preserve"> </w:t>
        </w:r>
        <w:r w:rsidR="00A8738A" w:rsidRPr="00FE56E7">
          <w:rPr>
            <w:rFonts w:ascii="Arial" w:hAnsi="Arial" w:cs="Arial"/>
            <w:color w:val="0462C1"/>
            <w:u w:val="single" w:color="0462C1"/>
          </w:rPr>
          <w:t>exclusions</w:t>
        </w:r>
        <w:r w:rsidR="00A8738A" w:rsidRPr="00FE56E7">
          <w:rPr>
            <w:rFonts w:ascii="Arial" w:hAnsi="Arial" w:cs="Arial"/>
            <w:color w:val="0462C1"/>
            <w:spacing w:val="-3"/>
            <w:u w:val="single" w:color="0462C1"/>
          </w:rPr>
          <w:t xml:space="preserve"> </w:t>
        </w:r>
        <w:r w:rsidR="00A8738A" w:rsidRPr="00FE56E7">
          <w:rPr>
            <w:rFonts w:ascii="Arial" w:hAnsi="Arial" w:cs="Arial"/>
            <w:color w:val="0462C1"/>
            <w:u w:val="single" w:color="0462C1"/>
          </w:rPr>
          <w:t>and</w:t>
        </w:r>
        <w:r w:rsidR="00A8738A" w:rsidRPr="00FE56E7">
          <w:rPr>
            <w:rFonts w:ascii="Arial" w:hAnsi="Arial" w:cs="Arial"/>
            <w:color w:val="0462C1"/>
            <w:spacing w:val="-2"/>
            <w:u w:val="single" w:color="0462C1"/>
          </w:rPr>
          <w:t xml:space="preserve"> </w:t>
        </w:r>
        <w:r w:rsidR="00A8738A" w:rsidRPr="00FE56E7">
          <w:rPr>
            <w:rFonts w:ascii="Arial" w:hAnsi="Arial" w:cs="Arial"/>
            <w:color w:val="0462C1"/>
            <w:u w:val="single" w:color="0462C1"/>
          </w:rPr>
          <w:t>Reviews)</w:t>
        </w:r>
        <w:r w:rsidR="00A8738A" w:rsidRPr="00FE56E7">
          <w:rPr>
            <w:rFonts w:ascii="Arial" w:hAnsi="Arial" w:cs="Arial"/>
            <w:color w:val="0462C1"/>
            <w:spacing w:val="-4"/>
            <w:u w:val="single" w:color="0462C1"/>
          </w:rPr>
          <w:t xml:space="preserve"> </w:t>
        </w:r>
        <w:r w:rsidR="00A8738A" w:rsidRPr="00FE56E7">
          <w:rPr>
            <w:rFonts w:ascii="Arial" w:hAnsi="Arial" w:cs="Arial"/>
            <w:color w:val="0462C1"/>
            <w:u w:val="single" w:color="0462C1"/>
          </w:rPr>
          <w:t>(England)</w:t>
        </w:r>
        <w:r w:rsidR="00A8738A" w:rsidRPr="00FE56E7">
          <w:rPr>
            <w:rFonts w:ascii="Arial" w:hAnsi="Arial" w:cs="Arial"/>
            <w:color w:val="0462C1"/>
            <w:spacing w:val="-5"/>
            <w:u w:val="single" w:color="0462C1"/>
          </w:rPr>
          <w:t xml:space="preserve"> </w:t>
        </w:r>
        <w:r w:rsidR="00A8738A" w:rsidRPr="00FE56E7">
          <w:rPr>
            <w:rFonts w:ascii="Arial" w:hAnsi="Arial" w:cs="Arial"/>
            <w:color w:val="0462C1"/>
            <w:u w:val="single" w:color="0462C1"/>
          </w:rPr>
          <w:t>Regulations</w:t>
        </w:r>
        <w:r w:rsidR="00A8738A" w:rsidRPr="00FE56E7">
          <w:rPr>
            <w:rFonts w:ascii="Arial" w:hAnsi="Arial" w:cs="Arial"/>
            <w:color w:val="0462C1"/>
            <w:spacing w:val="3"/>
            <w:u w:val="single" w:color="0462C1"/>
          </w:rPr>
          <w:t xml:space="preserve"> </w:t>
        </w:r>
        <w:r w:rsidR="00A8738A" w:rsidRPr="00FE56E7">
          <w:rPr>
            <w:rFonts w:ascii="Arial" w:hAnsi="Arial" w:cs="Arial"/>
            <w:color w:val="0462C1"/>
            <w:spacing w:val="-4"/>
            <w:u w:val="single" w:color="0462C1"/>
          </w:rPr>
          <w:t>2012</w:t>
        </w:r>
      </w:hyperlink>
    </w:p>
    <w:p w14:paraId="26B53310" w14:textId="77777777" w:rsidR="00A8738A" w:rsidRPr="00FE56E7" w:rsidRDefault="00A8738A" w:rsidP="00A8738A">
      <w:pPr>
        <w:pStyle w:val="BodyText"/>
        <w:spacing w:before="93"/>
        <w:rPr>
          <w:sz w:val="15"/>
        </w:rPr>
      </w:pPr>
    </w:p>
    <w:p w14:paraId="126145B4" w14:textId="10584E01" w:rsidR="00A8738A" w:rsidRPr="00FE56E7" w:rsidRDefault="00A8738A" w:rsidP="00A8738A">
      <w:pPr>
        <w:pStyle w:val="BodyText"/>
        <w:spacing w:before="93"/>
      </w:pPr>
      <w:r w:rsidRPr="00FE56E7">
        <w:t>In</w:t>
      </w:r>
      <w:r w:rsidRPr="00FE56E7">
        <w:rPr>
          <w:spacing w:val="-2"/>
        </w:rPr>
        <w:t xml:space="preserve"> </w:t>
      </w:r>
      <w:r w:rsidRPr="00FE56E7">
        <w:t>addition,</w:t>
      </w:r>
      <w:r w:rsidRPr="00FE56E7">
        <w:rPr>
          <w:spacing w:val="-2"/>
        </w:rPr>
        <w:t xml:space="preserve"> </w:t>
      </w:r>
      <w:r w:rsidRPr="00FE56E7">
        <w:t>the</w:t>
      </w:r>
      <w:r w:rsidRPr="00FE56E7">
        <w:rPr>
          <w:spacing w:val="-2"/>
        </w:rPr>
        <w:t xml:space="preserve"> </w:t>
      </w:r>
      <w:r w:rsidRPr="00FE56E7">
        <w:t>policy</w:t>
      </w:r>
      <w:r w:rsidRPr="00FE56E7">
        <w:rPr>
          <w:spacing w:val="-2"/>
        </w:rPr>
        <w:t xml:space="preserve"> </w:t>
      </w:r>
      <w:r w:rsidRPr="00FE56E7">
        <w:t>is</w:t>
      </w:r>
      <w:r w:rsidRPr="00FE56E7">
        <w:rPr>
          <w:spacing w:val="-3"/>
        </w:rPr>
        <w:t xml:space="preserve"> </w:t>
      </w:r>
      <w:r w:rsidRPr="00FE56E7">
        <w:t>based</w:t>
      </w:r>
      <w:r w:rsidRPr="00FE56E7">
        <w:rPr>
          <w:spacing w:val="-2"/>
        </w:rPr>
        <w:t xml:space="preserve"> </w:t>
      </w:r>
      <w:r w:rsidRPr="00FE56E7">
        <w:rPr>
          <w:spacing w:val="-5"/>
        </w:rPr>
        <w:t>on:</w:t>
      </w:r>
    </w:p>
    <w:p w14:paraId="38BBCB34" w14:textId="77777777" w:rsidR="00A8738A" w:rsidRPr="00FE56E7" w:rsidRDefault="00A8738A" w:rsidP="00A8738A">
      <w:pPr>
        <w:pStyle w:val="ListParagraph"/>
        <w:widowControl w:val="0"/>
        <w:numPr>
          <w:ilvl w:val="1"/>
          <w:numId w:val="13"/>
        </w:numPr>
        <w:tabs>
          <w:tab w:val="left" w:pos="907"/>
        </w:tabs>
        <w:autoSpaceDE w:val="0"/>
        <w:autoSpaceDN w:val="0"/>
        <w:spacing w:before="15"/>
        <w:ind w:right="679"/>
        <w:contextualSpacing w:val="0"/>
        <w:rPr>
          <w:rFonts w:ascii="Arial" w:hAnsi="Arial" w:cs="Arial"/>
        </w:rPr>
      </w:pPr>
      <w:r w:rsidRPr="00FE56E7">
        <w:rPr>
          <w:rFonts w:ascii="Arial" w:hAnsi="Arial" w:cs="Arial"/>
        </w:rPr>
        <w:t>Part</w:t>
      </w:r>
      <w:r w:rsidRPr="00FE56E7">
        <w:rPr>
          <w:rFonts w:ascii="Arial" w:hAnsi="Arial" w:cs="Arial"/>
          <w:spacing w:val="-2"/>
        </w:rPr>
        <w:t xml:space="preserve"> </w:t>
      </w:r>
      <w:r w:rsidRPr="00FE56E7">
        <w:rPr>
          <w:rFonts w:ascii="Arial" w:hAnsi="Arial" w:cs="Arial"/>
        </w:rPr>
        <w:t>7,</w:t>
      </w:r>
      <w:r w:rsidRPr="00FE56E7">
        <w:rPr>
          <w:rFonts w:ascii="Arial" w:hAnsi="Arial" w:cs="Arial"/>
          <w:spacing w:val="-4"/>
        </w:rPr>
        <w:t xml:space="preserve"> </w:t>
      </w:r>
      <w:r w:rsidRPr="00FE56E7">
        <w:rPr>
          <w:rFonts w:ascii="Arial" w:hAnsi="Arial" w:cs="Arial"/>
        </w:rPr>
        <w:t>chapter</w:t>
      </w:r>
      <w:r w:rsidRPr="00FE56E7">
        <w:rPr>
          <w:rFonts w:ascii="Arial" w:hAnsi="Arial" w:cs="Arial"/>
          <w:spacing w:val="-5"/>
        </w:rPr>
        <w:t xml:space="preserve"> </w:t>
      </w:r>
      <w:r w:rsidRPr="00FE56E7">
        <w:rPr>
          <w:rFonts w:ascii="Arial" w:hAnsi="Arial" w:cs="Arial"/>
        </w:rPr>
        <w:t>2</w:t>
      </w:r>
      <w:r w:rsidRPr="00FE56E7">
        <w:rPr>
          <w:rFonts w:ascii="Arial" w:hAnsi="Arial" w:cs="Arial"/>
          <w:spacing w:val="-2"/>
        </w:rPr>
        <w:t xml:space="preserve"> </w:t>
      </w:r>
      <w:r w:rsidRPr="00FE56E7">
        <w:rPr>
          <w:rFonts w:ascii="Arial" w:hAnsi="Arial" w:cs="Arial"/>
        </w:rPr>
        <w:t>of</w:t>
      </w:r>
      <w:r w:rsidRPr="00FE56E7">
        <w:rPr>
          <w:rFonts w:ascii="Arial" w:hAnsi="Arial" w:cs="Arial"/>
          <w:spacing w:val="-4"/>
        </w:rPr>
        <w:t xml:space="preserve"> </w:t>
      </w:r>
      <w:r w:rsidRPr="00FE56E7">
        <w:rPr>
          <w:rFonts w:ascii="Arial" w:hAnsi="Arial" w:cs="Arial"/>
        </w:rPr>
        <w:t>the</w:t>
      </w:r>
      <w:r w:rsidRPr="00FE56E7">
        <w:rPr>
          <w:rFonts w:ascii="Arial" w:hAnsi="Arial" w:cs="Arial"/>
          <w:spacing w:val="-1"/>
        </w:rPr>
        <w:t xml:space="preserve"> </w:t>
      </w:r>
      <w:hyperlink r:id="rId14">
        <w:r w:rsidRPr="00FE56E7">
          <w:rPr>
            <w:rFonts w:ascii="Arial" w:hAnsi="Arial" w:cs="Arial"/>
            <w:color w:val="0462C1"/>
            <w:u w:val="single" w:color="0462C1"/>
          </w:rPr>
          <w:t>Education</w:t>
        </w:r>
        <w:r w:rsidRPr="00FE56E7">
          <w:rPr>
            <w:rFonts w:ascii="Arial" w:hAnsi="Arial" w:cs="Arial"/>
            <w:color w:val="0462C1"/>
            <w:spacing w:val="-4"/>
            <w:u w:val="single" w:color="0462C1"/>
          </w:rPr>
          <w:t xml:space="preserve"> </w:t>
        </w:r>
        <w:r w:rsidRPr="00FE56E7">
          <w:rPr>
            <w:rFonts w:ascii="Arial" w:hAnsi="Arial" w:cs="Arial"/>
            <w:color w:val="0462C1"/>
            <w:u w:val="single" w:color="0462C1"/>
          </w:rPr>
          <w:t>and</w:t>
        </w:r>
        <w:r w:rsidRPr="00FE56E7">
          <w:rPr>
            <w:rFonts w:ascii="Arial" w:hAnsi="Arial" w:cs="Arial"/>
            <w:color w:val="0462C1"/>
            <w:spacing w:val="-2"/>
            <w:u w:val="single" w:color="0462C1"/>
          </w:rPr>
          <w:t xml:space="preserve"> </w:t>
        </w:r>
        <w:r w:rsidRPr="00FE56E7">
          <w:rPr>
            <w:rFonts w:ascii="Arial" w:hAnsi="Arial" w:cs="Arial"/>
            <w:color w:val="0462C1"/>
            <w:u w:val="single" w:color="0462C1"/>
          </w:rPr>
          <w:t>Inspections</w:t>
        </w:r>
        <w:r w:rsidRPr="00FE56E7">
          <w:rPr>
            <w:rFonts w:ascii="Arial" w:hAnsi="Arial" w:cs="Arial"/>
            <w:color w:val="0462C1"/>
            <w:spacing w:val="-2"/>
            <w:u w:val="single" w:color="0462C1"/>
          </w:rPr>
          <w:t xml:space="preserve"> </w:t>
        </w:r>
        <w:r w:rsidRPr="00FE56E7">
          <w:rPr>
            <w:rFonts w:ascii="Arial" w:hAnsi="Arial" w:cs="Arial"/>
            <w:color w:val="0462C1"/>
            <w:u w:val="single" w:color="0462C1"/>
          </w:rPr>
          <w:t>Act</w:t>
        </w:r>
        <w:r w:rsidRPr="00FE56E7">
          <w:rPr>
            <w:rFonts w:ascii="Arial" w:hAnsi="Arial" w:cs="Arial"/>
            <w:color w:val="0462C1"/>
            <w:spacing w:val="-4"/>
            <w:u w:val="single" w:color="0462C1"/>
          </w:rPr>
          <w:t xml:space="preserve"> </w:t>
        </w:r>
        <w:r w:rsidRPr="00FE56E7">
          <w:rPr>
            <w:rFonts w:ascii="Arial" w:hAnsi="Arial" w:cs="Arial"/>
            <w:color w:val="0462C1"/>
            <w:u w:val="single" w:color="0462C1"/>
          </w:rPr>
          <w:t>2006</w:t>
        </w:r>
      </w:hyperlink>
      <w:r w:rsidRPr="00FE56E7">
        <w:rPr>
          <w:rFonts w:ascii="Arial" w:hAnsi="Arial" w:cs="Arial"/>
        </w:rPr>
        <w:t>,</w:t>
      </w:r>
      <w:r w:rsidRPr="00FE56E7">
        <w:rPr>
          <w:rFonts w:ascii="Arial" w:hAnsi="Arial" w:cs="Arial"/>
          <w:spacing w:val="-2"/>
        </w:rPr>
        <w:t xml:space="preserve"> </w:t>
      </w:r>
      <w:r w:rsidRPr="00FE56E7">
        <w:rPr>
          <w:rFonts w:ascii="Arial" w:hAnsi="Arial" w:cs="Arial"/>
        </w:rPr>
        <w:t>which</w:t>
      </w:r>
      <w:r w:rsidRPr="00FE56E7">
        <w:rPr>
          <w:rFonts w:ascii="Arial" w:hAnsi="Arial" w:cs="Arial"/>
          <w:spacing w:val="-2"/>
        </w:rPr>
        <w:t xml:space="preserve"> </w:t>
      </w:r>
      <w:r w:rsidRPr="00FE56E7">
        <w:rPr>
          <w:rFonts w:ascii="Arial" w:hAnsi="Arial" w:cs="Arial"/>
        </w:rPr>
        <w:t>looks</w:t>
      </w:r>
      <w:r w:rsidRPr="00FE56E7">
        <w:rPr>
          <w:rFonts w:ascii="Arial" w:hAnsi="Arial" w:cs="Arial"/>
          <w:spacing w:val="-2"/>
        </w:rPr>
        <w:t xml:space="preserve"> </w:t>
      </w:r>
      <w:r w:rsidRPr="00FE56E7">
        <w:rPr>
          <w:rFonts w:ascii="Arial" w:hAnsi="Arial" w:cs="Arial"/>
        </w:rPr>
        <w:t>at</w:t>
      </w:r>
      <w:r w:rsidRPr="00FE56E7">
        <w:rPr>
          <w:rFonts w:ascii="Arial" w:hAnsi="Arial" w:cs="Arial"/>
          <w:spacing w:val="-4"/>
        </w:rPr>
        <w:t xml:space="preserve"> </w:t>
      </w:r>
      <w:r w:rsidRPr="00FE56E7">
        <w:rPr>
          <w:rFonts w:ascii="Arial" w:hAnsi="Arial" w:cs="Arial"/>
        </w:rPr>
        <w:t>parental responsibility for excluded students</w:t>
      </w:r>
    </w:p>
    <w:p w14:paraId="176F684E" w14:textId="77777777" w:rsidR="00A8738A" w:rsidRPr="00FE56E7" w:rsidRDefault="00A8738A" w:rsidP="00A8738A">
      <w:pPr>
        <w:pStyle w:val="ListParagraph"/>
        <w:widowControl w:val="0"/>
        <w:numPr>
          <w:ilvl w:val="1"/>
          <w:numId w:val="13"/>
        </w:numPr>
        <w:tabs>
          <w:tab w:val="left" w:pos="907"/>
        </w:tabs>
        <w:autoSpaceDE w:val="0"/>
        <w:autoSpaceDN w:val="0"/>
        <w:spacing w:line="292" w:lineRule="exact"/>
        <w:ind w:hanging="217"/>
        <w:contextualSpacing w:val="0"/>
        <w:rPr>
          <w:rFonts w:ascii="Arial" w:hAnsi="Arial" w:cs="Arial"/>
        </w:rPr>
      </w:pPr>
      <w:r w:rsidRPr="00FE56E7">
        <w:rPr>
          <w:rFonts w:ascii="Arial" w:hAnsi="Arial" w:cs="Arial"/>
        </w:rPr>
        <w:t>Section</w:t>
      </w:r>
      <w:r w:rsidRPr="00FE56E7">
        <w:rPr>
          <w:rFonts w:ascii="Arial" w:hAnsi="Arial" w:cs="Arial"/>
          <w:spacing w:val="-5"/>
        </w:rPr>
        <w:t xml:space="preserve"> </w:t>
      </w:r>
      <w:r w:rsidRPr="00FE56E7">
        <w:rPr>
          <w:rFonts w:ascii="Arial" w:hAnsi="Arial" w:cs="Arial"/>
        </w:rPr>
        <w:t>579</w:t>
      </w:r>
      <w:r w:rsidRPr="00FE56E7">
        <w:rPr>
          <w:rFonts w:ascii="Arial" w:hAnsi="Arial" w:cs="Arial"/>
          <w:spacing w:val="-3"/>
        </w:rPr>
        <w:t xml:space="preserve"> </w:t>
      </w:r>
      <w:r w:rsidRPr="00FE56E7">
        <w:rPr>
          <w:rFonts w:ascii="Arial" w:hAnsi="Arial" w:cs="Arial"/>
        </w:rPr>
        <w:t>of</w:t>
      </w:r>
      <w:r w:rsidRPr="00FE56E7">
        <w:rPr>
          <w:rFonts w:ascii="Arial" w:hAnsi="Arial" w:cs="Arial"/>
          <w:spacing w:val="-3"/>
        </w:rPr>
        <w:t xml:space="preserve"> </w:t>
      </w:r>
      <w:r w:rsidRPr="00FE56E7">
        <w:rPr>
          <w:rFonts w:ascii="Arial" w:hAnsi="Arial" w:cs="Arial"/>
        </w:rPr>
        <w:t xml:space="preserve">the </w:t>
      </w:r>
      <w:hyperlink r:id="rId15">
        <w:r w:rsidRPr="00FE56E7">
          <w:rPr>
            <w:rFonts w:ascii="Arial" w:hAnsi="Arial" w:cs="Arial"/>
            <w:color w:val="0462C1"/>
            <w:u w:val="single" w:color="0462C1"/>
          </w:rPr>
          <w:t>Education</w:t>
        </w:r>
        <w:r w:rsidRPr="00FE56E7">
          <w:rPr>
            <w:rFonts w:ascii="Arial" w:hAnsi="Arial" w:cs="Arial"/>
            <w:color w:val="0462C1"/>
            <w:spacing w:val="-5"/>
            <w:u w:val="single" w:color="0462C1"/>
          </w:rPr>
          <w:t xml:space="preserve"> </w:t>
        </w:r>
        <w:r w:rsidRPr="00FE56E7">
          <w:rPr>
            <w:rFonts w:ascii="Arial" w:hAnsi="Arial" w:cs="Arial"/>
            <w:color w:val="0462C1"/>
            <w:u w:val="single" w:color="0462C1"/>
          </w:rPr>
          <w:t>Act</w:t>
        </w:r>
        <w:r w:rsidRPr="00FE56E7">
          <w:rPr>
            <w:rFonts w:ascii="Arial" w:hAnsi="Arial" w:cs="Arial"/>
            <w:color w:val="0462C1"/>
            <w:spacing w:val="-3"/>
            <w:u w:val="single" w:color="0462C1"/>
          </w:rPr>
          <w:t xml:space="preserve"> </w:t>
        </w:r>
        <w:r w:rsidRPr="00FE56E7">
          <w:rPr>
            <w:rFonts w:ascii="Arial" w:hAnsi="Arial" w:cs="Arial"/>
            <w:color w:val="0462C1"/>
            <w:u w:val="single" w:color="0462C1"/>
          </w:rPr>
          <w:t>1996</w:t>
        </w:r>
      </w:hyperlink>
      <w:r w:rsidRPr="00FE56E7">
        <w:rPr>
          <w:rFonts w:ascii="Arial" w:hAnsi="Arial" w:cs="Arial"/>
        </w:rPr>
        <w:t>,</w:t>
      </w:r>
      <w:r w:rsidRPr="00FE56E7">
        <w:rPr>
          <w:rFonts w:ascii="Arial" w:hAnsi="Arial" w:cs="Arial"/>
          <w:spacing w:val="-2"/>
        </w:rPr>
        <w:t xml:space="preserve"> </w:t>
      </w:r>
      <w:r w:rsidRPr="00FE56E7">
        <w:rPr>
          <w:rFonts w:ascii="Arial" w:hAnsi="Arial" w:cs="Arial"/>
        </w:rPr>
        <w:t>which</w:t>
      </w:r>
      <w:r w:rsidRPr="00FE56E7">
        <w:rPr>
          <w:rFonts w:ascii="Arial" w:hAnsi="Arial" w:cs="Arial"/>
          <w:spacing w:val="-5"/>
        </w:rPr>
        <w:t xml:space="preserve"> </w:t>
      </w:r>
      <w:r w:rsidRPr="00FE56E7">
        <w:rPr>
          <w:rFonts w:ascii="Arial" w:hAnsi="Arial" w:cs="Arial"/>
        </w:rPr>
        <w:t>defines</w:t>
      </w:r>
      <w:r w:rsidRPr="00FE56E7">
        <w:rPr>
          <w:rFonts w:ascii="Arial" w:hAnsi="Arial" w:cs="Arial"/>
          <w:spacing w:val="-3"/>
        </w:rPr>
        <w:t xml:space="preserve"> </w:t>
      </w:r>
      <w:r w:rsidRPr="00FE56E7">
        <w:rPr>
          <w:rFonts w:ascii="Arial" w:hAnsi="Arial" w:cs="Arial"/>
        </w:rPr>
        <w:t>‘school</w:t>
      </w:r>
      <w:r w:rsidRPr="00FE56E7">
        <w:rPr>
          <w:rFonts w:ascii="Arial" w:hAnsi="Arial" w:cs="Arial"/>
          <w:spacing w:val="-4"/>
        </w:rPr>
        <w:t xml:space="preserve"> day’</w:t>
      </w:r>
    </w:p>
    <w:p w14:paraId="280126B8" w14:textId="77777777" w:rsidR="00A8738A" w:rsidRPr="00FE56E7" w:rsidRDefault="00A8738A" w:rsidP="00A8738A">
      <w:pPr>
        <w:pStyle w:val="ListParagraph"/>
        <w:widowControl w:val="0"/>
        <w:numPr>
          <w:ilvl w:val="1"/>
          <w:numId w:val="13"/>
        </w:numPr>
        <w:tabs>
          <w:tab w:val="left" w:pos="907"/>
        </w:tabs>
        <w:autoSpaceDE w:val="0"/>
        <w:autoSpaceDN w:val="0"/>
        <w:ind w:right="665"/>
        <w:contextualSpacing w:val="0"/>
        <w:rPr>
          <w:rFonts w:ascii="Arial" w:hAnsi="Arial" w:cs="Arial"/>
        </w:rPr>
      </w:pPr>
      <w:r w:rsidRPr="00FE56E7">
        <w:rPr>
          <w:rFonts w:ascii="Arial" w:hAnsi="Arial" w:cs="Arial"/>
          <w:noProof/>
        </w:rPr>
        <mc:AlternateContent>
          <mc:Choice Requires="wps">
            <w:drawing>
              <wp:anchor distT="0" distB="0" distL="114300" distR="114300" simplePos="0" relativeHeight="251663360" behindDoc="1" locked="0" layoutInCell="1" allowOverlap="1" wp14:anchorId="049848E1" wp14:editId="61308E6B">
                <wp:simplePos x="0" y="0"/>
                <wp:positionH relativeFrom="page">
                  <wp:posOffset>940435</wp:posOffset>
                </wp:positionH>
                <wp:positionV relativeFrom="paragraph">
                  <wp:posOffset>360680</wp:posOffset>
                </wp:positionV>
                <wp:extent cx="5927725" cy="175260"/>
                <wp:effectExtent l="0" t="0" r="3175" b="2540"/>
                <wp:wrapNone/>
                <wp:docPr id="4" name="docshape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27725" cy="175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oel="http://schemas.microsoft.com/office/2019/extlst">
            <w:pict w14:anchorId="0150CCF3">
              <v:rect id="docshape52" style="position:absolute;margin-left:74.05pt;margin-top:28.4pt;width:466.75pt;height:13.8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stroked="f" w14:anchorId="77E68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">
                <v:path arrowok="t"/>
                <w10:wrap anchorx="page"/>
              </v:rect>
            </w:pict>
          </mc:Fallback>
        </mc:AlternateContent>
      </w:r>
      <w:r w:rsidRPr="00FE56E7">
        <w:rPr>
          <w:rFonts w:ascii="Arial" w:hAnsi="Arial" w:cs="Arial"/>
        </w:rPr>
        <w:t xml:space="preserve">The </w:t>
      </w:r>
      <w:hyperlink r:id="rId16">
        <w:r w:rsidRPr="00FE56E7">
          <w:rPr>
            <w:rFonts w:ascii="Arial" w:hAnsi="Arial" w:cs="Arial"/>
            <w:color w:val="0462C1"/>
            <w:u w:val="single" w:color="0462C1"/>
          </w:rPr>
          <w:t xml:space="preserve">Education (Provision of Full-Time Education for Excluded Students) (England) </w:t>
        </w:r>
      </w:hyperlink>
      <w:r w:rsidRPr="00FE56E7">
        <w:rPr>
          <w:rFonts w:ascii="Arial" w:hAnsi="Arial" w:cs="Arial"/>
          <w:color w:val="0462C1"/>
        </w:rPr>
        <w:t xml:space="preserve"> </w:t>
      </w:r>
      <w:hyperlink r:id="rId17">
        <w:r w:rsidRPr="00FE56E7">
          <w:rPr>
            <w:rFonts w:ascii="Arial" w:hAnsi="Arial" w:cs="Arial"/>
            <w:color w:val="0462C1"/>
            <w:u w:val="single" w:color="0462C1"/>
          </w:rPr>
          <w:t>Regulations</w:t>
        </w:r>
        <w:r w:rsidRPr="00FE56E7">
          <w:rPr>
            <w:rFonts w:ascii="Arial" w:hAnsi="Arial" w:cs="Arial"/>
            <w:color w:val="0462C1"/>
            <w:spacing w:val="-2"/>
            <w:u w:val="single" w:color="0462C1"/>
          </w:rPr>
          <w:t xml:space="preserve"> </w:t>
        </w:r>
        <w:r w:rsidRPr="00FE56E7">
          <w:rPr>
            <w:rFonts w:ascii="Arial" w:hAnsi="Arial" w:cs="Arial"/>
            <w:color w:val="0462C1"/>
            <w:u w:val="single" w:color="0462C1"/>
          </w:rPr>
          <w:t>2007</w:t>
        </w:r>
      </w:hyperlink>
      <w:r w:rsidRPr="00FE56E7">
        <w:rPr>
          <w:rFonts w:ascii="Arial" w:hAnsi="Arial" w:cs="Arial"/>
        </w:rPr>
        <w:t>,</w:t>
      </w:r>
      <w:r w:rsidRPr="00FE56E7">
        <w:rPr>
          <w:rFonts w:ascii="Arial" w:hAnsi="Arial" w:cs="Arial"/>
          <w:spacing w:val="-2"/>
        </w:rPr>
        <w:t xml:space="preserve"> </w:t>
      </w:r>
      <w:r w:rsidRPr="00FE56E7">
        <w:rPr>
          <w:rFonts w:ascii="Arial" w:hAnsi="Arial" w:cs="Arial"/>
        </w:rPr>
        <w:t>as</w:t>
      </w:r>
      <w:r w:rsidRPr="00FE56E7">
        <w:rPr>
          <w:rFonts w:ascii="Arial" w:hAnsi="Arial" w:cs="Arial"/>
          <w:spacing w:val="-5"/>
        </w:rPr>
        <w:t xml:space="preserve"> </w:t>
      </w:r>
      <w:r w:rsidRPr="00FE56E7">
        <w:rPr>
          <w:rFonts w:ascii="Arial" w:hAnsi="Arial" w:cs="Arial"/>
        </w:rPr>
        <w:t>amended</w:t>
      </w:r>
      <w:r w:rsidRPr="00FE56E7">
        <w:rPr>
          <w:rFonts w:ascii="Arial" w:hAnsi="Arial" w:cs="Arial"/>
          <w:spacing w:val="-2"/>
        </w:rPr>
        <w:t xml:space="preserve"> </w:t>
      </w:r>
      <w:r w:rsidRPr="00FE56E7">
        <w:rPr>
          <w:rFonts w:ascii="Arial" w:hAnsi="Arial" w:cs="Arial"/>
        </w:rPr>
        <w:t xml:space="preserve">by </w:t>
      </w:r>
      <w:hyperlink r:id="rId18">
        <w:r w:rsidRPr="00FE56E7">
          <w:rPr>
            <w:rFonts w:ascii="Arial" w:hAnsi="Arial" w:cs="Arial"/>
            <w:color w:val="0462C1"/>
            <w:u w:val="single" w:color="0462C1"/>
          </w:rPr>
          <w:t>The</w:t>
        </w:r>
        <w:r w:rsidRPr="00FE56E7">
          <w:rPr>
            <w:rFonts w:ascii="Arial" w:hAnsi="Arial" w:cs="Arial"/>
            <w:color w:val="0462C1"/>
            <w:spacing w:val="-4"/>
            <w:u w:val="single" w:color="0462C1"/>
          </w:rPr>
          <w:t xml:space="preserve"> </w:t>
        </w:r>
        <w:r w:rsidRPr="00FE56E7">
          <w:rPr>
            <w:rFonts w:ascii="Arial" w:hAnsi="Arial" w:cs="Arial"/>
            <w:color w:val="0462C1"/>
            <w:u w:val="single" w:color="0462C1"/>
          </w:rPr>
          <w:t>Education</w:t>
        </w:r>
        <w:r w:rsidRPr="00FE56E7">
          <w:rPr>
            <w:rFonts w:ascii="Arial" w:hAnsi="Arial" w:cs="Arial"/>
            <w:color w:val="0462C1"/>
            <w:spacing w:val="-2"/>
            <w:u w:val="single" w:color="0462C1"/>
          </w:rPr>
          <w:t xml:space="preserve"> </w:t>
        </w:r>
        <w:r w:rsidRPr="00FE56E7">
          <w:rPr>
            <w:rFonts w:ascii="Arial" w:hAnsi="Arial" w:cs="Arial"/>
            <w:color w:val="0462C1"/>
            <w:u w:val="single" w:color="0462C1"/>
          </w:rPr>
          <w:t>(Provision</w:t>
        </w:r>
        <w:r w:rsidRPr="00FE56E7">
          <w:rPr>
            <w:rFonts w:ascii="Arial" w:hAnsi="Arial" w:cs="Arial"/>
            <w:color w:val="0462C1"/>
            <w:spacing w:val="-4"/>
            <w:u w:val="single" w:color="0462C1"/>
          </w:rPr>
          <w:t xml:space="preserve"> </w:t>
        </w:r>
        <w:r w:rsidRPr="00FE56E7">
          <w:rPr>
            <w:rFonts w:ascii="Arial" w:hAnsi="Arial" w:cs="Arial"/>
            <w:color w:val="0462C1"/>
            <w:u w:val="single" w:color="0462C1"/>
          </w:rPr>
          <w:t>of</w:t>
        </w:r>
        <w:r w:rsidRPr="00FE56E7">
          <w:rPr>
            <w:rFonts w:ascii="Arial" w:hAnsi="Arial" w:cs="Arial"/>
            <w:color w:val="0462C1"/>
            <w:spacing w:val="-2"/>
            <w:u w:val="single" w:color="0462C1"/>
          </w:rPr>
          <w:t xml:space="preserve"> </w:t>
        </w:r>
        <w:r w:rsidRPr="00FE56E7">
          <w:rPr>
            <w:rFonts w:ascii="Arial" w:hAnsi="Arial" w:cs="Arial"/>
            <w:color w:val="0462C1"/>
            <w:u w:val="single" w:color="0462C1"/>
          </w:rPr>
          <w:t>Full-Time</w:t>
        </w:r>
        <w:r w:rsidRPr="00FE56E7">
          <w:rPr>
            <w:rFonts w:ascii="Arial" w:hAnsi="Arial" w:cs="Arial"/>
            <w:color w:val="0462C1"/>
            <w:spacing w:val="-2"/>
            <w:u w:val="single" w:color="0462C1"/>
          </w:rPr>
          <w:t xml:space="preserve"> </w:t>
        </w:r>
        <w:r w:rsidRPr="00FE56E7">
          <w:rPr>
            <w:rFonts w:ascii="Arial" w:hAnsi="Arial" w:cs="Arial"/>
            <w:color w:val="0462C1"/>
            <w:u w:val="single" w:color="0462C1"/>
          </w:rPr>
          <w:t>Education</w:t>
        </w:r>
        <w:r w:rsidRPr="00FE56E7">
          <w:rPr>
            <w:rFonts w:ascii="Arial" w:hAnsi="Arial" w:cs="Arial"/>
            <w:color w:val="0462C1"/>
            <w:spacing w:val="-2"/>
            <w:u w:val="single" w:color="0462C1"/>
          </w:rPr>
          <w:t xml:space="preserve"> </w:t>
        </w:r>
      </w:hyperlink>
      <w:r w:rsidRPr="00FE56E7">
        <w:rPr>
          <w:rFonts w:ascii="Arial" w:hAnsi="Arial" w:cs="Arial"/>
          <w:color w:val="0462C1"/>
          <w:spacing w:val="-2"/>
        </w:rPr>
        <w:t xml:space="preserve"> </w:t>
      </w:r>
      <w:hyperlink r:id="rId19">
        <w:r w:rsidRPr="00FE56E7">
          <w:rPr>
            <w:rFonts w:ascii="Arial" w:hAnsi="Arial" w:cs="Arial"/>
            <w:color w:val="0462C1"/>
            <w:u w:val="single" w:color="0462C1"/>
          </w:rPr>
          <w:t>for Excluded Students) (England) (Amendment) Regulations 2014</w:t>
        </w:r>
      </w:hyperlink>
    </w:p>
    <w:p w14:paraId="4F372507" w14:textId="77777777" w:rsidR="00A8738A" w:rsidRPr="00A8738A" w:rsidRDefault="00A8738A" w:rsidP="00A8738A">
      <w:pPr>
        <w:pStyle w:val="ListParagraph"/>
        <w:widowControl w:val="0"/>
        <w:numPr>
          <w:ilvl w:val="1"/>
          <w:numId w:val="13"/>
        </w:numPr>
        <w:tabs>
          <w:tab w:val="left" w:pos="907"/>
        </w:tabs>
        <w:autoSpaceDE w:val="0"/>
        <w:autoSpaceDN w:val="0"/>
        <w:spacing w:line="293" w:lineRule="exact"/>
        <w:ind w:hanging="217"/>
        <w:contextualSpacing w:val="0"/>
        <w:rPr>
          <w:rFonts w:ascii="Arial" w:hAnsi="Arial" w:cs="Arial"/>
        </w:rPr>
      </w:pPr>
      <w:r w:rsidRPr="00A8738A">
        <w:rPr>
          <w:rFonts w:ascii="Arial" w:hAnsi="Arial" w:cs="Arial"/>
        </w:rPr>
        <w:t>SEND</w:t>
      </w:r>
      <w:r w:rsidRPr="00A8738A">
        <w:rPr>
          <w:rFonts w:ascii="Arial" w:hAnsi="Arial" w:cs="Arial"/>
          <w:spacing w:val="-4"/>
        </w:rPr>
        <w:t xml:space="preserve"> </w:t>
      </w:r>
      <w:r w:rsidRPr="00A8738A">
        <w:rPr>
          <w:rFonts w:ascii="Arial" w:hAnsi="Arial" w:cs="Arial"/>
        </w:rPr>
        <w:t>Code</w:t>
      </w:r>
      <w:r w:rsidRPr="00A8738A">
        <w:rPr>
          <w:rFonts w:ascii="Arial" w:hAnsi="Arial" w:cs="Arial"/>
          <w:spacing w:val="-4"/>
        </w:rPr>
        <w:t xml:space="preserve"> </w:t>
      </w:r>
      <w:r w:rsidRPr="00A8738A">
        <w:rPr>
          <w:rFonts w:ascii="Arial" w:hAnsi="Arial" w:cs="Arial"/>
        </w:rPr>
        <w:t>of</w:t>
      </w:r>
      <w:r w:rsidRPr="00A8738A">
        <w:rPr>
          <w:rFonts w:ascii="Arial" w:hAnsi="Arial" w:cs="Arial"/>
          <w:spacing w:val="-4"/>
        </w:rPr>
        <w:t xml:space="preserve"> </w:t>
      </w:r>
      <w:r w:rsidRPr="00A8738A">
        <w:rPr>
          <w:rFonts w:ascii="Arial" w:hAnsi="Arial" w:cs="Arial"/>
        </w:rPr>
        <w:t>Practice</w:t>
      </w:r>
      <w:r w:rsidRPr="00A8738A">
        <w:rPr>
          <w:rFonts w:ascii="Arial" w:hAnsi="Arial" w:cs="Arial"/>
          <w:spacing w:val="-3"/>
        </w:rPr>
        <w:t xml:space="preserve"> </w:t>
      </w:r>
      <w:r w:rsidRPr="00A8738A">
        <w:rPr>
          <w:rFonts w:ascii="Arial" w:hAnsi="Arial" w:cs="Arial"/>
        </w:rPr>
        <w:t>January</w:t>
      </w:r>
      <w:r w:rsidRPr="00A8738A">
        <w:rPr>
          <w:rFonts w:ascii="Arial" w:hAnsi="Arial" w:cs="Arial"/>
          <w:spacing w:val="-2"/>
        </w:rPr>
        <w:t xml:space="preserve"> </w:t>
      </w:r>
      <w:r w:rsidRPr="00A8738A">
        <w:rPr>
          <w:rFonts w:ascii="Arial" w:hAnsi="Arial" w:cs="Arial"/>
          <w:spacing w:val="-4"/>
        </w:rPr>
        <w:t>2015</w:t>
      </w:r>
    </w:p>
    <w:p w14:paraId="119462A0" w14:textId="77777777" w:rsidR="00A8738A" w:rsidRPr="00A8738A" w:rsidRDefault="00A8738A" w:rsidP="00A8738A">
      <w:pPr>
        <w:pStyle w:val="ListParagraph"/>
        <w:widowControl w:val="0"/>
        <w:numPr>
          <w:ilvl w:val="1"/>
          <w:numId w:val="13"/>
        </w:numPr>
        <w:tabs>
          <w:tab w:val="left" w:pos="907"/>
        </w:tabs>
        <w:autoSpaceDE w:val="0"/>
        <w:autoSpaceDN w:val="0"/>
        <w:spacing w:before="12"/>
        <w:ind w:hanging="217"/>
        <w:contextualSpacing w:val="0"/>
        <w:rPr>
          <w:rFonts w:ascii="Arial" w:hAnsi="Arial" w:cs="Arial"/>
        </w:rPr>
      </w:pPr>
      <w:r w:rsidRPr="00A8738A">
        <w:rPr>
          <w:rFonts w:ascii="Arial" w:hAnsi="Arial" w:cs="Arial"/>
        </w:rPr>
        <w:t>The</w:t>
      </w:r>
      <w:r w:rsidRPr="00A8738A">
        <w:rPr>
          <w:rFonts w:ascii="Arial" w:hAnsi="Arial" w:cs="Arial"/>
          <w:spacing w:val="-4"/>
        </w:rPr>
        <w:t xml:space="preserve"> </w:t>
      </w:r>
      <w:r w:rsidRPr="00A8738A">
        <w:rPr>
          <w:rFonts w:ascii="Arial" w:hAnsi="Arial" w:cs="Arial"/>
        </w:rPr>
        <w:t>Education</w:t>
      </w:r>
      <w:r w:rsidRPr="00A8738A">
        <w:rPr>
          <w:rFonts w:ascii="Arial" w:hAnsi="Arial" w:cs="Arial"/>
          <w:spacing w:val="-3"/>
        </w:rPr>
        <w:t xml:space="preserve"> </w:t>
      </w:r>
      <w:r w:rsidRPr="00A8738A">
        <w:rPr>
          <w:rFonts w:ascii="Arial" w:hAnsi="Arial" w:cs="Arial"/>
        </w:rPr>
        <w:t>Act</w:t>
      </w:r>
      <w:r w:rsidRPr="00A8738A">
        <w:rPr>
          <w:rFonts w:ascii="Arial" w:hAnsi="Arial" w:cs="Arial"/>
          <w:spacing w:val="-1"/>
        </w:rPr>
        <w:t xml:space="preserve"> </w:t>
      </w:r>
      <w:r w:rsidRPr="00A8738A">
        <w:rPr>
          <w:rFonts w:ascii="Arial" w:hAnsi="Arial" w:cs="Arial"/>
          <w:spacing w:val="-4"/>
        </w:rPr>
        <w:t>1996</w:t>
      </w:r>
    </w:p>
    <w:p w14:paraId="2A5282F7" w14:textId="77777777" w:rsidR="00A8738A" w:rsidRPr="00A8738A" w:rsidRDefault="00A8738A" w:rsidP="00A8738A">
      <w:pPr>
        <w:widowControl w:val="0"/>
        <w:tabs>
          <w:tab w:val="left" w:pos="1205"/>
          <w:tab w:val="left" w:pos="1206"/>
        </w:tabs>
        <w:autoSpaceDE w:val="0"/>
        <w:autoSpaceDN w:val="0"/>
        <w:spacing w:before="74"/>
        <w:ind w:right="827"/>
        <w:rPr>
          <w:rFonts w:ascii="Arial" w:hAnsi="Arial" w:cs="Arial"/>
        </w:rPr>
      </w:pPr>
    </w:p>
    <w:p w14:paraId="2034EDCE" w14:textId="396C9C13" w:rsidR="00A8738A" w:rsidRPr="00A8738A" w:rsidRDefault="00A8738A" w:rsidP="00A8738A">
      <w:pPr>
        <w:widowControl w:val="0"/>
        <w:tabs>
          <w:tab w:val="left" w:pos="1205"/>
          <w:tab w:val="left" w:pos="1206"/>
        </w:tabs>
        <w:autoSpaceDE w:val="0"/>
        <w:autoSpaceDN w:val="0"/>
        <w:spacing w:before="77"/>
        <w:ind w:right="728"/>
        <w:rPr>
          <w:rFonts w:ascii="Arial" w:hAnsi="Arial" w:cs="Arial"/>
        </w:rPr>
      </w:pPr>
    </w:p>
    <w:p w14:paraId="11DD3A63" w14:textId="2B8F2451" w:rsidR="000958F4" w:rsidRDefault="000958F4" w:rsidP="000958F4">
      <w:pPr>
        <w:pStyle w:val="BodyText"/>
      </w:pPr>
      <w:r>
        <w:t>This</w:t>
      </w:r>
      <w:r>
        <w:rPr>
          <w:spacing w:val="-4"/>
        </w:rPr>
        <w:t xml:space="preserve"> </w:t>
      </w:r>
      <w:r>
        <w:t>policy</w:t>
      </w:r>
      <w:r>
        <w:rPr>
          <w:spacing w:val="-2"/>
        </w:rPr>
        <w:t xml:space="preserve"> </w:t>
      </w:r>
      <w:r>
        <w:t>will</w:t>
      </w:r>
      <w:r>
        <w:rPr>
          <w:spacing w:val="-4"/>
        </w:rPr>
        <w:t xml:space="preserve"> </w:t>
      </w:r>
      <w:r>
        <w:t>be</w:t>
      </w:r>
      <w:r>
        <w:rPr>
          <w:spacing w:val="-2"/>
        </w:rPr>
        <w:t xml:space="preserve"> </w:t>
      </w:r>
      <w:r>
        <w:t>reviewed</w:t>
      </w:r>
      <w:r>
        <w:rPr>
          <w:spacing w:val="-2"/>
        </w:rPr>
        <w:t xml:space="preserve"> </w:t>
      </w:r>
      <w:r>
        <w:t>annually.</w:t>
      </w:r>
    </w:p>
    <w:p w14:paraId="5EFF04C0" w14:textId="7E0BDC79" w:rsidR="00985D7F" w:rsidRDefault="00985D7F">
      <w:pPr>
        <w:rPr>
          <w:rFonts w:ascii="Arial" w:eastAsia="Arial" w:hAnsi="Arial" w:cs="Arial"/>
          <w:lang w:val="en-US"/>
        </w:rPr>
      </w:pPr>
      <w:r>
        <w:br w:type="page"/>
      </w:r>
    </w:p>
    <w:p w14:paraId="281602FF" w14:textId="4F2FD79B" w:rsidR="000958F4" w:rsidRPr="001B72C7" w:rsidRDefault="00FE56E7" w:rsidP="000958F4">
      <w:pPr>
        <w:pStyle w:val="BodyText"/>
        <w:spacing w:line="249" w:lineRule="auto"/>
        <w:ind w:right="562"/>
        <w:rPr>
          <w:b/>
          <w:bCs/>
          <w:u w:val="single"/>
        </w:rPr>
      </w:pPr>
      <w:r w:rsidRPr="001B72C7">
        <w:rPr>
          <w:b/>
          <w:bCs/>
          <w:u w:val="single"/>
        </w:rPr>
        <w:lastRenderedPageBreak/>
        <w:t xml:space="preserve">Appendices - </w:t>
      </w:r>
      <w:r w:rsidR="00985D7F" w:rsidRPr="001B72C7">
        <w:rPr>
          <w:b/>
          <w:bCs/>
          <w:u w:val="single"/>
        </w:rPr>
        <w:t>Head teacher checklist</w:t>
      </w:r>
      <w:r w:rsidRPr="001B72C7">
        <w:rPr>
          <w:b/>
          <w:bCs/>
          <w:u w:val="single"/>
        </w:rPr>
        <w:t xml:space="preserve"> for suspension</w:t>
      </w:r>
    </w:p>
    <w:p w14:paraId="7E9205BF" w14:textId="77777777" w:rsidR="00863D5C" w:rsidRDefault="00863D5C"/>
    <w:tbl>
      <w:tblPr>
        <w:tblStyle w:val="TableGrid"/>
        <w:tblW w:w="0" w:type="auto"/>
        <w:tblLook w:val="04A0" w:firstRow="1" w:lastRow="0" w:firstColumn="1" w:lastColumn="0" w:noHBand="0" w:noVBand="1"/>
      </w:tblPr>
      <w:tblGrid>
        <w:gridCol w:w="7334"/>
        <w:gridCol w:w="843"/>
        <w:gridCol w:w="839"/>
      </w:tblGrid>
      <w:tr w:rsidR="00863D5C" w:rsidRPr="00A75F84" w14:paraId="0EEEFCF5" w14:textId="77777777" w:rsidTr="001B72C7">
        <w:trPr>
          <w:trHeight w:val="561"/>
        </w:trPr>
        <w:tc>
          <w:tcPr>
            <w:tcW w:w="7334" w:type="dxa"/>
            <w:shd w:val="clear" w:color="auto" w:fill="D9D9D9" w:themeFill="background1" w:themeFillShade="D9"/>
          </w:tcPr>
          <w:p w14:paraId="7F0A56BF" w14:textId="77777777" w:rsidR="00863D5C" w:rsidRPr="006C4FBB" w:rsidRDefault="00863D5C" w:rsidP="007832C4">
            <w:pPr>
              <w:rPr>
                <w:rFonts w:ascii="Arial" w:hAnsi="Arial" w:cs="Arial"/>
                <w:sz w:val="24"/>
                <w:szCs w:val="24"/>
              </w:rPr>
            </w:pPr>
            <w:bookmarkStart w:id="1" w:name="_Toc473108535"/>
            <w:r w:rsidRPr="006C4FBB">
              <w:rPr>
                <w:rFonts w:ascii="Arial" w:eastAsiaTheme="majorEastAsia" w:hAnsi="Arial" w:cs="Arial"/>
                <w:b/>
                <w:bCs/>
                <w:sz w:val="24"/>
                <w:szCs w:val="24"/>
              </w:rPr>
              <w:t>Exclusion Guidance – Head Teacher’s Checklist</w:t>
            </w:r>
            <w:bookmarkEnd w:id="1"/>
            <w:r w:rsidRPr="006C4FBB">
              <w:rPr>
                <w:rFonts w:ascii="Arial" w:eastAsiaTheme="majorEastAsia" w:hAnsi="Arial" w:cs="Arial"/>
                <w:b/>
                <w:bCs/>
                <w:sz w:val="24"/>
                <w:szCs w:val="24"/>
              </w:rPr>
              <w:t xml:space="preserve">      </w:t>
            </w:r>
          </w:p>
        </w:tc>
        <w:tc>
          <w:tcPr>
            <w:tcW w:w="843" w:type="dxa"/>
            <w:shd w:val="clear" w:color="auto" w:fill="D9D9D9" w:themeFill="background1" w:themeFillShade="D9"/>
          </w:tcPr>
          <w:p w14:paraId="4AAECEC1" w14:textId="77777777" w:rsidR="00863D5C" w:rsidRPr="006C4FBB" w:rsidRDefault="00863D5C" w:rsidP="007832C4">
            <w:pPr>
              <w:jc w:val="center"/>
              <w:rPr>
                <w:rFonts w:ascii="Arial" w:hAnsi="Arial" w:cs="Arial"/>
                <w:b/>
                <w:bCs/>
                <w:sz w:val="24"/>
                <w:szCs w:val="24"/>
              </w:rPr>
            </w:pPr>
            <w:r w:rsidRPr="006C4FBB">
              <w:rPr>
                <w:rFonts w:ascii="Arial" w:hAnsi="Arial" w:cs="Arial"/>
                <w:b/>
                <w:bCs/>
                <w:sz w:val="24"/>
                <w:szCs w:val="24"/>
              </w:rPr>
              <w:t>Yes</w:t>
            </w:r>
          </w:p>
        </w:tc>
        <w:tc>
          <w:tcPr>
            <w:tcW w:w="839" w:type="dxa"/>
            <w:shd w:val="clear" w:color="auto" w:fill="D9D9D9" w:themeFill="background1" w:themeFillShade="D9"/>
          </w:tcPr>
          <w:p w14:paraId="2F3E9536" w14:textId="77777777" w:rsidR="00863D5C" w:rsidRPr="006C4FBB" w:rsidRDefault="00863D5C" w:rsidP="007832C4">
            <w:pPr>
              <w:jc w:val="center"/>
              <w:rPr>
                <w:rFonts w:ascii="Arial" w:hAnsi="Arial" w:cs="Arial"/>
                <w:b/>
                <w:bCs/>
                <w:sz w:val="24"/>
                <w:szCs w:val="24"/>
              </w:rPr>
            </w:pPr>
            <w:r w:rsidRPr="006C4FBB">
              <w:rPr>
                <w:rFonts w:ascii="Arial" w:hAnsi="Arial" w:cs="Arial"/>
                <w:b/>
                <w:bCs/>
                <w:sz w:val="24"/>
                <w:szCs w:val="24"/>
              </w:rPr>
              <w:t>No</w:t>
            </w:r>
          </w:p>
        </w:tc>
      </w:tr>
      <w:tr w:rsidR="00863D5C" w:rsidRPr="00A75F84" w14:paraId="14BE0BEF" w14:textId="77777777" w:rsidTr="007832C4">
        <w:trPr>
          <w:trHeight w:val="453"/>
        </w:trPr>
        <w:tc>
          <w:tcPr>
            <w:tcW w:w="7334" w:type="dxa"/>
            <w:vAlign w:val="center"/>
          </w:tcPr>
          <w:p w14:paraId="016AE94C" w14:textId="77777777" w:rsidR="00863D5C" w:rsidRPr="006C4FBB" w:rsidRDefault="00863D5C" w:rsidP="007832C4">
            <w:pPr>
              <w:spacing w:before="0" w:after="120"/>
              <w:rPr>
                <w:rFonts w:ascii="Arial" w:hAnsi="Arial" w:cs="Arial"/>
                <w:sz w:val="24"/>
                <w:szCs w:val="24"/>
              </w:rPr>
            </w:pPr>
            <w:r w:rsidRPr="006C4FBB">
              <w:rPr>
                <w:rFonts w:ascii="Arial" w:hAnsi="Arial" w:cs="Arial"/>
                <w:sz w:val="24"/>
                <w:szCs w:val="24"/>
              </w:rPr>
              <w:t>On the balance of probabilities, has the pupil committed the alleged offence?</w:t>
            </w:r>
          </w:p>
        </w:tc>
        <w:tc>
          <w:tcPr>
            <w:tcW w:w="843" w:type="dxa"/>
          </w:tcPr>
          <w:p w14:paraId="7D84B51D" w14:textId="77777777" w:rsidR="00863D5C" w:rsidRPr="006C4FBB" w:rsidRDefault="00863D5C" w:rsidP="007832C4">
            <w:pPr>
              <w:spacing w:before="0"/>
              <w:rPr>
                <w:rFonts w:ascii="Arial" w:hAnsi="Arial" w:cs="Arial"/>
                <w:sz w:val="24"/>
                <w:szCs w:val="24"/>
              </w:rPr>
            </w:pPr>
          </w:p>
        </w:tc>
        <w:tc>
          <w:tcPr>
            <w:tcW w:w="839" w:type="dxa"/>
          </w:tcPr>
          <w:p w14:paraId="672515B1" w14:textId="77777777" w:rsidR="00863D5C" w:rsidRPr="006C4FBB" w:rsidRDefault="00863D5C" w:rsidP="007832C4">
            <w:pPr>
              <w:spacing w:before="0"/>
              <w:rPr>
                <w:rFonts w:ascii="Arial" w:hAnsi="Arial" w:cs="Arial"/>
                <w:sz w:val="24"/>
                <w:szCs w:val="24"/>
              </w:rPr>
            </w:pPr>
          </w:p>
        </w:tc>
      </w:tr>
      <w:tr w:rsidR="00863D5C" w:rsidRPr="00A75F84" w14:paraId="52E1DE39" w14:textId="77777777" w:rsidTr="007832C4">
        <w:tc>
          <w:tcPr>
            <w:tcW w:w="7334" w:type="dxa"/>
            <w:vAlign w:val="center"/>
          </w:tcPr>
          <w:p w14:paraId="59DC8120" w14:textId="77777777" w:rsidR="00863D5C" w:rsidRPr="006C4FBB" w:rsidRDefault="00863D5C" w:rsidP="007832C4">
            <w:pPr>
              <w:autoSpaceDE w:val="0"/>
              <w:autoSpaceDN w:val="0"/>
              <w:adjustRightInd w:val="0"/>
              <w:spacing w:before="0" w:after="120"/>
              <w:rPr>
                <w:rFonts w:ascii="Arial" w:hAnsi="Arial" w:cs="Arial"/>
                <w:sz w:val="24"/>
                <w:szCs w:val="24"/>
              </w:rPr>
            </w:pPr>
            <w:r w:rsidRPr="006C4FBB">
              <w:rPr>
                <w:rFonts w:ascii="Arial" w:hAnsi="Arial" w:cs="Arial"/>
                <w:sz w:val="24"/>
                <w:szCs w:val="24"/>
              </w:rPr>
              <w:t>Has there been a serious breach (one off) or breaches of the school behaviour policy?</w:t>
            </w:r>
          </w:p>
        </w:tc>
        <w:tc>
          <w:tcPr>
            <w:tcW w:w="843" w:type="dxa"/>
          </w:tcPr>
          <w:p w14:paraId="7B529664" w14:textId="77777777" w:rsidR="00863D5C" w:rsidRPr="006C4FBB" w:rsidRDefault="00863D5C" w:rsidP="007832C4">
            <w:pPr>
              <w:spacing w:before="0"/>
              <w:rPr>
                <w:rFonts w:ascii="Arial" w:hAnsi="Arial" w:cs="Arial"/>
                <w:sz w:val="24"/>
                <w:szCs w:val="24"/>
              </w:rPr>
            </w:pPr>
          </w:p>
        </w:tc>
        <w:tc>
          <w:tcPr>
            <w:tcW w:w="839" w:type="dxa"/>
          </w:tcPr>
          <w:p w14:paraId="2A607E81" w14:textId="77777777" w:rsidR="00863D5C" w:rsidRPr="006C4FBB" w:rsidRDefault="00863D5C" w:rsidP="007832C4">
            <w:pPr>
              <w:spacing w:before="0"/>
              <w:rPr>
                <w:rFonts w:ascii="Arial" w:hAnsi="Arial" w:cs="Arial"/>
                <w:sz w:val="24"/>
                <w:szCs w:val="24"/>
              </w:rPr>
            </w:pPr>
          </w:p>
        </w:tc>
      </w:tr>
      <w:tr w:rsidR="00863D5C" w:rsidRPr="00A75F84" w14:paraId="40451EF4" w14:textId="77777777" w:rsidTr="007832C4">
        <w:tc>
          <w:tcPr>
            <w:tcW w:w="7334" w:type="dxa"/>
            <w:vAlign w:val="center"/>
          </w:tcPr>
          <w:p w14:paraId="3E1715DC" w14:textId="77777777" w:rsidR="00863D5C" w:rsidRPr="006919D5" w:rsidRDefault="00863D5C" w:rsidP="007832C4">
            <w:pPr>
              <w:autoSpaceDE w:val="0"/>
              <w:autoSpaceDN w:val="0"/>
              <w:adjustRightInd w:val="0"/>
              <w:spacing w:before="0" w:after="120"/>
              <w:rPr>
                <w:rFonts w:ascii="Arial" w:hAnsi="Arial" w:cs="Arial"/>
                <w:sz w:val="24"/>
                <w:szCs w:val="24"/>
              </w:rPr>
            </w:pPr>
            <w:r w:rsidRPr="006919D5">
              <w:rPr>
                <w:rFonts w:ascii="Arial" w:hAnsi="Arial" w:cs="Arial"/>
                <w:sz w:val="24"/>
                <w:szCs w:val="24"/>
              </w:rPr>
              <w:t>Does allowing the pupil to remain in school seriously harm their education or health, safety and welfare, or that of others such as staff or other pupils in the school?</w:t>
            </w:r>
          </w:p>
        </w:tc>
        <w:tc>
          <w:tcPr>
            <w:tcW w:w="843" w:type="dxa"/>
          </w:tcPr>
          <w:p w14:paraId="16AE7B01" w14:textId="77777777" w:rsidR="00863D5C" w:rsidRPr="006C4FBB" w:rsidRDefault="00863D5C" w:rsidP="007832C4">
            <w:pPr>
              <w:spacing w:before="0"/>
              <w:rPr>
                <w:rFonts w:ascii="Arial" w:hAnsi="Arial" w:cs="Arial"/>
                <w:sz w:val="24"/>
                <w:szCs w:val="24"/>
              </w:rPr>
            </w:pPr>
          </w:p>
        </w:tc>
        <w:tc>
          <w:tcPr>
            <w:tcW w:w="839" w:type="dxa"/>
          </w:tcPr>
          <w:p w14:paraId="3EB1A649" w14:textId="77777777" w:rsidR="00863D5C" w:rsidRPr="006C4FBB" w:rsidRDefault="00863D5C" w:rsidP="007832C4">
            <w:pPr>
              <w:spacing w:before="0"/>
              <w:rPr>
                <w:rFonts w:ascii="Arial" w:hAnsi="Arial" w:cs="Arial"/>
                <w:sz w:val="24"/>
                <w:szCs w:val="24"/>
              </w:rPr>
            </w:pPr>
          </w:p>
        </w:tc>
      </w:tr>
      <w:tr w:rsidR="00863D5C" w:rsidRPr="00A75F84" w14:paraId="06543E48" w14:textId="77777777" w:rsidTr="007832C4">
        <w:tc>
          <w:tcPr>
            <w:tcW w:w="7334" w:type="dxa"/>
            <w:vAlign w:val="center"/>
          </w:tcPr>
          <w:p w14:paraId="36C147B7" w14:textId="77777777" w:rsidR="00863D5C" w:rsidRPr="006C4FBB" w:rsidRDefault="00863D5C" w:rsidP="007832C4">
            <w:pPr>
              <w:autoSpaceDE w:val="0"/>
              <w:autoSpaceDN w:val="0"/>
              <w:adjustRightInd w:val="0"/>
              <w:spacing w:before="0" w:after="120"/>
              <w:rPr>
                <w:rFonts w:ascii="Arial" w:hAnsi="Arial" w:cs="Arial"/>
                <w:sz w:val="24"/>
                <w:szCs w:val="24"/>
              </w:rPr>
            </w:pPr>
            <w:r w:rsidRPr="006C4FBB">
              <w:rPr>
                <w:rFonts w:ascii="Arial" w:hAnsi="Arial" w:cs="Arial"/>
                <w:sz w:val="24"/>
                <w:szCs w:val="24"/>
              </w:rPr>
              <w:t xml:space="preserve">Is this a ‘last resort’ decision following a wide range of strategies implemented </w:t>
            </w:r>
            <w:r>
              <w:rPr>
                <w:rFonts w:ascii="Arial" w:hAnsi="Arial" w:cs="Arial"/>
                <w:sz w:val="24"/>
                <w:szCs w:val="24"/>
              </w:rPr>
              <w:t>from DfE’s ‘Behaviour in Schools’ guidance that have been</w:t>
            </w:r>
            <w:r w:rsidRPr="006C4FBB">
              <w:rPr>
                <w:rFonts w:ascii="Arial" w:hAnsi="Arial" w:cs="Arial"/>
                <w:sz w:val="24"/>
                <w:szCs w:val="24"/>
              </w:rPr>
              <w:t xml:space="preserve"> deemed unsuccessful? </w:t>
            </w:r>
          </w:p>
        </w:tc>
        <w:tc>
          <w:tcPr>
            <w:tcW w:w="843" w:type="dxa"/>
          </w:tcPr>
          <w:p w14:paraId="2FE8FF7D" w14:textId="77777777" w:rsidR="00863D5C" w:rsidRPr="006C4FBB" w:rsidRDefault="00863D5C" w:rsidP="007832C4">
            <w:pPr>
              <w:spacing w:before="0"/>
              <w:rPr>
                <w:rFonts w:ascii="Arial" w:hAnsi="Arial" w:cs="Arial"/>
                <w:sz w:val="24"/>
                <w:szCs w:val="24"/>
              </w:rPr>
            </w:pPr>
          </w:p>
        </w:tc>
        <w:tc>
          <w:tcPr>
            <w:tcW w:w="839" w:type="dxa"/>
          </w:tcPr>
          <w:p w14:paraId="189E273E" w14:textId="77777777" w:rsidR="00863D5C" w:rsidRPr="006C4FBB" w:rsidRDefault="00863D5C" w:rsidP="007832C4">
            <w:pPr>
              <w:spacing w:before="0"/>
              <w:rPr>
                <w:rFonts w:ascii="Arial" w:hAnsi="Arial" w:cs="Arial"/>
                <w:sz w:val="24"/>
                <w:szCs w:val="24"/>
              </w:rPr>
            </w:pPr>
          </w:p>
        </w:tc>
      </w:tr>
      <w:tr w:rsidR="00863D5C" w:rsidRPr="00A75F84" w14:paraId="21F7B47F" w14:textId="77777777" w:rsidTr="007832C4">
        <w:tc>
          <w:tcPr>
            <w:tcW w:w="7334" w:type="dxa"/>
            <w:vAlign w:val="center"/>
          </w:tcPr>
          <w:p w14:paraId="68E611F1" w14:textId="77777777" w:rsidR="00863D5C" w:rsidRPr="006C4FBB" w:rsidRDefault="00863D5C" w:rsidP="007832C4">
            <w:pPr>
              <w:autoSpaceDE w:val="0"/>
              <w:autoSpaceDN w:val="0"/>
              <w:adjustRightInd w:val="0"/>
              <w:spacing w:before="0" w:after="120"/>
              <w:rPr>
                <w:rFonts w:ascii="Arial" w:hAnsi="Arial" w:cs="Arial"/>
                <w:sz w:val="24"/>
                <w:szCs w:val="24"/>
              </w:rPr>
            </w:pPr>
            <w:r w:rsidRPr="006C4FBB">
              <w:rPr>
                <w:rFonts w:ascii="Arial" w:hAnsi="Arial" w:cs="Arial"/>
                <w:sz w:val="24"/>
                <w:szCs w:val="24"/>
              </w:rPr>
              <w:t xml:space="preserve">Is </w:t>
            </w:r>
            <w:r>
              <w:rPr>
                <w:rFonts w:ascii="Arial" w:hAnsi="Arial" w:cs="Arial"/>
                <w:sz w:val="24"/>
                <w:szCs w:val="24"/>
              </w:rPr>
              <w:t>suspension/</w:t>
            </w:r>
            <w:r w:rsidRPr="006C4FBB">
              <w:rPr>
                <w:rFonts w:ascii="Arial" w:hAnsi="Arial" w:cs="Arial"/>
                <w:sz w:val="24"/>
                <w:szCs w:val="24"/>
              </w:rPr>
              <w:t>exclusion the most appropriate response?</w:t>
            </w:r>
          </w:p>
        </w:tc>
        <w:tc>
          <w:tcPr>
            <w:tcW w:w="843" w:type="dxa"/>
          </w:tcPr>
          <w:p w14:paraId="5D4B36D2" w14:textId="77777777" w:rsidR="00863D5C" w:rsidRPr="006C4FBB" w:rsidRDefault="00863D5C" w:rsidP="007832C4">
            <w:pPr>
              <w:spacing w:before="0"/>
              <w:rPr>
                <w:rFonts w:ascii="Arial" w:hAnsi="Arial" w:cs="Arial"/>
                <w:sz w:val="24"/>
                <w:szCs w:val="24"/>
              </w:rPr>
            </w:pPr>
          </w:p>
        </w:tc>
        <w:tc>
          <w:tcPr>
            <w:tcW w:w="839" w:type="dxa"/>
          </w:tcPr>
          <w:p w14:paraId="29830230" w14:textId="77777777" w:rsidR="00863D5C" w:rsidRPr="006C4FBB" w:rsidRDefault="00863D5C" w:rsidP="007832C4">
            <w:pPr>
              <w:spacing w:before="0"/>
              <w:rPr>
                <w:rFonts w:ascii="Arial" w:hAnsi="Arial" w:cs="Arial"/>
                <w:sz w:val="24"/>
                <w:szCs w:val="24"/>
              </w:rPr>
            </w:pPr>
          </w:p>
        </w:tc>
      </w:tr>
      <w:tr w:rsidR="00863D5C" w:rsidRPr="00A75F84" w14:paraId="339F7C02" w14:textId="77777777" w:rsidTr="007832C4">
        <w:tc>
          <w:tcPr>
            <w:tcW w:w="7334" w:type="dxa"/>
            <w:vAlign w:val="center"/>
          </w:tcPr>
          <w:p w14:paraId="36D4236F" w14:textId="77777777" w:rsidR="00863D5C" w:rsidRPr="006C4FBB" w:rsidRDefault="00863D5C" w:rsidP="007832C4">
            <w:pPr>
              <w:autoSpaceDE w:val="0"/>
              <w:autoSpaceDN w:val="0"/>
              <w:adjustRightInd w:val="0"/>
              <w:spacing w:before="0" w:after="120"/>
              <w:rPr>
                <w:rFonts w:ascii="Arial" w:hAnsi="Arial" w:cs="Arial"/>
                <w:sz w:val="24"/>
                <w:szCs w:val="24"/>
              </w:rPr>
            </w:pPr>
            <w:r w:rsidRPr="006C4FBB">
              <w:rPr>
                <w:rFonts w:ascii="Arial" w:hAnsi="Arial" w:cs="Arial"/>
                <w:sz w:val="24"/>
                <w:szCs w:val="24"/>
              </w:rPr>
              <w:t xml:space="preserve">Is the length of </w:t>
            </w:r>
            <w:r>
              <w:rPr>
                <w:rFonts w:ascii="Arial" w:hAnsi="Arial" w:cs="Arial"/>
                <w:sz w:val="24"/>
                <w:szCs w:val="24"/>
              </w:rPr>
              <w:t>suspension/</w:t>
            </w:r>
            <w:r w:rsidRPr="006C4FBB">
              <w:rPr>
                <w:rFonts w:ascii="Arial" w:hAnsi="Arial" w:cs="Arial"/>
                <w:sz w:val="24"/>
                <w:szCs w:val="24"/>
              </w:rPr>
              <w:t xml:space="preserve">exclusion considered appropriate and proportionate considering the level and nature of the incident?                            </w:t>
            </w:r>
          </w:p>
        </w:tc>
        <w:tc>
          <w:tcPr>
            <w:tcW w:w="843" w:type="dxa"/>
          </w:tcPr>
          <w:p w14:paraId="0360351E" w14:textId="77777777" w:rsidR="00863D5C" w:rsidRPr="006C4FBB" w:rsidRDefault="00863D5C" w:rsidP="007832C4">
            <w:pPr>
              <w:spacing w:before="0"/>
              <w:rPr>
                <w:rFonts w:ascii="Arial" w:hAnsi="Arial" w:cs="Arial"/>
                <w:sz w:val="24"/>
                <w:szCs w:val="24"/>
              </w:rPr>
            </w:pPr>
          </w:p>
        </w:tc>
        <w:tc>
          <w:tcPr>
            <w:tcW w:w="839" w:type="dxa"/>
          </w:tcPr>
          <w:p w14:paraId="1CE26092" w14:textId="77777777" w:rsidR="00863D5C" w:rsidRPr="006C4FBB" w:rsidRDefault="00863D5C" w:rsidP="007832C4">
            <w:pPr>
              <w:spacing w:before="0"/>
              <w:rPr>
                <w:rFonts w:ascii="Arial" w:hAnsi="Arial" w:cs="Arial"/>
                <w:sz w:val="24"/>
                <w:szCs w:val="24"/>
              </w:rPr>
            </w:pPr>
          </w:p>
        </w:tc>
      </w:tr>
      <w:tr w:rsidR="00863D5C" w:rsidRPr="00A75F84" w14:paraId="36B7AB5D" w14:textId="77777777" w:rsidTr="007832C4">
        <w:tc>
          <w:tcPr>
            <w:tcW w:w="7334" w:type="dxa"/>
            <w:vAlign w:val="center"/>
          </w:tcPr>
          <w:p w14:paraId="086530B2" w14:textId="77777777" w:rsidR="00863D5C" w:rsidRPr="006C4FBB" w:rsidRDefault="00863D5C" w:rsidP="007832C4">
            <w:pPr>
              <w:autoSpaceDE w:val="0"/>
              <w:autoSpaceDN w:val="0"/>
              <w:adjustRightInd w:val="0"/>
              <w:spacing w:before="0" w:after="120"/>
              <w:rPr>
                <w:rFonts w:ascii="Arial" w:hAnsi="Arial" w:cs="Arial"/>
                <w:sz w:val="24"/>
                <w:szCs w:val="24"/>
              </w:rPr>
            </w:pPr>
            <w:r w:rsidRPr="006C4FBB">
              <w:rPr>
                <w:rFonts w:ascii="Arial" w:hAnsi="Arial" w:cs="Arial"/>
                <w:sz w:val="24"/>
                <w:szCs w:val="24"/>
              </w:rPr>
              <w:t xml:space="preserve">Is this </w:t>
            </w:r>
            <w:r>
              <w:rPr>
                <w:rFonts w:ascii="Arial" w:hAnsi="Arial" w:cs="Arial"/>
                <w:sz w:val="24"/>
                <w:szCs w:val="24"/>
              </w:rPr>
              <w:t xml:space="preserve">suspension </w:t>
            </w:r>
            <w:r w:rsidRPr="006C4FBB">
              <w:rPr>
                <w:rFonts w:ascii="Arial" w:hAnsi="Arial" w:cs="Arial"/>
                <w:sz w:val="24"/>
                <w:szCs w:val="24"/>
              </w:rPr>
              <w:t>for the shortest possible time?</w:t>
            </w:r>
          </w:p>
        </w:tc>
        <w:tc>
          <w:tcPr>
            <w:tcW w:w="843" w:type="dxa"/>
          </w:tcPr>
          <w:p w14:paraId="2D09D995" w14:textId="77777777" w:rsidR="00863D5C" w:rsidRPr="006C4FBB" w:rsidRDefault="00863D5C" w:rsidP="007832C4">
            <w:pPr>
              <w:spacing w:before="0"/>
              <w:rPr>
                <w:rFonts w:ascii="Arial" w:hAnsi="Arial" w:cs="Arial"/>
                <w:sz w:val="24"/>
                <w:szCs w:val="24"/>
              </w:rPr>
            </w:pPr>
          </w:p>
        </w:tc>
        <w:tc>
          <w:tcPr>
            <w:tcW w:w="839" w:type="dxa"/>
          </w:tcPr>
          <w:p w14:paraId="6DECF674" w14:textId="77777777" w:rsidR="00863D5C" w:rsidRPr="006C4FBB" w:rsidRDefault="00863D5C" w:rsidP="007832C4">
            <w:pPr>
              <w:spacing w:before="0"/>
              <w:rPr>
                <w:rFonts w:ascii="Arial" w:hAnsi="Arial" w:cs="Arial"/>
                <w:sz w:val="24"/>
                <w:szCs w:val="24"/>
              </w:rPr>
            </w:pPr>
          </w:p>
        </w:tc>
      </w:tr>
      <w:tr w:rsidR="00863D5C" w:rsidRPr="00A75F84" w14:paraId="751C7F6C" w14:textId="77777777" w:rsidTr="007832C4">
        <w:trPr>
          <w:trHeight w:val="1394"/>
        </w:trPr>
        <w:tc>
          <w:tcPr>
            <w:tcW w:w="7334" w:type="dxa"/>
            <w:vAlign w:val="center"/>
          </w:tcPr>
          <w:p w14:paraId="3F35E5ED" w14:textId="77777777" w:rsidR="00863D5C" w:rsidRPr="006C4FBB" w:rsidRDefault="00863D5C" w:rsidP="007832C4">
            <w:pPr>
              <w:autoSpaceDE w:val="0"/>
              <w:autoSpaceDN w:val="0"/>
              <w:adjustRightInd w:val="0"/>
              <w:spacing w:before="0" w:after="120"/>
              <w:rPr>
                <w:rFonts w:ascii="Arial" w:hAnsi="Arial" w:cs="Arial"/>
                <w:sz w:val="24"/>
                <w:szCs w:val="24"/>
              </w:rPr>
            </w:pPr>
            <w:r w:rsidRPr="006C4FBB">
              <w:rPr>
                <w:rFonts w:ascii="Arial" w:hAnsi="Arial" w:cs="Arial"/>
                <w:sz w:val="24"/>
                <w:szCs w:val="24"/>
              </w:rPr>
              <w:t>Has there been involvement from</w:t>
            </w:r>
            <w:r>
              <w:rPr>
                <w:rFonts w:ascii="Arial" w:hAnsi="Arial" w:cs="Arial"/>
                <w:sz w:val="24"/>
                <w:szCs w:val="24"/>
              </w:rPr>
              <w:t xml:space="preserve"> external services, Educational Psychologist,</w:t>
            </w:r>
            <w:r w:rsidRPr="006C4FBB">
              <w:rPr>
                <w:rFonts w:ascii="Arial" w:hAnsi="Arial" w:cs="Arial"/>
                <w:sz w:val="24"/>
                <w:szCs w:val="24"/>
              </w:rPr>
              <w:t xml:space="preserve"> </w:t>
            </w:r>
            <w:r>
              <w:rPr>
                <w:rFonts w:ascii="Arial" w:hAnsi="Arial" w:cs="Arial"/>
                <w:sz w:val="24"/>
                <w:szCs w:val="24"/>
              </w:rPr>
              <w:t>s</w:t>
            </w:r>
            <w:r w:rsidRPr="006C4FBB">
              <w:rPr>
                <w:rFonts w:ascii="Arial" w:hAnsi="Arial" w:cs="Arial"/>
                <w:sz w:val="24"/>
                <w:szCs w:val="24"/>
              </w:rPr>
              <w:t xml:space="preserve">chool </w:t>
            </w:r>
            <w:r>
              <w:rPr>
                <w:rFonts w:ascii="Arial" w:hAnsi="Arial" w:cs="Arial"/>
                <w:sz w:val="24"/>
                <w:szCs w:val="24"/>
              </w:rPr>
              <w:t>s</w:t>
            </w:r>
            <w:r w:rsidRPr="006C4FBB">
              <w:rPr>
                <w:rFonts w:ascii="Arial" w:hAnsi="Arial" w:cs="Arial"/>
                <w:sz w:val="24"/>
                <w:szCs w:val="24"/>
              </w:rPr>
              <w:t xml:space="preserve">upport </w:t>
            </w:r>
            <w:r>
              <w:rPr>
                <w:rFonts w:ascii="Arial" w:hAnsi="Arial" w:cs="Arial"/>
                <w:sz w:val="24"/>
                <w:szCs w:val="24"/>
              </w:rPr>
              <w:t>s</w:t>
            </w:r>
            <w:r w:rsidRPr="006C4FBB">
              <w:rPr>
                <w:rFonts w:ascii="Arial" w:hAnsi="Arial" w:cs="Arial"/>
                <w:sz w:val="24"/>
                <w:szCs w:val="24"/>
              </w:rPr>
              <w:t xml:space="preserve">taff, </w:t>
            </w:r>
            <w:r>
              <w:rPr>
                <w:rFonts w:ascii="Arial" w:hAnsi="Arial" w:cs="Arial"/>
                <w:sz w:val="24"/>
                <w:szCs w:val="24"/>
              </w:rPr>
              <w:t>and</w:t>
            </w:r>
            <w:r w:rsidRPr="006C4FBB">
              <w:rPr>
                <w:rFonts w:ascii="Arial" w:hAnsi="Arial" w:cs="Arial"/>
                <w:sz w:val="24"/>
                <w:szCs w:val="24"/>
              </w:rPr>
              <w:t xml:space="preserve"> other agencies/services </w:t>
            </w:r>
            <w:r>
              <w:rPr>
                <w:rFonts w:ascii="Arial" w:hAnsi="Arial" w:cs="Arial"/>
                <w:sz w:val="24"/>
                <w:szCs w:val="24"/>
              </w:rPr>
              <w:t>with</w:t>
            </w:r>
            <w:r w:rsidRPr="006C4FBB">
              <w:rPr>
                <w:rFonts w:ascii="Arial" w:hAnsi="Arial" w:cs="Arial"/>
                <w:sz w:val="24"/>
                <w:szCs w:val="24"/>
              </w:rPr>
              <w:t xml:space="preserve"> a</w:t>
            </w:r>
            <w:r>
              <w:rPr>
                <w:rFonts w:ascii="Arial" w:hAnsi="Arial" w:cs="Arial"/>
                <w:sz w:val="24"/>
                <w:szCs w:val="24"/>
              </w:rPr>
              <w:t xml:space="preserve"> relevant, personalised</w:t>
            </w:r>
            <w:r w:rsidRPr="006C4FBB">
              <w:rPr>
                <w:rFonts w:ascii="Arial" w:hAnsi="Arial" w:cs="Arial"/>
                <w:sz w:val="24"/>
                <w:szCs w:val="24"/>
              </w:rPr>
              <w:t xml:space="preserve"> support programme</w:t>
            </w:r>
            <w:r>
              <w:rPr>
                <w:rFonts w:ascii="Arial" w:hAnsi="Arial" w:cs="Arial"/>
                <w:sz w:val="24"/>
                <w:szCs w:val="24"/>
              </w:rPr>
              <w:t xml:space="preserve"> developed and</w:t>
            </w:r>
            <w:r w:rsidRPr="006C4FBB">
              <w:rPr>
                <w:rFonts w:ascii="Arial" w:hAnsi="Arial" w:cs="Arial"/>
                <w:sz w:val="24"/>
                <w:szCs w:val="24"/>
              </w:rPr>
              <w:t xml:space="preserve"> implemented? </w:t>
            </w:r>
          </w:p>
        </w:tc>
        <w:tc>
          <w:tcPr>
            <w:tcW w:w="843" w:type="dxa"/>
          </w:tcPr>
          <w:p w14:paraId="11C29875" w14:textId="77777777" w:rsidR="00863D5C" w:rsidRPr="006C4FBB" w:rsidRDefault="00863D5C" w:rsidP="007832C4">
            <w:pPr>
              <w:spacing w:before="0"/>
              <w:rPr>
                <w:rFonts w:ascii="Arial" w:hAnsi="Arial" w:cs="Arial"/>
                <w:sz w:val="24"/>
                <w:szCs w:val="24"/>
              </w:rPr>
            </w:pPr>
          </w:p>
        </w:tc>
        <w:tc>
          <w:tcPr>
            <w:tcW w:w="839" w:type="dxa"/>
          </w:tcPr>
          <w:p w14:paraId="715F6E6F" w14:textId="77777777" w:rsidR="00863D5C" w:rsidRPr="006C4FBB" w:rsidRDefault="00863D5C" w:rsidP="007832C4">
            <w:pPr>
              <w:spacing w:before="0"/>
              <w:rPr>
                <w:rFonts w:ascii="Arial" w:hAnsi="Arial" w:cs="Arial"/>
                <w:sz w:val="24"/>
                <w:szCs w:val="24"/>
              </w:rPr>
            </w:pPr>
          </w:p>
        </w:tc>
      </w:tr>
      <w:tr w:rsidR="00863D5C" w:rsidRPr="00A75F84" w14:paraId="7C37BB30" w14:textId="77777777" w:rsidTr="007832C4">
        <w:trPr>
          <w:trHeight w:val="582"/>
        </w:trPr>
        <w:tc>
          <w:tcPr>
            <w:tcW w:w="7334" w:type="dxa"/>
            <w:vAlign w:val="center"/>
          </w:tcPr>
          <w:p w14:paraId="6151500A" w14:textId="77777777" w:rsidR="00863D5C" w:rsidRPr="006C4FBB" w:rsidRDefault="00863D5C" w:rsidP="007832C4">
            <w:pPr>
              <w:autoSpaceDE w:val="0"/>
              <w:autoSpaceDN w:val="0"/>
              <w:adjustRightInd w:val="0"/>
              <w:spacing w:before="0" w:after="120"/>
              <w:rPr>
                <w:rFonts w:ascii="Arial" w:hAnsi="Arial" w:cs="Arial"/>
                <w:sz w:val="24"/>
                <w:szCs w:val="24"/>
              </w:rPr>
            </w:pPr>
            <w:r w:rsidRPr="006C4FBB">
              <w:rPr>
                <w:rFonts w:ascii="Arial" w:hAnsi="Arial" w:cs="Arial"/>
                <w:sz w:val="24"/>
                <w:szCs w:val="24"/>
              </w:rPr>
              <w:t xml:space="preserve">Has advice from services been </w:t>
            </w:r>
            <w:r>
              <w:rPr>
                <w:rFonts w:ascii="Arial" w:hAnsi="Arial" w:cs="Arial"/>
                <w:sz w:val="24"/>
                <w:szCs w:val="24"/>
              </w:rPr>
              <w:t>implemented using an assess, plan, do, review approach</w:t>
            </w:r>
            <w:r w:rsidRPr="006C4FBB">
              <w:rPr>
                <w:rFonts w:ascii="Arial" w:hAnsi="Arial" w:cs="Arial"/>
                <w:sz w:val="24"/>
                <w:szCs w:val="24"/>
              </w:rPr>
              <w:t>?</w:t>
            </w:r>
          </w:p>
        </w:tc>
        <w:tc>
          <w:tcPr>
            <w:tcW w:w="843" w:type="dxa"/>
          </w:tcPr>
          <w:p w14:paraId="07786894" w14:textId="77777777" w:rsidR="00863D5C" w:rsidRPr="006C4FBB" w:rsidRDefault="00863D5C" w:rsidP="007832C4">
            <w:pPr>
              <w:spacing w:before="0"/>
              <w:rPr>
                <w:rFonts w:ascii="Arial" w:hAnsi="Arial" w:cs="Arial"/>
                <w:sz w:val="24"/>
                <w:szCs w:val="24"/>
              </w:rPr>
            </w:pPr>
          </w:p>
        </w:tc>
        <w:tc>
          <w:tcPr>
            <w:tcW w:w="839" w:type="dxa"/>
          </w:tcPr>
          <w:p w14:paraId="31509A2F" w14:textId="77777777" w:rsidR="00863D5C" w:rsidRPr="006C4FBB" w:rsidRDefault="00863D5C" w:rsidP="007832C4">
            <w:pPr>
              <w:spacing w:before="0"/>
              <w:rPr>
                <w:rFonts w:ascii="Arial" w:hAnsi="Arial" w:cs="Arial"/>
                <w:sz w:val="24"/>
                <w:szCs w:val="24"/>
              </w:rPr>
            </w:pPr>
          </w:p>
        </w:tc>
      </w:tr>
      <w:tr w:rsidR="00863D5C" w:rsidRPr="00A75F84" w14:paraId="2F2BAEB6" w14:textId="77777777" w:rsidTr="007832C4">
        <w:tc>
          <w:tcPr>
            <w:tcW w:w="7334" w:type="dxa"/>
            <w:vAlign w:val="center"/>
          </w:tcPr>
          <w:p w14:paraId="01151089" w14:textId="42A13A62" w:rsidR="00863D5C" w:rsidRPr="006C4FBB" w:rsidRDefault="00863D5C" w:rsidP="007832C4">
            <w:pPr>
              <w:autoSpaceDE w:val="0"/>
              <w:autoSpaceDN w:val="0"/>
              <w:adjustRightInd w:val="0"/>
              <w:spacing w:before="0" w:after="120"/>
              <w:rPr>
                <w:rFonts w:ascii="Arial" w:hAnsi="Arial" w:cs="Arial"/>
                <w:sz w:val="24"/>
                <w:szCs w:val="24"/>
              </w:rPr>
            </w:pPr>
            <w:r w:rsidRPr="006C4FBB">
              <w:rPr>
                <w:rFonts w:ascii="Arial" w:hAnsi="Arial" w:cs="Arial"/>
                <w:sz w:val="24"/>
                <w:szCs w:val="24"/>
              </w:rPr>
              <w:t xml:space="preserve">Have alternatives to </w:t>
            </w:r>
            <w:r>
              <w:rPr>
                <w:rFonts w:ascii="Arial" w:hAnsi="Arial" w:cs="Arial"/>
                <w:sz w:val="24"/>
                <w:szCs w:val="24"/>
              </w:rPr>
              <w:t>suspension/</w:t>
            </w:r>
            <w:r w:rsidRPr="006C4FBB">
              <w:rPr>
                <w:rFonts w:ascii="Arial" w:hAnsi="Arial" w:cs="Arial"/>
                <w:sz w:val="24"/>
                <w:szCs w:val="24"/>
              </w:rPr>
              <w:t>exclusion been considered</w:t>
            </w:r>
            <w:r>
              <w:rPr>
                <w:rFonts w:ascii="Arial" w:hAnsi="Arial" w:cs="Arial"/>
                <w:sz w:val="24"/>
                <w:szCs w:val="24"/>
              </w:rPr>
              <w:t>?</w:t>
            </w:r>
            <w:r w:rsidRPr="006C4FBB">
              <w:rPr>
                <w:rFonts w:ascii="Arial" w:hAnsi="Arial" w:cs="Arial"/>
                <w:sz w:val="24"/>
                <w:szCs w:val="24"/>
              </w:rPr>
              <w:t xml:space="preserve"> (</w:t>
            </w:r>
            <w:r w:rsidR="00B57413" w:rsidRPr="006C4FBB">
              <w:rPr>
                <w:rFonts w:ascii="Arial" w:hAnsi="Arial" w:cs="Arial"/>
                <w:sz w:val="24"/>
                <w:szCs w:val="24"/>
              </w:rPr>
              <w:t>e.g.,</w:t>
            </w:r>
            <w:r w:rsidRPr="006C4FBB">
              <w:rPr>
                <w:rFonts w:ascii="Arial" w:hAnsi="Arial" w:cs="Arial"/>
                <w:sz w:val="24"/>
                <w:szCs w:val="24"/>
              </w:rPr>
              <w:t xml:space="preserve"> restorative approaches, mediation, internal exclusion, alternative provision, managed move</w:t>
            </w:r>
            <w:r>
              <w:rPr>
                <w:rFonts w:ascii="Arial" w:hAnsi="Arial" w:cs="Arial"/>
                <w:sz w:val="24"/>
                <w:szCs w:val="24"/>
              </w:rPr>
              <w:t xml:space="preserve"> and/or an off-site direction)</w:t>
            </w:r>
          </w:p>
        </w:tc>
        <w:tc>
          <w:tcPr>
            <w:tcW w:w="843" w:type="dxa"/>
          </w:tcPr>
          <w:p w14:paraId="2028010F" w14:textId="77777777" w:rsidR="00863D5C" w:rsidRPr="006C4FBB" w:rsidRDefault="00863D5C" w:rsidP="007832C4">
            <w:pPr>
              <w:spacing w:before="0"/>
              <w:rPr>
                <w:rFonts w:ascii="Arial" w:hAnsi="Arial" w:cs="Arial"/>
                <w:sz w:val="24"/>
                <w:szCs w:val="24"/>
              </w:rPr>
            </w:pPr>
          </w:p>
        </w:tc>
        <w:tc>
          <w:tcPr>
            <w:tcW w:w="839" w:type="dxa"/>
          </w:tcPr>
          <w:p w14:paraId="39BD5326" w14:textId="77777777" w:rsidR="00863D5C" w:rsidRPr="006C4FBB" w:rsidRDefault="00863D5C" w:rsidP="007832C4">
            <w:pPr>
              <w:spacing w:before="0"/>
              <w:rPr>
                <w:rFonts w:ascii="Arial" w:hAnsi="Arial" w:cs="Arial"/>
                <w:sz w:val="24"/>
                <w:szCs w:val="24"/>
              </w:rPr>
            </w:pPr>
          </w:p>
        </w:tc>
      </w:tr>
      <w:tr w:rsidR="00863D5C" w:rsidRPr="00A75F84" w14:paraId="254B69DC" w14:textId="77777777" w:rsidTr="007832C4">
        <w:tc>
          <w:tcPr>
            <w:tcW w:w="7334" w:type="dxa"/>
            <w:vAlign w:val="center"/>
          </w:tcPr>
          <w:p w14:paraId="39DA4C71" w14:textId="77777777" w:rsidR="00863D5C" w:rsidRPr="006C4FBB" w:rsidRDefault="00863D5C" w:rsidP="007832C4">
            <w:pPr>
              <w:autoSpaceDE w:val="0"/>
              <w:autoSpaceDN w:val="0"/>
              <w:adjustRightInd w:val="0"/>
              <w:spacing w:before="0" w:after="120"/>
              <w:rPr>
                <w:rFonts w:ascii="Arial" w:hAnsi="Arial" w:cs="Arial"/>
                <w:sz w:val="24"/>
                <w:szCs w:val="24"/>
              </w:rPr>
            </w:pPr>
            <w:r w:rsidRPr="006C4FBB">
              <w:rPr>
                <w:rFonts w:ascii="Arial" w:hAnsi="Arial" w:cs="Arial"/>
                <w:sz w:val="24"/>
                <w:szCs w:val="24"/>
              </w:rPr>
              <w:t>Factors to consider:</w:t>
            </w:r>
          </w:p>
          <w:p w14:paraId="06B35A1B" w14:textId="77777777" w:rsidR="00863D5C" w:rsidRPr="006C4FBB" w:rsidRDefault="00863D5C" w:rsidP="00863D5C">
            <w:pPr>
              <w:numPr>
                <w:ilvl w:val="0"/>
                <w:numId w:val="14"/>
              </w:numPr>
              <w:autoSpaceDE w:val="0"/>
              <w:autoSpaceDN w:val="0"/>
              <w:adjustRightInd w:val="0"/>
              <w:spacing w:before="0" w:after="120"/>
              <w:contextualSpacing/>
              <w:rPr>
                <w:rFonts w:ascii="Arial" w:hAnsi="Arial" w:cs="Arial"/>
                <w:sz w:val="24"/>
                <w:szCs w:val="24"/>
              </w:rPr>
            </w:pPr>
            <w:r w:rsidRPr="006C4FBB">
              <w:rPr>
                <w:rFonts w:ascii="Arial" w:hAnsi="Arial" w:cs="Arial"/>
                <w:sz w:val="24"/>
                <w:szCs w:val="24"/>
              </w:rPr>
              <w:t xml:space="preserve">Has the </w:t>
            </w:r>
            <w:r>
              <w:rPr>
                <w:rFonts w:ascii="Arial" w:hAnsi="Arial" w:cs="Arial"/>
                <w:sz w:val="24"/>
                <w:szCs w:val="24"/>
              </w:rPr>
              <w:t>suspension/</w:t>
            </w:r>
            <w:r w:rsidRPr="006C4FBB">
              <w:rPr>
                <w:rFonts w:ascii="Arial" w:hAnsi="Arial" w:cs="Arial"/>
                <w:sz w:val="24"/>
                <w:szCs w:val="24"/>
              </w:rPr>
              <w:t>exclusion been considered ‘in the heat of the moment’?</w:t>
            </w:r>
          </w:p>
          <w:p w14:paraId="29946320" w14:textId="77777777" w:rsidR="00863D5C" w:rsidRPr="006C4FBB" w:rsidRDefault="00863D5C" w:rsidP="00863D5C">
            <w:pPr>
              <w:numPr>
                <w:ilvl w:val="0"/>
                <w:numId w:val="14"/>
              </w:numPr>
              <w:autoSpaceDE w:val="0"/>
              <w:autoSpaceDN w:val="0"/>
              <w:adjustRightInd w:val="0"/>
              <w:spacing w:before="0" w:after="120"/>
              <w:contextualSpacing/>
              <w:rPr>
                <w:rFonts w:ascii="Arial" w:hAnsi="Arial" w:cs="Arial"/>
                <w:sz w:val="24"/>
                <w:szCs w:val="24"/>
              </w:rPr>
            </w:pPr>
            <w:r w:rsidRPr="006C4FBB">
              <w:rPr>
                <w:rFonts w:ascii="Arial" w:hAnsi="Arial" w:cs="Arial"/>
                <w:sz w:val="24"/>
                <w:szCs w:val="24"/>
              </w:rPr>
              <w:t>Has a thorough investigation been carried out?</w:t>
            </w:r>
          </w:p>
          <w:p w14:paraId="3CAB87A2" w14:textId="77777777" w:rsidR="00863D5C" w:rsidRPr="006C4FBB" w:rsidRDefault="00863D5C" w:rsidP="00863D5C">
            <w:pPr>
              <w:numPr>
                <w:ilvl w:val="0"/>
                <w:numId w:val="14"/>
              </w:numPr>
              <w:autoSpaceDE w:val="0"/>
              <w:autoSpaceDN w:val="0"/>
              <w:adjustRightInd w:val="0"/>
              <w:spacing w:before="0" w:after="120"/>
              <w:contextualSpacing/>
              <w:rPr>
                <w:rFonts w:ascii="Arial" w:hAnsi="Arial" w:cs="Arial"/>
                <w:sz w:val="24"/>
                <w:szCs w:val="24"/>
              </w:rPr>
            </w:pPr>
            <w:r w:rsidRPr="006C4FBB">
              <w:rPr>
                <w:rFonts w:ascii="Arial" w:hAnsi="Arial" w:cs="Arial"/>
                <w:sz w:val="24"/>
                <w:szCs w:val="24"/>
              </w:rPr>
              <w:t>Has the evidence been reviewed with full consideration being given towards policies and discrimination?</w:t>
            </w:r>
          </w:p>
          <w:p w14:paraId="1B7F36DC" w14:textId="77777777" w:rsidR="00863D5C" w:rsidRPr="006C4FBB" w:rsidRDefault="00863D5C" w:rsidP="00863D5C">
            <w:pPr>
              <w:numPr>
                <w:ilvl w:val="0"/>
                <w:numId w:val="14"/>
              </w:numPr>
              <w:autoSpaceDE w:val="0"/>
              <w:autoSpaceDN w:val="0"/>
              <w:adjustRightInd w:val="0"/>
              <w:spacing w:before="0" w:after="120"/>
              <w:contextualSpacing/>
              <w:rPr>
                <w:rFonts w:ascii="Arial" w:hAnsi="Arial" w:cs="Arial"/>
                <w:sz w:val="24"/>
                <w:szCs w:val="24"/>
              </w:rPr>
            </w:pPr>
            <w:r w:rsidRPr="006C4FBB">
              <w:rPr>
                <w:rFonts w:ascii="Arial" w:hAnsi="Arial" w:cs="Arial"/>
                <w:sz w:val="24"/>
                <w:szCs w:val="24"/>
              </w:rPr>
              <w:t>Has the pupil’s version of events been</w:t>
            </w:r>
            <w:r>
              <w:rPr>
                <w:rFonts w:ascii="Arial" w:hAnsi="Arial" w:cs="Arial"/>
                <w:sz w:val="24"/>
                <w:szCs w:val="24"/>
              </w:rPr>
              <w:t xml:space="preserve"> heard -</w:t>
            </w:r>
            <w:r w:rsidRPr="006C4FBB">
              <w:rPr>
                <w:rFonts w:ascii="Arial" w:hAnsi="Arial" w:cs="Arial"/>
                <w:sz w:val="24"/>
                <w:szCs w:val="24"/>
              </w:rPr>
              <w:t xml:space="preserve"> encouraged / </w:t>
            </w:r>
            <w:r>
              <w:rPr>
                <w:rFonts w:ascii="Arial" w:hAnsi="Arial" w:cs="Arial"/>
                <w:sz w:val="24"/>
                <w:szCs w:val="24"/>
              </w:rPr>
              <w:t>considered</w:t>
            </w:r>
            <w:r w:rsidRPr="006C4FBB">
              <w:rPr>
                <w:rFonts w:ascii="Arial" w:hAnsi="Arial" w:cs="Arial"/>
                <w:sz w:val="24"/>
                <w:szCs w:val="24"/>
              </w:rPr>
              <w:t xml:space="preserve"> / recorded?</w:t>
            </w:r>
          </w:p>
          <w:p w14:paraId="7A6843B3" w14:textId="77777777" w:rsidR="00863D5C" w:rsidRPr="006C4FBB" w:rsidRDefault="00863D5C" w:rsidP="00863D5C">
            <w:pPr>
              <w:numPr>
                <w:ilvl w:val="0"/>
                <w:numId w:val="14"/>
              </w:numPr>
              <w:autoSpaceDE w:val="0"/>
              <w:autoSpaceDN w:val="0"/>
              <w:adjustRightInd w:val="0"/>
              <w:spacing w:before="0" w:after="120"/>
              <w:contextualSpacing/>
              <w:rPr>
                <w:rFonts w:ascii="Arial" w:hAnsi="Arial" w:cs="Arial"/>
                <w:sz w:val="24"/>
                <w:szCs w:val="24"/>
              </w:rPr>
            </w:pPr>
            <w:r w:rsidRPr="006C4FBB">
              <w:rPr>
                <w:rFonts w:ascii="Arial" w:hAnsi="Arial" w:cs="Arial"/>
                <w:sz w:val="24"/>
                <w:szCs w:val="24"/>
              </w:rPr>
              <w:t>Are there any mitigating circumstances or is any provocation evident (bullying, harassment etc)?</w:t>
            </w:r>
          </w:p>
          <w:p w14:paraId="0CFA298F" w14:textId="77777777" w:rsidR="00863D5C" w:rsidRPr="006C4FBB" w:rsidRDefault="00863D5C" w:rsidP="00863D5C">
            <w:pPr>
              <w:numPr>
                <w:ilvl w:val="0"/>
                <w:numId w:val="14"/>
              </w:numPr>
              <w:autoSpaceDE w:val="0"/>
              <w:autoSpaceDN w:val="0"/>
              <w:adjustRightInd w:val="0"/>
              <w:spacing w:before="0" w:after="120"/>
              <w:contextualSpacing/>
              <w:rPr>
                <w:rFonts w:ascii="Arial" w:hAnsi="Arial" w:cs="Arial"/>
                <w:sz w:val="24"/>
                <w:szCs w:val="24"/>
              </w:rPr>
            </w:pPr>
            <w:r w:rsidRPr="006C4FBB">
              <w:rPr>
                <w:rFonts w:ascii="Arial" w:hAnsi="Arial" w:cs="Arial"/>
                <w:sz w:val="24"/>
                <w:szCs w:val="24"/>
              </w:rPr>
              <w:t>Is the child looked after by the LA?</w:t>
            </w:r>
          </w:p>
          <w:p w14:paraId="74190C6B" w14:textId="77777777" w:rsidR="00863D5C" w:rsidRDefault="00863D5C" w:rsidP="00863D5C">
            <w:pPr>
              <w:numPr>
                <w:ilvl w:val="0"/>
                <w:numId w:val="14"/>
              </w:numPr>
              <w:autoSpaceDE w:val="0"/>
              <w:autoSpaceDN w:val="0"/>
              <w:adjustRightInd w:val="0"/>
              <w:spacing w:before="0" w:after="120"/>
              <w:contextualSpacing/>
              <w:rPr>
                <w:rFonts w:ascii="Arial" w:hAnsi="Arial" w:cs="Arial"/>
                <w:sz w:val="24"/>
                <w:szCs w:val="24"/>
              </w:rPr>
            </w:pPr>
            <w:r w:rsidRPr="006C4FBB">
              <w:rPr>
                <w:rFonts w:ascii="Arial" w:hAnsi="Arial" w:cs="Arial"/>
                <w:sz w:val="24"/>
                <w:szCs w:val="24"/>
              </w:rPr>
              <w:t>Does the child have an EHC</w:t>
            </w:r>
            <w:r>
              <w:rPr>
                <w:rFonts w:ascii="Arial" w:hAnsi="Arial" w:cs="Arial"/>
                <w:sz w:val="24"/>
                <w:szCs w:val="24"/>
              </w:rPr>
              <w:t xml:space="preserve"> plan</w:t>
            </w:r>
            <w:r w:rsidRPr="006C4FBB">
              <w:rPr>
                <w:rFonts w:ascii="Arial" w:hAnsi="Arial" w:cs="Arial"/>
                <w:sz w:val="24"/>
                <w:szCs w:val="24"/>
              </w:rPr>
              <w:t>?</w:t>
            </w:r>
          </w:p>
          <w:p w14:paraId="7FFE4AEB" w14:textId="77777777" w:rsidR="00863D5C" w:rsidRPr="006C4FBB" w:rsidRDefault="00863D5C" w:rsidP="00863D5C">
            <w:pPr>
              <w:numPr>
                <w:ilvl w:val="0"/>
                <w:numId w:val="14"/>
              </w:numPr>
              <w:autoSpaceDE w:val="0"/>
              <w:autoSpaceDN w:val="0"/>
              <w:adjustRightInd w:val="0"/>
              <w:spacing w:before="0" w:after="120"/>
              <w:contextualSpacing/>
              <w:rPr>
                <w:rFonts w:ascii="Arial" w:hAnsi="Arial" w:cs="Arial"/>
                <w:sz w:val="24"/>
                <w:szCs w:val="24"/>
              </w:rPr>
            </w:pPr>
            <w:r>
              <w:rPr>
                <w:rFonts w:ascii="Arial" w:hAnsi="Arial" w:cs="Arial"/>
                <w:sz w:val="24"/>
                <w:szCs w:val="24"/>
              </w:rPr>
              <w:t xml:space="preserve">Does the pupil have a social worker? Have they been communicated to and involved in planning? </w:t>
            </w:r>
          </w:p>
        </w:tc>
        <w:tc>
          <w:tcPr>
            <w:tcW w:w="843" w:type="dxa"/>
          </w:tcPr>
          <w:p w14:paraId="598D28DC" w14:textId="77777777" w:rsidR="00863D5C" w:rsidRPr="006C4FBB" w:rsidRDefault="00863D5C" w:rsidP="007832C4">
            <w:pPr>
              <w:spacing w:before="0"/>
              <w:rPr>
                <w:rFonts w:ascii="Arial" w:hAnsi="Arial" w:cs="Arial"/>
                <w:sz w:val="24"/>
                <w:szCs w:val="24"/>
              </w:rPr>
            </w:pPr>
          </w:p>
        </w:tc>
        <w:tc>
          <w:tcPr>
            <w:tcW w:w="839" w:type="dxa"/>
          </w:tcPr>
          <w:p w14:paraId="176553C5" w14:textId="77777777" w:rsidR="00863D5C" w:rsidRPr="006C4FBB" w:rsidRDefault="00863D5C" w:rsidP="007832C4">
            <w:pPr>
              <w:spacing w:before="0"/>
              <w:rPr>
                <w:rFonts w:ascii="Arial" w:hAnsi="Arial" w:cs="Arial"/>
                <w:sz w:val="24"/>
                <w:szCs w:val="24"/>
              </w:rPr>
            </w:pPr>
          </w:p>
        </w:tc>
      </w:tr>
      <w:tr w:rsidR="00863D5C" w:rsidRPr="00A75F84" w14:paraId="59B05A04" w14:textId="77777777" w:rsidTr="001B72C7">
        <w:trPr>
          <w:trHeight w:val="623"/>
        </w:trPr>
        <w:tc>
          <w:tcPr>
            <w:tcW w:w="7334" w:type="dxa"/>
            <w:shd w:val="clear" w:color="auto" w:fill="D9D9D9" w:themeFill="background1" w:themeFillShade="D9"/>
            <w:vAlign w:val="center"/>
          </w:tcPr>
          <w:p w14:paraId="5928E6BA" w14:textId="77777777" w:rsidR="00863D5C" w:rsidRPr="006C4FBB" w:rsidRDefault="00863D5C" w:rsidP="007832C4">
            <w:pPr>
              <w:autoSpaceDE w:val="0"/>
              <w:autoSpaceDN w:val="0"/>
              <w:adjustRightInd w:val="0"/>
              <w:spacing w:before="0"/>
              <w:rPr>
                <w:rFonts w:ascii="Arial" w:hAnsi="Arial" w:cs="Arial"/>
                <w:b/>
                <w:bCs/>
                <w:sz w:val="24"/>
                <w:szCs w:val="24"/>
              </w:rPr>
            </w:pPr>
            <w:r w:rsidRPr="006C4FBB">
              <w:rPr>
                <w:rFonts w:ascii="Arial" w:hAnsi="Arial" w:cs="Arial"/>
                <w:b/>
                <w:bCs/>
                <w:sz w:val="24"/>
                <w:szCs w:val="24"/>
              </w:rPr>
              <w:t>Special Considerations</w:t>
            </w:r>
          </w:p>
        </w:tc>
        <w:tc>
          <w:tcPr>
            <w:tcW w:w="843" w:type="dxa"/>
            <w:shd w:val="clear" w:color="auto" w:fill="D9D9D9" w:themeFill="background1" w:themeFillShade="D9"/>
          </w:tcPr>
          <w:p w14:paraId="11284431" w14:textId="77777777" w:rsidR="00863D5C" w:rsidRPr="006C4FBB" w:rsidRDefault="00863D5C" w:rsidP="007832C4">
            <w:pPr>
              <w:spacing w:before="0"/>
              <w:rPr>
                <w:rFonts w:ascii="Arial" w:hAnsi="Arial" w:cs="Arial"/>
                <w:sz w:val="24"/>
                <w:szCs w:val="24"/>
              </w:rPr>
            </w:pPr>
          </w:p>
        </w:tc>
        <w:tc>
          <w:tcPr>
            <w:tcW w:w="839" w:type="dxa"/>
            <w:shd w:val="clear" w:color="auto" w:fill="D9D9D9" w:themeFill="background1" w:themeFillShade="D9"/>
          </w:tcPr>
          <w:p w14:paraId="50CCBE60" w14:textId="77777777" w:rsidR="00863D5C" w:rsidRPr="006C4FBB" w:rsidRDefault="00863D5C" w:rsidP="007832C4">
            <w:pPr>
              <w:spacing w:before="0"/>
              <w:rPr>
                <w:rFonts w:ascii="Arial" w:hAnsi="Arial" w:cs="Arial"/>
                <w:sz w:val="24"/>
                <w:szCs w:val="24"/>
              </w:rPr>
            </w:pPr>
          </w:p>
        </w:tc>
      </w:tr>
      <w:tr w:rsidR="00863D5C" w:rsidRPr="00A75F84" w14:paraId="1A256454" w14:textId="77777777" w:rsidTr="007832C4">
        <w:trPr>
          <w:trHeight w:val="446"/>
        </w:trPr>
        <w:tc>
          <w:tcPr>
            <w:tcW w:w="7334" w:type="dxa"/>
            <w:vAlign w:val="center"/>
          </w:tcPr>
          <w:p w14:paraId="5D7A2FEE" w14:textId="77777777" w:rsidR="00863D5C" w:rsidRPr="006C4FBB" w:rsidRDefault="00863D5C" w:rsidP="007832C4">
            <w:pPr>
              <w:spacing w:before="0" w:after="120"/>
              <w:rPr>
                <w:rFonts w:ascii="Arial" w:hAnsi="Arial" w:cs="Arial"/>
                <w:sz w:val="24"/>
                <w:szCs w:val="24"/>
              </w:rPr>
            </w:pPr>
            <w:r w:rsidRPr="006C4FBB">
              <w:rPr>
                <w:rFonts w:ascii="Arial" w:hAnsi="Arial" w:cs="Arial"/>
                <w:sz w:val="24"/>
                <w:szCs w:val="24"/>
              </w:rPr>
              <w:t xml:space="preserve">Have issues of SEN or disability been considered and reasonable adjustments been made? </w:t>
            </w:r>
          </w:p>
          <w:p w14:paraId="338DAD8E" w14:textId="77777777" w:rsidR="00863D5C" w:rsidRPr="006C4FBB" w:rsidRDefault="00863D5C" w:rsidP="007832C4">
            <w:pPr>
              <w:spacing w:before="0" w:after="120"/>
              <w:rPr>
                <w:rFonts w:ascii="Arial" w:hAnsi="Arial" w:cs="Arial"/>
                <w:sz w:val="24"/>
                <w:szCs w:val="24"/>
              </w:rPr>
            </w:pPr>
            <w:r w:rsidRPr="006C4FBB">
              <w:rPr>
                <w:rFonts w:ascii="Arial" w:hAnsi="Arial" w:cs="Arial"/>
                <w:sz w:val="24"/>
                <w:szCs w:val="24"/>
              </w:rPr>
              <w:t>See Equality Act 2010</w:t>
            </w:r>
          </w:p>
        </w:tc>
        <w:tc>
          <w:tcPr>
            <w:tcW w:w="843" w:type="dxa"/>
          </w:tcPr>
          <w:p w14:paraId="5D47F03C" w14:textId="77777777" w:rsidR="00863D5C" w:rsidRPr="006C4FBB" w:rsidRDefault="00863D5C" w:rsidP="007832C4">
            <w:pPr>
              <w:spacing w:before="0"/>
              <w:rPr>
                <w:rFonts w:ascii="Arial" w:hAnsi="Arial" w:cs="Arial"/>
                <w:sz w:val="24"/>
                <w:szCs w:val="24"/>
              </w:rPr>
            </w:pPr>
          </w:p>
        </w:tc>
        <w:tc>
          <w:tcPr>
            <w:tcW w:w="839" w:type="dxa"/>
          </w:tcPr>
          <w:p w14:paraId="2BD80ADC" w14:textId="77777777" w:rsidR="00863D5C" w:rsidRPr="006C4FBB" w:rsidRDefault="00863D5C" w:rsidP="007832C4">
            <w:pPr>
              <w:spacing w:before="0"/>
              <w:rPr>
                <w:rFonts w:ascii="Arial" w:hAnsi="Arial" w:cs="Arial"/>
                <w:sz w:val="24"/>
                <w:szCs w:val="24"/>
              </w:rPr>
            </w:pPr>
          </w:p>
        </w:tc>
      </w:tr>
      <w:tr w:rsidR="00863D5C" w:rsidRPr="00A75F84" w14:paraId="56EDF808" w14:textId="77777777" w:rsidTr="007832C4">
        <w:trPr>
          <w:trHeight w:val="446"/>
        </w:trPr>
        <w:tc>
          <w:tcPr>
            <w:tcW w:w="7334" w:type="dxa"/>
            <w:vAlign w:val="center"/>
          </w:tcPr>
          <w:p w14:paraId="2786AC28" w14:textId="77777777" w:rsidR="00863D5C" w:rsidRPr="006C4FBB" w:rsidRDefault="00863D5C" w:rsidP="007832C4">
            <w:pPr>
              <w:spacing w:before="0" w:after="120"/>
              <w:rPr>
                <w:rFonts w:ascii="Arial" w:hAnsi="Arial" w:cs="Arial"/>
                <w:sz w:val="24"/>
                <w:szCs w:val="24"/>
              </w:rPr>
            </w:pPr>
            <w:r w:rsidRPr="006C4FBB">
              <w:rPr>
                <w:rFonts w:ascii="Arial" w:hAnsi="Arial" w:cs="Arial"/>
                <w:sz w:val="24"/>
                <w:szCs w:val="24"/>
              </w:rPr>
              <w:lastRenderedPageBreak/>
              <w:t>Is this pupil a young carer?</w:t>
            </w:r>
          </w:p>
        </w:tc>
        <w:tc>
          <w:tcPr>
            <w:tcW w:w="843" w:type="dxa"/>
          </w:tcPr>
          <w:p w14:paraId="74873280" w14:textId="77777777" w:rsidR="00863D5C" w:rsidRPr="006C4FBB" w:rsidRDefault="00863D5C" w:rsidP="007832C4">
            <w:pPr>
              <w:spacing w:before="0"/>
              <w:rPr>
                <w:rFonts w:ascii="Arial" w:hAnsi="Arial" w:cs="Arial"/>
                <w:sz w:val="24"/>
                <w:szCs w:val="24"/>
              </w:rPr>
            </w:pPr>
          </w:p>
        </w:tc>
        <w:tc>
          <w:tcPr>
            <w:tcW w:w="839" w:type="dxa"/>
          </w:tcPr>
          <w:p w14:paraId="01A94CA5" w14:textId="77777777" w:rsidR="00863D5C" w:rsidRPr="006C4FBB" w:rsidRDefault="00863D5C" w:rsidP="007832C4">
            <w:pPr>
              <w:spacing w:before="0"/>
              <w:rPr>
                <w:rFonts w:ascii="Arial" w:hAnsi="Arial" w:cs="Arial"/>
                <w:sz w:val="24"/>
                <w:szCs w:val="24"/>
              </w:rPr>
            </w:pPr>
          </w:p>
        </w:tc>
      </w:tr>
      <w:tr w:rsidR="00863D5C" w:rsidRPr="00A75F84" w14:paraId="2FA63EB8" w14:textId="77777777" w:rsidTr="007832C4">
        <w:trPr>
          <w:trHeight w:val="447"/>
        </w:trPr>
        <w:tc>
          <w:tcPr>
            <w:tcW w:w="7334" w:type="dxa"/>
            <w:vAlign w:val="center"/>
          </w:tcPr>
          <w:p w14:paraId="02513D8D" w14:textId="77777777" w:rsidR="00863D5C" w:rsidRPr="006C4FBB" w:rsidRDefault="00863D5C" w:rsidP="007832C4">
            <w:pPr>
              <w:spacing w:before="0" w:after="120"/>
              <w:rPr>
                <w:rFonts w:ascii="Arial" w:hAnsi="Arial" w:cs="Arial"/>
                <w:sz w:val="24"/>
                <w:szCs w:val="24"/>
              </w:rPr>
            </w:pPr>
            <w:r w:rsidRPr="006C4FBB">
              <w:rPr>
                <w:rFonts w:ascii="Arial" w:hAnsi="Arial" w:cs="Arial"/>
                <w:sz w:val="24"/>
                <w:szCs w:val="24"/>
              </w:rPr>
              <w:t>Is this pupil a Looked after Child?</w:t>
            </w:r>
          </w:p>
        </w:tc>
        <w:tc>
          <w:tcPr>
            <w:tcW w:w="843" w:type="dxa"/>
          </w:tcPr>
          <w:p w14:paraId="01B305B8" w14:textId="77777777" w:rsidR="00863D5C" w:rsidRPr="006C4FBB" w:rsidRDefault="00863D5C" w:rsidP="007832C4">
            <w:pPr>
              <w:spacing w:before="0"/>
              <w:rPr>
                <w:rFonts w:ascii="Arial" w:hAnsi="Arial" w:cs="Arial"/>
                <w:sz w:val="24"/>
                <w:szCs w:val="24"/>
              </w:rPr>
            </w:pPr>
          </w:p>
        </w:tc>
        <w:tc>
          <w:tcPr>
            <w:tcW w:w="839" w:type="dxa"/>
          </w:tcPr>
          <w:p w14:paraId="4BEF1FDD" w14:textId="77777777" w:rsidR="00863D5C" w:rsidRPr="006C4FBB" w:rsidRDefault="00863D5C" w:rsidP="007832C4">
            <w:pPr>
              <w:spacing w:before="0"/>
              <w:rPr>
                <w:rFonts w:ascii="Arial" w:hAnsi="Arial" w:cs="Arial"/>
                <w:sz w:val="24"/>
                <w:szCs w:val="24"/>
              </w:rPr>
            </w:pPr>
          </w:p>
        </w:tc>
      </w:tr>
      <w:tr w:rsidR="00863D5C" w:rsidRPr="00A75F84" w14:paraId="31F4790A" w14:textId="77777777" w:rsidTr="007832C4">
        <w:trPr>
          <w:trHeight w:val="274"/>
        </w:trPr>
        <w:tc>
          <w:tcPr>
            <w:tcW w:w="7334" w:type="dxa"/>
            <w:vAlign w:val="center"/>
          </w:tcPr>
          <w:p w14:paraId="17C0D816" w14:textId="77777777" w:rsidR="00863D5C" w:rsidRPr="006C4FBB" w:rsidRDefault="00863D5C" w:rsidP="007832C4">
            <w:pPr>
              <w:spacing w:before="0" w:after="120"/>
              <w:rPr>
                <w:rFonts w:ascii="Arial" w:hAnsi="Arial" w:cs="Arial"/>
                <w:sz w:val="24"/>
                <w:szCs w:val="24"/>
              </w:rPr>
            </w:pPr>
            <w:r w:rsidRPr="006C4FBB">
              <w:rPr>
                <w:rFonts w:ascii="Arial" w:hAnsi="Arial" w:cs="Arial"/>
                <w:sz w:val="24"/>
                <w:szCs w:val="24"/>
              </w:rPr>
              <w:t>In the case of a looked after child, have you contacted the appropriate Designated Teacher (statutory role) in your school, the pupil’s social worker and the Virtual School Head to discuss?</w:t>
            </w:r>
          </w:p>
        </w:tc>
        <w:tc>
          <w:tcPr>
            <w:tcW w:w="843" w:type="dxa"/>
          </w:tcPr>
          <w:p w14:paraId="5C2E8328" w14:textId="77777777" w:rsidR="00863D5C" w:rsidRPr="006C4FBB" w:rsidRDefault="00863D5C" w:rsidP="007832C4">
            <w:pPr>
              <w:spacing w:before="0"/>
              <w:rPr>
                <w:rFonts w:ascii="Arial" w:hAnsi="Arial" w:cs="Arial"/>
                <w:sz w:val="24"/>
                <w:szCs w:val="24"/>
              </w:rPr>
            </w:pPr>
          </w:p>
        </w:tc>
        <w:tc>
          <w:tcPr>
            <w:tcW w:w="839" w:type="dxa"/>
          </w:tcPr>
          <w:p w14:paraId="7F6A7416" w14:textId="77777777" w:rsidR="00863D5C" w:rsidRPr="006C4FBB" w:rsidRDefault="00863D5C" w:rsidP="007832C4">
            <w:pPr>
              <w:spacing w:before="0"/>
              <w:rPr>
                <w:rFonts w:ascii="Arial" w:hAnsi="Arial" w:cs="Arial"/>
                <w:sz w:val="24"/>
                <w:szCs w:val="24"/>
              </w:rPr>
            </w:pPr>
          </w:p>
        </w:tc>
      </w:tr>
      <w:tr w:rsidR="00863D5C" w:rsidRPr="00A75F84" w14:paraId="22B79B44" w14:textId="77777777" w:rsidTr="007832C4">
        <w:trPr>
          <w:trHeight w:val="416"/>
        </w:trPr>
        <w:tc>
          <w:tcPr>
            <w:tcW w:w="7334" w:type="dxa"/>
            <w:vAlign w:val="center"/>
          </w:tcPr>
          <w:p w14:paraId="0AD430A7" w14:textId="77777777" w:rsidR="00863D5C" w:rsidRPr="006C4FBB" w:rsidRDefault="00863D5C" w:rsidP="007832C4">
            <w:pPr>
              <w:spacing w:before="0" w:after="120"/>
              <w:rPr>
                <w:rFonts w:ascii="Arial" w:hAnsi="Arial" w:cs="Arial"/>
                <w:sz w:val="24"/>
                <w:szCs w:val="24"/>
              </w:rPr>
            </w:pPr>
            <w:r w:rsidRPr="006C4FBB">
              <w:rPr>
                <w:rFonts w:ascii="Arial" w:hAnsi="Arial" w:cs="Arial"/>
                <w:sz w:val="24"/>
                <w:szCs w:val="24"/>
              </w:rPr>
              <w:t>Is the Virtual School Team involved in supporting this pupil?</w:t>
            </w:r>
          </w:p>
        </w:tc>
        <w:tc>
          <w:tcPr>
            <w:tcW w:w="843" w:type="dxa"/>
          </w:tcPr>
          <w:p w14:paraId="095B3D1B" w14:textId="77777777" w:rsidR="00863D5C" w:rsidRPr="006C4FBB" w:rsidRDefault="00863D5C" w:rsidP="007832C4">
            <w:pPr>
              <w:spacing w:before="0"/>
              <w:rPr>
                <w:rFonts w:ascii="Arial" w:hAnsi="Arial" w:cs="Arial"/>
                <w:sz w:val="24"/>
                <w:szCs w:val="24"/>
              </w:rPr>
            </w:pPr>
          </w:p>
        </w:tc>
        <w:tc>
          <w:tcPr>
            <w:tcW w:w="839" w:type="dxa"/>
          </w:tcPr>
          <w:p w14:paraId="0C43DE66" w14:textId="77777777" w:rsidR="00863D5C" w:rsidRPr="006C4FBB" w:rsidRDefault="00863D5C" w:rsidP="007832C4">
            <w:pPr>
              <w:spacing w:before="0"/>
              <w:rPr>
                <w:rFonts w:ascii="Arial" w:hAnsi="Arial" w:cs="Arial"/>
                <w:sz w:val="24"/>
                <w:szCs w:val="24"/>
              </w:rPr>
            </w:pPr>
          </w:p>
        </w:tc>
      </w:tr>
      <w:tr w:rsidR="00863D5C" w:rsidRPr="00A75F84" w14:paraId="2CB31CF0" w14:textId="77777777" w:rsidTr="007832C4">
        <w:trPr>
          <w:trHeight w:val="538"/>
        </w:trPr>
        <w:tc>
          <w:tcPr>
            <w:tcW w:w="7334" w:type="dxa"/>
            <w:vAlign w:val="center"/>
          </w:tcPr>
          <w:p w14:paraId="78CC399F" w14:textId="77777777" w:rsidR="00863D5C" w:rsidRPr="006C4FBB" w:rsidRDefault="00863D5C" w:rsidP="007832C4">
            <w:pPr>
              <w:spacing w:before="0" w:after="120"/>
              <w:rPr>
                <w:rFonts w:ascii="Arial" w:hAnsi="Arial" w:cs="Arial"/>
                <w:sz w:val="24"/>
                <w:szCs w:val="24"/>
              </w:rPr>
            </w:pPr>
            <w:r w:rsidRPr="006C4FBB">
              <w:rPr>
                <w:rFonts w:ascii="Arial" w:hAnsi="Arial" w:cs="Arial"/>
                <w:sz w:val="24"/>
                <w:szCs w:val="24"/>
              </w:rPr>
              <w:t xml:space="preserve">Has </w:t>
            </w:r>
            <w:r>
              <w:rPr>
                <w:rFonts w:ascii="Arial" w:hAnsi="Arial" w:cs="Arial"/>
                <w:sz w:val="24"/>
                <w:szCs w:val="24"/>
              </w:rPr>
              <w:t>the</w:t>
            </w:r>
            <w:r w:rsidRPr="006C4FBB">
              <w:rPr>
                <w:rFonts w:ascii="Arial" w:hAnsi="Arial" w:cs="Arial"/>
                <w:sz w:val="24"/>
                <w:szCs w:val="24"/>
              </w:rPr>
              <w:t xml:space="preserve"> governor for looked after children been informed/involved?</w:t>
            </w:r>
          </w:p>
        </w:tc>
        <w:tc>
          <w:tcPr>
            <w:tcW w:w="843" w:type="dxa"/>
          </w:tcPr>
          <w:p w14:paraId="4DCB7243" w14:textId="77777777" w:rsidR="00863D5C" w:rsidRPr="006C4FBB" w:rsidRDefault="00863D5C" w:rsidP="007832C4">
            <w:pPr>
              <w:spacing w:before="0"/>
              <w:rPr>
                <w:rFonts w:ascii="Arial" w:hAnsi="Arial" w:cs="Arial"/>
                <w:sz w:val="24"/>
                <w:szCs w:val="24"/>
              </w:rPr>
            </w:pPr>
          </w:p>
        </w:tc>
        <w:tc>
          <w:tcPr>
            <w:tcW w:w="839" w:type="dxa"/>
          </w:tcPr>
          <w:p w14:paraId="10EB4497" w14:textId="77777777" w:rsidR="00863D5C" w:rsidRPr="006C4FBB" w:rsidRDefault="00863D5C" w:rsidP="007832C4">
            <w:pPr>
              <w:spacing w:before="0"/>
              <w:rPr>
                <w:rFonts w:ascii="Arial" w:hAnsi="Arial" w:cs="Arial"/>
                <w:sz w:val="24"/>
                <w:szCs w:val="24"/>
              </w:rPr>
            </w:pPr>
          </w:p>
        </w:tc>
      </w:tr>
      <w:tr w:rsidR="00863D5C" w:rsidRPr="00A75F84" w14:paraId="72BFA9A3" w14:textId="77777777" w:rsidTr="007832C4">
        <w:trPr>
          <w:trHeight w:val="487"/>
        </w:trPr>
        <w:tc>
          <w:tcPr>
            <w:tcW w:w="7334" w:type="dxa"/>
            <w:vAlign w:val="center"/>
          </w:tcPr>
          <w:p w14:paraId="6E69F2FC" w14:textId="77777777" w:rsidR="00863D5C" w:rsidRPr="00604C82" w:rsidRDefault="00863D5C" w:rsidP="007832C4">
            <w:pPr>
              <w:autoSpaceDE w:val="0"/>
              <w:autoSpaceDN w:val="0"/>
              <w:adjustRightInd w:val="0"/>
              <w:spacing w:before="0" w:after="120"/>
              <w:rPr>
                <w:rFonts w:ascii="Arial" w:hAnsi="Arial" w:cs="Arial"/>
                <w:sz w:val="24"/>
                <w:szCs w:val="24"/>
              </w:rPr>
            </w:pPr>
            <w:r w:rsidRPr="006C4FBB">
              <w:rPr>
                <w:rFonts w:ascii="Arial" w:hAnsi="Arial" w:cs="Arial"/>
                <w:sz w:val="24"/>
                <w:szCs w:val="24"/>
              </w:rPr>
              <w:t>Is this pupil subject to a Child in Need Plan or a Child Protection Plan?</w:t>
            </w:r>
            <w:r>
              <w:rPr>
                <w:rFonts w:ascii="Arial" w:hAnsi="Arial" w:cs="Arial"/>
                <w:sz w:val="24"/>
                <w:szCs w:val="24"/>
              </w:rPr>
              <w:t xml:space="preserve"> </w:t>
            </w:r>
          </w:p>
        </w:tc>
        <w:tc>
          <w:tcPr>
            <w:tcW w:w="843" w:type="dxa"/>
          </w:tcPr>
          <w:p w14:paraId="719B988B" w14:textId="77777777" w:rsidR="00863D5C" w:rsidRPr="006C4FBB" w:rsidRDefault="00863D5C" w:rsidP="007832C4">
            <w:pPr>
              <w:spacing w:before="0"/>
              <w:rPr>
                <w:rFonts w:ascii="Arial" w:hAnsi="Arial" w:cs="Arial"/>
                <w:sz w:val="24"/>
                <w:szCs w:val="24"/>
              </w:rPr>
            </w:pPr>
          </w:p>
        </w:tc>
        <w:tc>
          <w:tcPr>
            <w:tcW w:w="839" w:type="dxa"/>
          </w:tcPr>
          <w:p w14:paraId="7937F505" w14:textId="77777777" w:rsidR="00863D5C" w:rsidRPr="006C4FBB" w:rsidRDefault="00863D5C" w:rsidP="007832C4">
            <w:pPr>
              <w:spacing w:before="0"/>
              <w:rPr>
                <w:rFonts w:ascii="Arial" w:hAnsi="Arial" w:cs="Arial"/>
                <w:sz w:val="24"/>
                <w:szCs w:val="24"/>
              </w:rPr>
            </w:pPr>
          </w:p>
        </w:tc>
      </w:tr>
      <w:tr w:rsidR="00863D5C" w:rsidRPr="00A75F84" w14:paraId="6E3625BE" w14:textId="77777777" w:rsidTr="007832C4">
        <w:trPr>
          <w:trHeight w:val="487"/>
        </w:trPr>
        <w:tc>
          <w:tcPr>
            <w:tcW w:w="7334" w:type="dxa"/>
            <w:vAlign w:val="center"/>
          </w:tcPr>
          <w:p w14:paraId="3DDBD6EA" w14:textId="77777777" w:rsidR="00863D5C" w:rsidRPr="006C4FBB" w:rsidRDefault="00863D5C" w:rsidP="007832C4">
            <w:pPr>
              <w:autoSpaceDE w:val="0"/>
              <w:autoSpaceDN w:val="0"/>
              <w:adjustRightInd w:val="0"/>
              <w:spacing w:before="0"/>
              <w:rPr>
                <w:rFonts w:ascii="Arial" w:hAnsi="Arial" w:cs="Arial"/>
                <w:sz w:val="24"/>
                <w:szCs w:val="24"/>
              </w:rPr>
            </w:pPr>
            <w:r>
              <w:rPr>
                <w:rFonts w:ascii="Arial" w:hAnsi="Arial" w:cs="Arial"/>
                <w:sz w:val="24"/>
                <w:szCs w:val="24"/>
              </w:rPr>
              <w:t>Where pupil has a social worker, have they been be notified and invited to be involved in decisions made?</w:t>
            </w:r>
          </w:p>
        </w:tc>
        <w:tc>
          <w:tcPr>
            <w:tcW w:w="843" w:type="dxa"/>
          </w:tcPr>
          <w:p w14:paraId="35D09CDC" w14:textId="77777777" w:rsidR="00863D5C" w:rsidRPr="006C4FBB" w:rsidRDefault="00863D5C" w:rsidP="007832C4">
            <w:pPr>
              <w:spacing w:before="0"/>
              <w:rPr>
                <w:rFonts w:ascii="Arial" w:hAnsi="Arial" w:cs="Arial"/>
                <w:sz w:val="24"/>
                <w:szCs w:val="24"/>
              </w:rPr>
            </w:pPr>
          </w:p>
        </w:tc>
        <w:tc>
          <w:tcPr>
            <w:tcW w:w="839" w:type="dxa"/>
          </w:tcPr>
          <w:p w14:paraId="1F1E7333" w14:textId="77777777" w:rsidR="00863D5C" w:rsidRPr="006C4FBB" w:rsidRDefault="00863D5C" w:rsidP="007832C4">
            <w:pPr>
              <w:spacing w:before="0"/>
              <w:rPr>
                <w:rFonts w:ascii="Arial" w:hAnsi="Arial" w:cs="Arial"/>
                <w:sz w:val="24"/>
                <w:szCs w:val="24"/>
              </w:rPr>
            </w:pPr>
          </w:p>
        </w:tc>
      </w:tr>
      <w:tr w:rsidR="00863D5C" w:rsidRPr="00A75F84" w14:paraId="2E28BCBA" w14:textId="77777777" w:rsidTr="007832C4">
        <w:trPr>
          <w:trHeight w:val="353"/>
        </w:trPr>
        <w:tc>
          <w:tcPr>
            <w:tcW w:w="7334" w:type="dxa"/>
            <w:vAlign w:val="center"/>
          </w:tcPr>
          <w:p w14:paraId="2E52EF66" w14:textId="77777777" w:rsidR="00863D5C" w:rsidRPr="006C4FBB" w:rsidRDefault="00863D5C" w:rsidP="007832C4">
            <w:pPr>
              <w:autoSpaceDE w:val="0"/>
              <w:autoSpaceDN w:val="0"/>
              <w:adjustRightInd w:val="0"/>
              <w:spacing w:before="0" w:after="120"/>
              <w:rPr>
                <w:rFonts w:ascii="Arial" w:hAnsi="Arial" w:cs="Arial"/>
                <w:sz w:val="24"/>
                <w:szCs w:val="24"/>
              </w:rPr>
            </w:pPr>
            <w:r w:rsidRPr="006C4FBB">
              <w:rPr>
                <w:rFonts w:ascii="Arial" w:hAnsi="Arial" w:cs="Arial"/>
                <w:sz w:val="24"/>
                <w:szCs w:val="24"/>
              </w:rPr>
              <w:t xml:space="preserve">Is there an Early Help Assessment and Support Plan in place? </w:t>
            </w:r>
          </w:p>
        </w:tc>
        <w:tc>
          <w:tcPr>
            <w:tcW w:w="843" w:type="dxa"/>
          </w:tcPr>
          <w:p w14:paraId="3EB6DBD2" w14:textId="77777777" w:rsidR="00863D5C" w:rsidRPr="006C4FBB" w:rsidRDefault="00863D5C" w:rsidP="007832C4">
            <w:pPr>
              <w:spacing w:before="0"/>
              <w:rPr>
                <w:rFonts w:ascii="Arial" w:hAnsi="Arial" w:cs="Arial"/>
                <w:sz w:val="24"/>
                <w:szCs w:val="24"/>
              </w:rPr>
            </w:pPr>
          </w:p>
        </w:tc>
        <w:tc>
          <w:tcPr>
            <w:tcW w:w="839" w:type="dxa"/>
          </w:tcPr>
          <w:p w14:paraId="081BD0DF" w14:textId="77777777" w:rsidR="00863D5C" w:rsidRPr="006C4FBB" w:rsidRDefault="00863D5C" w:rsidP="007832C4">
            <w:pPr>
              <w:spacing w:before="0"/>
              <w:rPr>
                <w:rFonts w:ascii="Arial" w:hAnsi="Arial" w:cs="Arial"/>
                <w:sz w:val="24"/>
                <w:szCs w:val="24"/>
              </w:rPr>
            </w:pPr>
          </w:p>
        </w:tc>
      </w:tr>
      <w:tr w:rsidR="00863D5C" w:rsidRPr="00A75F84" w14:paraId="5F41C5BA" w14:textId="77777777" w:rsidTr="007832C4">
        <w:trPr>
          <w:trHeight w:val="617"/>
        </w:trPr>
        <w:tc>
          <w:tcPr>
            <w:tcW w:w="7334" w:type="dxa"/>
            <w:vAlign w:val="center"/>
          </w:tcPr>
          <w:p w14:paraId="6BDCEA82" w14:textId="77777777" w:rsidR="00863D5C" w:rsidRPr="006C4FBB" w:rsidRDefault="00863D5C" w:rsidP="007832C4">
            <w:pPr>
              <w:autoSpaceDE w:val="0"/>
              <w:autoSpaceDN w:val="0"/>
              <w:adjustRightInd w:val="0"/>
              <w:spacing w:before="0" w:after="120"/>
              <w:rPr>
                <w:rFonts w:ascii="Arial" w:hAnsi="Arial" w:cs="Arial"/>
                <w:sz w:val="24"/>
                <w:szCs w:val="24"/>
              </w:rPr>
            </w:pPr>
            <w:r w:rsidRPr="006C4FBB">
              <w:rPr>
                <w:rFonts w:ascii="Arial" w:hAnsi="Arial" w:cs="Arial"/>
                <w:sz w:val="24"/>
                <w:szCs w:val="24"/>
              </w:rPr>
              <w:t xml:space="preserve">Have regular Team </w:t>
            </w:r>
            <w:r>
              <w:rPr>
                <w:rFonts w:ascii="Arial" w:hAnsi="Arial" w:cs="Arial"/>
                <w:sz w:val="24"/>
                <w:szCs w:val="24"/>
              </w:rPr>
              <w:t>a</w:t>
            </w:r>
            <w:r w:rsidRPr="006C4FBB">
              <w:rPr>
                <w:rFonts w:ascii="Arial" w:hAnsi="Arial" w:cs="Arial"/>
                <w:sz w:val="24"/>
                <w:szCs w:val="24"/>
              </w:rPr>
              <w:t>round the Family (TAF) meetings taken place to review the plan?</w:t>
            </w:r>
          </w:p>
        </w:tc>
        <w:tc>
          <w:tcPr>
            <w:tcW w:w="843" w:type="dxa"/>
          </w:tcPr>
          <w:p w14:paraId="151D6D3F" w14:textId="77777777" w:rsidR="00863D5C" w:rsidRPr="006C4FBB" w:rsidRDefault="00863D5C" w:rsidP="007832C4">
            <w:pPr>
              <w:spacing w:before="0"/>
              <w:rPr>
                <w:rFonts w:ascii="Arial" w:hAnsi="Arial" w:cs="Arial"/>
                <w:sz w:val="24"/>
                <w:szCs w:val="24"/>
              </w:rPr>
            </w:pPr>
          </w:p>
        </w:tc>
        <w:tc>
          <w:tcPr>
            <w:tcW w:w="839" w:type="dxa"/>
          </w:tcPr>
          <w:p w14:paraId="24F4D2A5" w14:textId="77777777" w:rsidR="00863D5C" w:rsidRPr="006C4FBB" w:rsidRDefault="00863D5C" w:rsidP="007832C4">
            <w:pPr>
              <w:spacing w:before="0"/>
              <w:rPr>
                <w:rFonts w:ascii="Arial" w:hAnsi="Arial" w:cs="Arial"/>
                <w:sz w:val="24"/>
                <w:szCs w:val="24"/>
              </w:rPr>
            </w:pPr>
          </w:p>
        </w:tc>
      </w:tr>
      <w:tr w:rsidR="00863D5C" w:rsidRPr="00A75F84" w14:paraId="72A7C987" w14:textId="77777777" w:rsidTr="007832C4">
        <w:trPr>
          <w:trHeight w:val="629"/>
        </w:trPr>
        <w:tc>
          <w:tcPr>
            <w:tcW w:w="7334" w:type="dxa"/>
            <w:vAlign w:val="center"/>
          </w:tcPr>
          <w:p w14:paraId="794B5CD7" w14:textId="77777777" w:rsidR="00863D5C" w:rsidRPr="006C4FBB" w:rsidRDefault="00863D5C" w:rsidP="007832C4">
            <w:pPr>
              <w:spacing w:before="0" w:after="120"/>
              <w:rPr>
                <w:rFonts w:ascii="Arial" w:hAnsi="Arial" w:cs="Arial"/>
                <w:sz w:val="24"/>
                <w:szCs w:val="24"/>
              </w:rPr>
            </w:pPr>
            <w:r w:rsidRPr="006C4FBB">
              <w:rPr>
                <w:rFonts w:ascii="Arial" w:hAnsi="Arial" w:cs="Arial"/>
                <w:sz w:val="24"/>
                <w:szCs w:val="24"/>
              </w:rPr>
              <w:t>If necessary, have you referred to Social Care?</w:t>
            </w:r>
            <w:r>
              <w:rPr>
                <w:rFonts w:ascii="Arial" w:hAnsi="Arial" w:cs="Arial"/>
                <w:sz w:val="24"/>
                <w:szCs w:val="24"/>
              </w:rPr>
              <w:t xml:space="preserve"> (MASH)</w:t>
            </w:r>
          </w:p>
        </w:tc>
        <w:tc>
          <w:tcPr>
            <w:tcW w:w="843" w:type="dxa"/>
          </w:tcPr>
          <w:p w14:paraId="5B359000" w14:textId="77777777" w:rsidR="00863D5C" w:rsidRPr="006C4FBB" w:rsidRDefault="00863D5C" w:rsidP="007832C4">
            <w:pPr>
              <w:spacing w:before="0"/>
              <w:rPr>
                <w:rFonts w:ascii="Arial" w:hAnsi="Arial" w:cs="Arial"/>
                <w:sz w:val="24"/>
                <w:szCs w:val="24"/>
              </w:rPr>
            </w:pPr>
          </w:p>
        </w:tc>
        <w:tc>
          <w:tcPr>
            <w:tcW w:w="839" w:type="dxa"/>
          </w:tcPr>
          <w:p w14:paraId="30E23F6B" w14:textId="77777777" w:rsidR="00863D5C" w:rsidRPr="006C4FBB" w:rsidRDefault="00863D5C" w:rsidP="007832C4">
            <w:pPr>
              <w:spacing w:before="0"/>
              <w:rPr>
                <w:rFonts w:ascii="Arial" w:hAnsi="Arial" w:cs="Arial"/>
                <w:sz w:val="24"/>
                <w:szCs w:val="24"/>
              </w:rPr>
            </w:pPr>
          </w:p>
        </w:tc>
      </w:tr>
    </w:tbl>
    <w:p w14:paraId="779004B1" w14:textId="77777777" w:rsidR="00FD64F1" w:rsidRDefault="00FD64F1">
      <w:pPr>
        <w:rPr>
          <w:rFonts w:ascii="Arial" w:eastAsia="Arial" w:hAnsi="Arial" w:cs="Arial"/>
          <w:lang w:val="en-US"/>
        </w:rPr>
      </w:pPr>
    </w:p>
    <w:p w14:paraId="03A96C96" w14:textId="77777777" w:rsidR="00FD64F1" w:rsidRDefault="00FD64F1">
      <w:pPr>
        <w:rPr>
          <w:rFonts w:ascii="Arial" w:eastAsia="Arial" w:hAnsi="Arial" w:cs="Arial"/>
          <w:lang w:val="en-US"/>
        </w:rPr>
      </w:pPr>
      <w:r>
        <w:rPr>
          <w:rFonts w:ascii="Arial" w:eastAsia="Arial" w:hAnsi="Arial" w:cs="Arial"/>
          <w:lang w:val="en-US"/>
        </w:rPr>
        <w:br w:type="page"/>
      </w:r>
    </w:p>
    <w:p w14:paraId="0EE668A2" w14:textId="6B10EEE3" w:rsidR="00863D5C" w:rsidRPr="001B72C7" w:rsidRDefault="000367E6">
      <w:pPr>
        <w:rPr>
          <w:b/>
          <w:bCs/>
          <w:u w:val="single"/>
        </w:rPr>
      </w:pPr>
      <w:r w:rsidRPr="001B72C7">
        <w:rPr>
          <w:rFonts w:ascii="Arial" w:eastAsia="Arial" w:hAnsi="Arial" w:cs="Arial"/>
          <w:b/>
          <w:bCs/>
          <w:u w:val="single"/>
          <w:lang w:val="en-US"/>
        </w:rPr>
        <w:lastRenderedPageBreak/>
        <w:t>Headteacher Checklist – Permanent Exclusion</w:t>
      </w:r>
    </w:p>
    <w:p w14:paraId="6D65C13E" w14:textId="77777777" w:rsidR="000367E6" w:rsidRDefault="000367E6">
      <w:pPr>
        <w:rPr>
          <w:rFonts w:ascii="Arial" w:eastAsia="Arial" w:hAnsi="Arial" w:cs="Arial"/>
          <w:lang w:val="en-US"/>
        </w:rPr>
      </w:pPr>
    </w:p>
    <w:tbl>
      <w:tblPr>
        <w:tblW w:w="100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2"/>
        <w:gridCol w:w="7910"/>
        <w:gridCol w:w="1303"/>
      </w:tblGrid>
      <w:tr w:rsidR="003722D7" w14:paraId="04A05EEE" w14:textId="77777777" w:rsidTr="00FD64F1">
        <w:trPr>
          <w:trHeight w:val="633"/>
          <w:jc w:val="center"/>
        </w:trPr>
        <w:tc>
          <w:tcPr>
            <w:tcW w:w="10065" w:type="dxa"/>
            <w:gridSpan w:val="3"/>
            <w:shd w:val="clear" w:color="auto" w:fill="BEBEBE"/>
          </w:tcPr>
          <w:p w14:paraId="4C3D1118" w14:textId="77777777" w:rsidR="003722D7" w:rsidRDefault="003722D7" w:rsidP="001E1950">
            <w:pPr>
              <w:pStyle w:val="TableParagraph"/>
              <w:spacing w:before="8"/>
              <w:rPr>
                <w:sz w:val="21"/>
              </w:rPr>
            </w:pPr>
          </w:p>
          <w:p w14:paraId="5DC5B43D" w14:textId="77777777" w:rsidR="003722D7" w:rsidRDefault="003722D7" w:rsidP="001E1950">
            <w:pPr>
              <w:pStyle w:val="TableParagraph"/>
              <w:ind w:left="110"/>
            </w:pPr>
            <w:r>
              <w:t>Investigation</w:t>
            </w:r>
            <w:r>
              <w:rPr>
                <w:spacing w:val="-4"/>
              </w:rPr>
              <w:t xml:space="preserve"> </w:t>
            </w:r>
            <w:r>
              <w:t>&amp;</w:t>
            </w:r>
            <w:r>
              <w:rPr>
                <w:spacing w:val="-9"/>
              </w:rPr>
              <w:t xml:space="preserve"> </w:t>
            </w:r>
            <w:r>
              <w:t>Evidence</w:t>
            </w:r>
            <w:r>
              <w:rPr>
                <w:spacing w:val="-7"/>
              </w:rPr>
              <w:t xml:space="preserve"> </w:t>
            </w:r>
            <w:r>
              <w:rPr>
                <w:spacing w:val="-2"/>
              </w:rPr>
              <w:t>Gathering</w:t>
            </w:r>
          </w:p>
        </w:tc>
      </w:tr>
      <w:tr w:rsidR="003722D7" w14:paraId="22CF93A8" w14:textId="77777777" w:rsidTr="00FD64F1">
        <w:trPr>
          <w:trHeight w:val="638"/>
          <w:jc w:val="center"/>
        </w:trPr>
        <w:tc>
          <w:tcPr>
            <w:tcW w:w="852" w:type="dxa"/>
          </w:tcPr>
          <w:p w14:paraId="176690FA" w14:textId="77777777" w:rsidR="003722D7" w:rsidRDefault="003722D7" w:rsidP="001E1950">
            <w:pPr>
              <w:pStyle w:val="TableParagraph"/>
              <w:spacing w:before="1"/>
            </w:pPr>
          </w:p>
          <w:p w14:paraId="54D4895B" w14:textId="77777777" w:rsidR="003722D7" w:rsidRDefault="003722D7" w:rsidP="001E1950">
            <w:pPr>
              <w:pStyle w:val="TableParagraph"/>
              <w:ind w:left="110"/>
            </w:pPr>
            <w:r>
              <w:t>1</w:t>
            </w:r>
          </w:p>
        </w:tc>
        <w:tc>
          <w:tcPr>
            <w:tcW w:w="7910" w:type="dxa"/>
          </w:tcPr>
          <w:p w14:paraId="78A64D49" w14:textId="77777777" w:rsidR="003722D7" w:rsidRDefault="003722D7" w:rsidP="001E1950">
            <w:pPr>
              <w:pStyle w:val="TableParagraph"/>
              <w:spacing w:before="1"/>
            </w:pPr>
          </w:p>
          <w:p w14:paraId="1EEFD292" w14:textId="77777777" w:rsidR="003722D7" w:rsidRDefault="003722D7" w:rsidP="001E1950">
            <w:pPr>
              <w:pStyle w:val="TableParagraph"/>
              <w:ind w:left="105"/>
            </w:pPr>
            <w:r>
              <w:t>Has</w:t>
            </w:r>
            <w:r>
              <w:rPr>
                <w:spacing w:val="-4"/>
              </w:rPr>
              <w:t xml:space="preserve"> </w:t>
            </w:r>
            <w:r>
              <w:t>sufficient</w:t>
            </w:r>
            <w:r>
              <w:rPr>
                <w:spacing w:val="-8"/>
              </w:rPr>
              <w:t xml:space="preserve"> </w:t>
            </w:r>
            <w:r>
              <w:t>evidence</w:t>
            </w:r>
            <w:r>
              <w:rPr>
                <w:spacing w:val="-6"/>
              </w:rPr>
              <w:t xml:space="preserve"> </w:t>
            </w:r>
            <w:r>
              <w:t>been</w:t>
            </w:r>
            <w:r>
              <w:rPr>
                <w:spacing w:val="-6"/>
              </w:rPr>
              <w:t xml:space="preserve"> </w:t>
            </w:r>
            <w:r>
              <w:rPr>
                <w:spacing w:val="-2"/>
              </w:rPr>
              <w:t>gathered?</w:t>
            </w:r>
          </w:p>
        </w:tc>
        <w:tc>
          <w:tcPr>
            <w:tcW w:w="1303" w:type="dxa"/>
          </w:tcPr>
          <w:p w14:paraId="716DF7FD" w14:textId="77777777" w:rsidR="003722D7" w:rsidRDefault="003722D7" w:rsidP="001E1950">
            <w:pPr>
              <w:pStyle w:val="TableParagraph"/>
              <w:rPr>
                <w:rFonts w:ascii="Times New Roman"/>
              </w:rPr>
            </w:pPr>
          </w:p>
        </w:tc>
      </w:tr>
      <w:tr w:rsidR="003722D7" w14:paraId="2154A8E2" w14:textId="77777777" w:rsidTr="00FD64F1">
        <w:trPr>
          <w:trHeight w:val="887"/>
          <w:jc w:val="center"/>
        </w:trPr>
        <w:tc>
          <w:tcPr>
            <w:tcW w:w="852" w:type="dxa"/>
          </w:tcPr>
          <w:p w14:paraId="1060597E" w14:textId="77777777" w:rsidR="003722D7" w:rsidRDefault="003722D7" w:rsidP="001E1950">
            <w:pPr>
              <w:pStyle w:val="TableParagraph"/>
              <w:spacing w:before="7"/>
              <w:rPr>
                <w:sz w:val="21"/>
              </w:rPr>
            </w:pPr>
          </w:p>
          <w:p w14:paraId="5B55F8DC" w14:textId="77777777" w:rsidR="003722D7" w:rsidRDefault="003722D7" w:rsidP="001E1950">
            <w:pPr>
              <w:pStyle w:val="TableParagraph"/>
              <w:spacing w:before="1"/>
              <w:ind w:left="110"/>
            </w:pPr>
            <w:r>
              <w:t>2</w:t>
            </w:r>
          </w:p>
        </w:tc>
        <w:tc>
          <w:tcPr>
            <w:tcW w:w="7910" w:type="dxa"/>
          </w:tcPr>
          <w:p w14:paraId="0C38F1B5" w14:textId="77777777" w:rsidR="003722D7" w:rsidRDefault="003722D7" w:rsidP="001E1950">
            <w:pPr>
              <w:pStyle w:val="TableParagraph"/>
              <w:spacing w:before="3"/>
            </w:pPr>
          </w:p>
          <w:p w14:paraId="7F9D61CD" w14:textId="0E5427AD" w:rsidR="003722D7" w:rsidRDefault="003722D7" w:rsidP="001E1950">
            <w:pPr>
              <w:pStyle w:val="TableParagraph"/>
              <w:spacing w:line="237" w:lineRule="auto"/>
              <w:ind w:left="105"/>
            </w:pPr>
            <w:r>
              <w:t>Do you</w:t>
            </w:r>
            <w:r>
              <w:rPr>
                <w:spacing w:val="-4"/>
              </w:rPr>
              <w:t xml:space="preserve"> </w:t>
            </w:r>
            <w:r>
              <w:t>have witness</w:t>
            </w:r>
            <w:r>
              <w:rPr>
                <w:spacing w:val="-6"/>
              </w:rPr>
              <w:t xml:space="preserve"> </w:t>
            </w:r>
            <w:r>
              <w:t>statements</w:t>
            </w:r>
            <w:r>
              <w:rPr>
                <w:spacing w:val="-11"/>
              </w:rPr>
              <w:t xml:space="preserve"> </w:t>
            </w:r>
            <w:r>
              <w:t>from</w:t>
            </w:r>
            <w:r>
              <w:rPr>
                <w:spacing w:val="-8"/>
              </w:rPr>
              <w:t xml:space="preserve"> </w:t>
            </w:r>
            <w:r>
              <w:t>any</w:t>
            </w:r>
            <w:r>
              <w:rPr>
                <w:spacing w:val="-6"/>
              </w:rPr>
              <w:t xml:space="preserve"> </w:t>
            </w:r>
            <w:r>
              <w:t>victims</w:t>
            </w:r>
            <w:r>
              <w:rPr>
                <w:spacing w:val="-6"/>
              </w:rPr>
              <w:t xml:space="preserve"> </w:t>
            </w:r>
            <w:r>
              <w:t>(if relevant)?</w:t>
            </w:r>
            <w:r>
              <w:rPr>
                <w:spacing w:val="-4"/>
              </w:rPr>
              <w:t xml:space="preserve"> </w:t>
            </w:r>
            <w:r>
              <w:t>Are</w:t>
            </w:r>
            <w:r>
              <w:rPr>
                <w:spacing w:val="-4"/>
              </w:rPr>
              <w:t xml:space="preserve"> </w:t>
            </w:r>
            <w:r>
              <w:t xml:space="preserve">they signed and dated? Other children referenced as ‘Child A, Child B’ </w:t>
            </w:r>
            <w:r w:rsidR="00B57413">
              <w:t>etc.</w:t>
            </w:r>
            <w:r>
              <w:t xml:space="preserve"> throughout?</w:t>
            </w:r>
          </w:p>
          <w:p w14:paraId="53BDE664" w14:textId="77777777" w:rsidR="003722D7" w:rsidRDefault="003722D7" w:rsidP="001E1950">
            <w:pPr>
              <w:pStyle w:val="TableParagraph"/>
              <w:spacing w:line="237" w:lineRule="auto"/>
              <w:ind w:left="105"/>
            </w:pPr>
          </w:p>
        </w:tc>
        <w:tc>
          <w:tcPr>
            <w:tcW w:w="1303" w:type="dxa"/>
          </w:tcPr>
          <w:p w14:paraId="373C59FA" w14:textId="77777777" w:rsidR="003722D7" w:rsidRDefault="003722D7" w:rsidP="001E1950">
            <w:pPr>
              <w:pStyle w:val="TableParagraph"/>
              <w:rPr>
                <w:rFonts w:ascii="Times New Roman"/>
              </w:rPr>
            </w:pPr>
          </w:p>
        </w:tc>
      </w:tr>
      <w:tr w:rsidR="003722D7" w14:paraId="0B403649" w14:textId="77777777" w:rsidTr="00FD64F1">
        <w:trPr>
          <w:trHeight w:val="892"/>
          <w:jc w:val="center"/>
        </w:trPr>
        <w:tc>
          <w:tcPr>
            <w:tcW w:w="852" w:type="dxa"/>
          </w:tcPr>
          <w:p w14:paraId="47DFB081" w14:textId="77777777" w:rsidR="003722D7" w:rsidRDefault="003722D7" w:rsidP="001E1950">
            <w:pPr>
              <w:pStyle w:val="TableParagraph"/>
              <w:spacing w:before="8"/>
              <w:rPr>
                <w:sz w:val="21"/>
              </w:rPr>
            </w:pPr>
          </w:p>
          <w:p w14:paraId="6B832CDD" w14:textId="77777777" w:rsidR="003722D7" w:rsidRDefault="003722D7" w:rsidP="001E1950">
            <w:pPr>
              <w:pStyle w:val="TableParagraph"/>
              <w:ind w:left="110"/>
            </w:pPr>
            <w:r>
              <w:t>3</w:t>
            </w:r>
          </w:p>
        </w:tc>
        <w:tc>
          <w:tcPr>
            <w:tcW w:w="7910" w:type="dxa"/>
          </w:tcPr>
          <w:p w14:paraId="225CF89F" w14:textId="77777777" w:rsidR="003722D7" w:rsidRDefault="003722D7" w:rsidP="001E1950">
            <w:pPr>
              <w:pStyle w:val="TableParagraph"/>
              <w:spacing w:before="3"/>
            </w:pPr>
          </w:p>
          <w:p w14:paraId="63BAB99C" w14:textId="77777777" w:rsidR="003722D7" w:rsidRDefault="003722D7" w:rsidP="001E1950">
            <w:pPr>
              <w:pStyle w:val="TableParagraph"/>
              <w:spacing w:before="1" w:line="237" w:lineRule="auto"/>
              <w:ind w:left="105" w:right="145"/>
            </w:pPr>
            <w:r>
              <w:t>Do</w:t>
            </w:r>
            <w:r>
              <w:rPr>
                <w:spacing w:val="-1"/>
              </w:rPr>
              <w:t xml:space="preserve"> </w:t>
            </w:r>
            <w:r>
              <w:t>you</w:t>
            </w:r>
            <w:r>
              <w:rPr>
                <w:spacing w:val="-5"/>
              </w:rPr>
              <w:t xml:space="preserve"> </w:t>
            </w:r>
            <w:r>
              <w:t>have</w:t>
            </w:r>
            <w:r>
              <w:rPr>
                <w:spacing w:val="-1"/>
              </w:rPr>
              <w:t xml:space="preserve"> </w:t>
            </w:r>
            <w:r>
              <w:t>witness</w:t>
            </w:r>
            <w:r>
              <w:rPr>
                <w:spacing w:val="-7"/>
              </w:rPr>
              <w:t xml:space="preserve"> </w:t>
            </w:r>
            <w:r>
              <w:t>statements</w:t>
            </w:r>
            <w:r>
              <w:rPr>
                <w:spacing w:val="-11"/>
              </w:rPr>
              <w:t xml:space="preserve"> </w:t>
            </w:r>
            <w:r>
              <w:t>from</w:t>
            </w:r>
            <w:r>
              <w:rPr>
                <w:spacing w:val="-9"/>
              </w:rPr>
              <w:t xml:space="preserve"> </w:t>
            </w:r>
            <w:r>
              <w:t>any</w:t>
            </w:r>
            <w:r>
              <w:rPr>
                <w:spacing w:val="-7"/>
              </w:rPr>
              <w:t xml:space="preserve"> </w:t>
            </w:r>
            <w:r>
              <w:t>staff</w:t>
            </w:r>
            <w:r>
              <w:rPr>
                <w:spacing w:val="-6"/>
              </w:rPr>
              <w:t xml:space="preserve"> </w:t>
            </w:r>
            <w:r>
              <w:t>and</w:t>
            </w:r>
            <w:r>
              <w:rPr>
                <w:spacing w:val="-1"/>
              </w:rPr>
              <w:t xml:space="preserve"> </w:t>
            </w:r>
            <w:r>
              <w:t>students</w:t>
            </w:r>
            <w:r>
              <w:rPr>
                <w:spacing w:val="-2"/>
              </w:rPr>
              <w:t xml:space="preserve"> </w:t>
            </w:r>
            <w:r>
              <w:t>who witnessed the incident (if relevant)? Are they signed and dated?</w:t>
            </w:r>
          </w:p>
        </w:tc>
        <w:tc>
          <w:tcPr>
            <w:tcW w:w="1303" w:type="dxa"/>
          </w:tcPr>
          <w:p w14:paraId="0D6F8B50" w14:textId="77777777" w:rsidR="003722D7" w:rsidRDefault="003722D7" w:rsidP="001E1950">
            <w:pPr>
              <w:pStyle w:val="TableParagraph"/>
              <w:rPr>
                <w:rFonts w:ascii="Times New Roman"/>
              </w:rPr>
            </w:pPr>
          </w:p>
        </w:tc>
      </w:tr>
      <w:tr w:rsidR="003722D7" w14:paraId="38424569" w14:textId="77777777" w:rsidTr="00FD64F1">
        <w:trPr>
          <w:trHeight w:val="887"/>
          <w:jc w:val="center"/>
        </w:trPr>
        <w:tc>
          <w:tcPr>
            <w:tcW w:w="852" w:type="dxa"/>
          </w:tcPr>
          <w:p w14:paraId="396F472B" w14:textId="77777777" w:rsidR="003722D7" w:rsidRDefault="003722D7" w:rsidP="001E1950">
            <w:pPr>
              <w:pStyle w:val="TableParagraph"/>
              <w:spacing w:before="7"/>
              <w:rPr>
                <w:sz w:val="21"/>
              </w:rPr>
            </w:pPr>
          </w:p>
          <w:p w14:paraId="7D09FC62" w14:textId="77777777" w:rsidR="003722D7" w:rsidRDefault="003722D7" w:rsidP="001E1950">
            <w:pPr>
              <w:pStyle w:val="TableParagraph"/>
              <w:spacing w:before="1"/>
              <w:ind w:left="110"/>
            </w:pPr>
            <w:r>
              <w:t>4</w:t>
            </w:r>
          </w:p>
        </w:tc>
        <w:tc>
          <w:tcPr>
            <w:tcW w:w="7910" w:type="dxa"/>
          </w:tcPr>
          <w:p w14:paraId="03242B8C" w14:textId="77777777" w:rsidR="003722D7" w:rsidRDefault="003722D7" w:rsidP="001E1950">
            <w:pPr>
              <w:pStyle w:val="TableParagraph"/>
              <w:spacing w:before="3"/>
            </w:pPr>
          </w:p>
          <w:p w14:paraId="1DA75BB9" w14:textId="77777777" w:rsidR="003722D7" w:rsidRDefault="003722D7" w:rsidP="001E1950">
            <w:pPr>
              <w:pStyle w:val="TableParagraph"/>
              <w:spacing w:line="237" w:lineRule="auto"/>
              <w:ind w:left="105" w:right="145"/>
            </w:pPr>
            <w:r>
              <w:t>If you</w:t>
            </w:r>
            <w:r>
              <w:rPr>
                <w:spacing w:val="-6"/>
              </w:rPr>
              <w:t xml:space="preserve"> </w:t>
            </w:r>
            <w:r>
              <w:t>have</w:t>
            </w:r>
            <w:r>
              <w:rPr>
                <w:spacing w:val="-6"/>
              </w:rPr>
              <w:t xml:space="preserve"> </w:t>
            </w:r>
            <w:r>
              <w:t>not</w:t>
            </w:r>
            <w:r>
              <w:rPr>
                <w:spacing w:val="-7"/>
              </w:rPr>
              <w:t xml:space="preserve"> </w:t>
            </w:r>
            <w:r>
              <w:t>taken</w:t>
            </w:r>
            <w:r>
              <w:rPr>
                <w:spacing w:val="-2"/>
              </w:rPr>
              <w:t xml:space="preserve"> </w:t>
            </w:r>
            <w:r>
              <w:t>statements</w:t>
            </w:r>
            <w:r>
              <w:rPr>
                <w:spacing w:val="-7"/>
              </w:rPr>
              <w:t xml:space="preserve"> </w:t>
            </w:r>
            <w:r>
              <w:t>from</w:t>
            </w:r>
            <w:r>
              <w:rPr>
                <w:spacing w:val="-9"/>
              </w:rPr>
              <w:t xml:space="preserve"> </w:t>
            </w:r>
            <w:r>
              <w:t>all</w:t>
            </w:r>
            <w:r>
              <w:rPr>
                <w:spacing w:val="-4"/>
              </w:rPr>
              <w:t xml:space="preserve"> </w:t>
            </w:r>
            <w:r>
              <w:t>witnesses,</w:t>
            </w:r>
            <w:r>
              <w:rPr>
                <w:spacing w:val="-2"/>
              </w:rPr>
              <w:t xml:space="preserve"> </w:t>
            </w:r>
            <w:r>
              <w:t>do</w:t>
            </w:r>
            <w:r>
              <w:rPr>
                <w:spacing w:val="-2"/>
              </w:rPr>
              <w:t xml:space="preserve"> </w:t>
            </w:r>
            <w:r>
              <w:t>you</w:t>
            </w:r>
            <w:r>
              <w:rPr>
                <w:spacing w:val="-6"/>
              </w:rPr>
              <w:t xml:space="preserve"> </w:t>
            </w:r>
            <w:r>
              <w:t>have</w:t>
            </w:r>
            <w:r>
              <w:rPr>
                <w:spacing w:val="-6"/>
              </w:rPr>
              <w:t xml:space="preserve"> </w:t>
            </w:r>
            <w:r>
              <w:t>a rationale for that?</w:t>
            </w:r>
          </w:p>
        </w:tc>
        <w:tc>
          <w:tcPr>
            <w:tcW w:w="1303" w:type="dxa"/>
          </w:tcPr>
          <w:p w14:paraId="38769516" w14:textId="77777777" w:rsidR="003722D7" w:rsidRDefault="003722D7" w:rsidP="001E1950">
            <w:pPr>
              <w:pStyle w:val="TableParagraph"/>
              <w:rPr>
                <w:rFonts w:ascii="Times New Roman"/>
              </w:rPr>
            </w:pPr>
          </w:p>
        </w:tc>
      </w:tr>
      <w:tr w:rsidR="003722D7" w14:paraId="69F7C02F" w14:textId="77777777" w:rsidTr="00FD64F1">
        <w:trPr>
          <w:trHeight w:val="633"/>
          <w:jc w:val="center"/>
        </w:trPr>
        <w:tc>
          <w:tcPr>
            <w:tcW w:w="852" w:type="dxa"/>
          </w:tcPr>
          <w:p w14:paraId="616D8D82" w14:textId="77777777" w:rsidR="003722D7" w:rsidRDefault="003722D7" w:rsidP="001E1950">
            <w:pPr>
              <w:pStyle w:val="TableParagraph"/>
              <w:spacing w:before="8"/>
              <w:rPr>
                <w:sz w:val="21"/>
              </w:rPr>
            </w:pPr>
          </w:p>
          <w:p w14:paraId="42DA8F31" w14:textId="77777777" w:rsidR="003722D7" w:rsidRDefault="003722D7" w:rsidP="001E1950">
            <w:pPr>
              <w:pStyle w:val="TableParagraph"/>
              <w:ind w:left="110"/>
            </w:pPr>
            <w:r>
              <w:t>5</w:t>
            </w:r>
          </w:p>
        </w:tc>
        <w:tc>
          <w:tcPr>
            <w:tcW w:w="7910" w:type="dxa"/>
          </w:tcPr>
          <w:p w14:paraId="55B411E8" w14:textId="77777777" w:rsidR="003722D7" w:rsidRDefault="003722D7" w:rsidP="001E1950">
            <w:pPr>
              <w:pStyle w:val="TableParagraph"/>
              <w:spacing w:before="8"/>
              <w:rPr>
                <w:sz w:val="21"/>
              </w:rPr>
            </w:pPr>
          </w:p>
          <w:p w14:paraId="781FD994" w14:textId="77777777" w:rsidR="003722D7" w:rsidRDefault="003722D7" w:rsidP="001E1950">
            <w:pPr>
              <w:pStyle w:val="TableParagraph"/>
              <w:ind w:left="105"/>
            </w:pPr>
            <w:r>
              <w:t>Do</w:t>
            </w:r>
            <w:r>
              <w:rPr>
                <w:spacing w:val="-4"/>
              </w:rPr>
              <w:t xml:space="preserve"> </w:t>
            </w:r>
            <w:r>
              <w:t>you</w:t>
            </w:r>
            <w:r>
              <w:rPr>
                <w:spacing w:val="-5"/>
              </w:rPr>
              <w:t xml:space="preserve"> </w:t>
            </w:r>
            <w:r>
              <w:t>have</w:t>
            </w:r>
            <w:r>
              <w:rPr>
                <w:spacing w:val="-2"/>
              </w:rPr>
              <w:t xml:space="preserve"> </w:t>
            </w:r>
            <w:r>
              <w:t>a</w:t>
            </w:r>
            <w:r>
              <w:rPr>
                <w:spacing w:val="-5"/>
              </w:rPr>
              <w:t xml:space="preserve"> </w:t>
            </w:r>
            <w:r>
              <w:t>statement</w:t>
            </w:r>
            <w:r>
              <w:rPr>
                <w:spacing w:val="-6"/>
              </w:rPr>
              <w:t xml:space="preserve"> </w:t>
            </w:r>
            <w:r>
              <w:t>from</w:t>
            </w:r>
            <w:r>
              <w:rPr>
                <w:spacing w:val="-10"/>
              </w:rPr>
              <w:t xml:space="preserve"> </w:t>
            </w:r>
            <w:r>
              <w:t>the</w:t>
            </w:r>
            <w:r>
              <w:rPr>
                <w:spacing w:val="-1"/>
              </w:rPr>
              <w:t xml:space="preserve"> </w:t>
            </w:r>
            <w:r>
              <w:t>excluded</w:t>
            </w:r>
            <w:r>
              <w:rPr>
                <w:spacing w:val="-2"/>
              </w:rPr>
              <w:t xml:space="preserve"> </w:t>
            </w:r>
            <w:r>
              <w:t>pupil?</w:t>
            </w:r>
            <w:r>
              <w:rPr>
                <w:spacing w:val="-5"/>
              </w:rPr>
              <w:t xml:space="preserve"> </w:t>
            </w:r>
            <w:r>
              <w:t>Is</w:t>
            </w:r>
            <w:r>
              <w:rPr>
                <w:spacing w:val="-2"/>
              </w:rPr>
              <w:t xml:space="preserve"> </w:t>
            </w:r>
            <w:r>
              <w:t>it</w:t>
            </w:r>
            <w:r>
              <w:rPr>
                <w:spacing w:val="-2"/>
              </w:rPr>
              <w:t xml:space="preserve"> </w:t>
            </w:r>
            <w:r>
              <w:t>signed</w:t>
            </w:r>
            <w:r>
              <w:rPr>
                <w:spacing w:val="-5"/>
              </w:rPr>
              <w:t xml:space="preserve"> </w:t>
            </w:r>
            <w:r>
              <w:t>and</w:t>
            </w:r>
            <w:r>
              <w:rPr>
                <w:spacing w:val="-5"/>
              </w:rPr>
              <w:t xml:space="preserve"> </w:t>
            </w:r>
            <w:r>
              <w:rPr>
                <w:spacing w:val="-2"/>
              </w:rPr>
              <w:t>dated?</w:t>
            </w:r>
          </w:p>
        </w:tc>
        <w:tc>
          <w:tcPr>
            <w:tcW w:w="1303" w:type="dxa"/>
          </w:tcPr>
          <w:p w14:paraId="78EAFCF8" w14:textId="77777777" w:rsidR="003722D7" w:rsidRDefault="003722D7" w:rsidP="001E1950">
            <w:pPr>
              <w:pStyle w:val="TableParagraph"/>
              <w:rPr>
                <w:rFonts w:ascii="Times New Roman"/>
              </w:rPr>
            </w:pPr>
          </w:p>
        </w:tc>
      </w:tr>
      <w:tr w:rsidR="003722D7" w14:paraId="4DB6ECF6" w14:textId="77777777" w:rsidTr="00FD64F1">
        <w:trPr>
          <w:trHeight w:val="1396"/>
          <w:jc w:val="center"/>
        </w:trPr>
        <w:tc>
          <w:tcPr>
            <w:tcW w:w="852" w:type="dxa"/>
          </w:tcPr>
          <w:p w14:paraId="6094C249" w14:textId="77777777" w:rsidR="003722D7" w:rsidRDefault="003722D7" w:rsidP="001E1950">
            <w:pPr>
              <w:pStyle w:val="TableParagraph"/>
              <w:spacing w:before="1"/>
            </w:pPr>
          </w:p>
          <w:p w14:paraId="45EE43FC" w14:textId="77777777" w:rsidR="003722D7" w:rsidRDefault="003722D7" w:rsidP="001E1950">
            <w:pPr>
              <w:pStyle w:val="TableParagraph"/>
              <w:ind w:left="110"/>
            </w:pPr>
            <w:r>
              <w:t>6</w:t>
            </w:r>
          </w:p>
        </w:tc>
        <w:tc>
          <w:tcPr>
            <w:tcW w:w="7910" w:type="dxa"/>
          </w:tcPr>
          <w:p w14:paraId="60B2EFBD" w14:textId="77777777" w:rsidR="003722D7" w:rsidRDefault="003722D7" w:rsidP="001E1950">
            <w:pPr>
              <w:pStyle w:val="TableParagraph"/>
              <w:spacing w:before="1"/>
            </w:pPr>
          </w:p>
          <w:p w14:paraId="4BA413A8" w14:textId="77777777" w:rsidR="003722D7" w:rsidRDefault="003722D7" w:rsidP="001E1950">
            <w:pPr>
              <w:pStyle w:val="TableParagraph"/>
              <w:ind w:left="105" w:right="145"/>
            </w:pPr>
            <w:r>
              <w:t>If not, was the excluded pupil given sufficient opportunity to give a statement and do you have evidence of this? For example, emails requesting</w:t>
            </w:r>
            <w:r>
              <w:rPr>
                <w:spacing w:val="-6"/>
              </w:rPr>
              <w:t xml:space="preserve"> </w:t>
            </w:r>
            <w:r>
              <w:t>a</w:t>
            </w:r>
            <w:r>
              <w:rPr>
                <w:spacing w:val="-2"/>
              </w:rPr>
              <w:t xml:space="preserve"> </w:t>
            </w:r>
            <w:r>
              <w:t>statement,</w:t>
            </w:r>
            <w:r>
              <w:rPr>
                <w:spacing w:val="-7"/>
              </w:rPr>
              <w:t xml:space="preserve"> </w:t>
            </w:r>
            <w:r>
              <w:t>asking</w:t>
            </w:r>
            <w:r>
              <w:rPr>
                <w:spacing w:val="-2"/>
              </w:rPr>
              <w:t xml:space="preserve"> </w:t>
            </w:r>
            <w:r>
              <w:t>the</w:t>
            </w:r>
            <w:r>
              <w:rPr>
                <w:spacing w:val="-6"/>
              </w:rPr>
              <w:t xml:space="preserve"> </w:t>
            </w:r>
            <w:r>
              <w:t>parents</w:t>
            </w:r>
            <w:r>
              <w:rPr>
                <w:spacing w:val="-3"/>
              </w:rPr>
              <w:t xml:space="preserve"> </w:t>
            </w:r>
            <w:r>
              <w:t>to</w:t>
            </w:r>
            <w:r>
              <w:rPr>
                <w:spacing w:val="-2"/>
              </w:rPr>
              <w:t xml:space="preserve"> </w:t>
            </w:r>
            <w:r>
              <w:t>submit</w:t>
            </w:r>
            <w:r>
              <w:rPr>
                <w:spacing w:val="-2"/>
              </w:rPr>
              <w:t xml:space="preserve"> </w:t>
            </w:r>
            <w:r>
              <w:t>one</w:t>
            </w:r>
            <w:r>
              <w:rPr>
                <w:spacing w:val="-6"/>
              </w:rPr>
              <w:t xml:space="preserve"> </w:t>
            </w:r>
            <w:r>
              <w:t>on</w:t>
            </w:r>
            <w:r>
              <w:rPr>
                <w:spacing w:val="-6"/>
              </w:rPr>
              <w:t xml:space="preserve"> </w:t>
            </w:r>
            <w:r>
              <w:t>the</w:t>
            </w:r>
            <w:r>
              <w:rPr>
                <w:spacing w:val="-2"/>
              </w:rPr>
              <w:t xml:space="preserve"> </w:t>
            </w:r>
            <w:r>
              <w:t>pupil’s behalf, giving clear timeframe to do so.</w:t>
            </w:r>
          </w:p>
        </w:tc>
        <w:tc>
          <w:tcPr>
            <w:tcW w:w="1303" w:type="dxa"/>
          </w:tcPr>
          <w:p w14:paraId="7092E061" w14:textId="77777777" w:rsidR="003722D7" w:rsidRDefault="003722D7" w:rsidP="001E1950">
            <w:pPr>
              <w:pStyle w:val="TableParagraph"/>
              <w:rPr>
                <w:rFonts w:ascii="Times New Roman"/>
              </w:rPr>
            </w:pPr>
          </w:p>
        </w:tc>
      </w:tr>
      <w:tr w:rsidR="003722D7" w14:paraId="644AD180" w14:textId="77777777" w:rsidTr="00FD64F1">
        <w:trPr>
          <w:trHeight w:val="637"/>
          <w:jc w:val="center"/>
        </w:trPr>
        <w:tc>
          <w:tcPr>
            <w:tcW w:w="852" w:type="dxa"/>
          </w:tcPr>
          <w:p w14:paraId="7DAD7FCA" w14:textId="77777777" w:rsidR="003722D7" w:rsidRDefault="003722D7" w:rsidP="001E1950">
            <w:pPr>
              <w:pStyle w:val="TableParagraph"/>
              <w:spacing w:before="7"/>
              <w:rPr>
                <w:sz w:val="21"/>
              </w:rPr>
            </w:pPr>
          </w:p>
          <w:p w14:paraId="040C7434" w14:textId="77777777" w:rsidR="003722D7" w:rsidRDefault="003722D7" w:rsidP="001E1950">
            <w:pPr>
              <w:pStyle w:val="TableParagraph"/>
              <w:spacing w:before="1"/>
              <w:ind w:left="110"/>
            </w:pPr>
            <w:r>
              <w:t>7</w:t>
            </w:r>
          </w:p>
        </w:tc>
        <w:tc>
          <w:tcPr>
            <w:tcW w:w="7910" w:type="dxa"/>
          </w:tcPr>
          <w:p w14:paraId="6CD2A044" w14:textId="77777777" w:rsidR="003722D7" w:rsidRDefault="003722D7" w:rsidP="001E1950">
            <w:pPr>
              <w:pStyle w:val="TableParagraph"/>
              <w:spacing w:before="7"/>
              <w:rPr>
                <w:sz w:val="21"/>
              </w:rPr>
            </w:pPr>
          </w:p>
          <w:p w14:paraId="675B4570" w14:textId="77777777" w:rsidR="003722D7" w:rsidRDefault="003722D7" w:rsidP="001E1950">
            <w:pPr>
              <w:pStyle w:val="TableParagraph"/>
              <w:spacing w:before="1"/>
              <w:ind w:left="105"/>
            </w:pPr>
            <w:r>
              <w:t>Do</w:t>
            </w:r>
            <w:r>
              <w:rPr>
                <w:spacing w:val="-4"/>
              </w:rPr>
              <w:t xml:space="preserve"> </w:t>
            </w:r>
            <w:r>
              <w:t>the</w:t>
            </w:r>
            <w:r>
              <w:rPr>
                <w:spacing w:val="-3"/>
              </w:rPr>
              <w:t xml:space="preserve"> </w:t>
            </w:r>
            <w:r>
              <w:t>statements</w:t>
            </w:r>
            <w:r>
              <w:rPr>
                <w:spacing w:val="-4"/>
              </w:rPr>
              <w:t xml:space="preserve"> </w:t>
            </w:r>
            <w:r>
              <w:rPr>
                <w:spacing w:val="-2"/>
              </w:rPr>
              <w:t>corroborate?</w:t>
            </w:r>
          </w:p>
        </w:tc>
        <w:tc>
          <w:tcPr>
            <w:tcW w:w="1303" w:type="dxa"/>
          </w:tcPr>
          <w:p w14:paraId="3383D9E4" w14:textId="77777777" w:rsidR="003722D7" w:rsidRDefault="003722D7" w:rsidP="001E1950">
            <w:pPr>
              <w:pStyle w:val="TableParagraph"/>
              <w:rPr>
                <w:rFonts w:ascii="Times New Roman"/>
              </w:rPr>
            </w:pPr>
          </w:p>
        </w:tc>
      </w:tr>
      <w:tr w:rsidR="003722D7" w14:paraId="39FE691C" w14:textId="77777777" w:rsidTr="00FD64F1">
        <w:trPr>
          <w:trHeight w:val="887"/>
          <w:jc w:val="center"/>
        </w:trPr>
        <w:tc>
          <w:tcPr>
            <w:tcW w:w="852" w:type="dxa"/>
          </w:tcPr>
          <w:p w14:paraId="2553F4E4" w14:textId="77777777" w:rsidR="003722D7" w:rsidRDefault="003722D7" w:rsidP="001E1950">
            <w:pPr>
              <w:pStyle w:val="TableParagraph"/>
              <w:spacing w:before="7"/>
              <w:rPr>
                <w:sz w:val="21"/>
              </w:rPr>
            </w:pPr>
          </w:p>
          <w:p w14:paraId="20E69D0E" w14:textId="77777777" w:rsidR="003722D7" w:rsidRDefault="003722D7" w:rsidP="001E1950">
            <w:pPr>
              <w:pStyle w:val="TableParagraph"/>
              <w:spacing w:before="1"/>
              <w:ind w:left="110"/>
            </w:pPr>
            <w:r>
              <w:t>8</w:t>
            </w:r>
          </w:p>
        </w:tc>
        <w:tc>
          <w:tcPr>
            <w:tcW w:w="7910" w:type="dxa"/>
          </w:tcPr>
          <w:p w14:paraId="4A23EDD7" w14:textId="77777777" w:rsidR="003722D7" w:rsidRDefault="003722D7" w:rsidP="001E1950">
            <w:pPr>
              <w:pStyle w:val="TableParagraph"/>
              <w:spacing w:before="3"/>
            </w:pPr>
          </w:p>
          <w:p w14:paraId="5F681D15" w14:textId="77777777" w:rsidR="003722D7" w:rsidRDefault="003722D7" w:rsidP="001E1950">
            <w:pPr>
              <w:pStyle w:val="TableParagraph"/>
              <w:spacing w:line="237" w:lineRule="auto"/>
              <w:ind w:left="105"/>
            </w:pPr>
            <w:r>
              <w:t>If not,</w:t>
            </w:r>
            <w:r>
              <w:rPr>
                <w:spacing w:val="-6"/>
              </w:rPr>
              <w:t xml:space="preserve"> </w:t>
            </w:r>
            <w:r>
              <w:t>have</w:t>
            </w:r>
            <w:r>
              <w:rPr>
                <w:spacing w:val="-6"/>
              </w:rPr>
              <w:t xml:space="preserve"> </w:t>
            </w:r>
            <w:r>
              <w:t>you</w:t>
            </w:r>
            <w:r>
              <w:rPr>
                <w:spacing w:val="-2"/>
              </w:rPr>
              <w:t xml:space="preserve"> </w:t>
            </w:r>
            <w:r>
              <w:t>decided</w:t>
            </w:r>
            <w:r>
              <w:rPr>
                <w:spacing w:val="-6"/>
              </w:rPr>
              <w:t xml:space="preserve"> </w:t>
            </w:r>
            <w:r>
              <w:t>which</w:t>
            </w:r>
            <w:r>
              <w:rPr>
                <w:spacing w:val="-6"/>
              </w:rPr>
              <w:t xml:space="preserve"> </w:t>
            </w:r>
            <w:r>
              <w:t>version</w:t>
            </w:r>
            <w:r>
              <w:rPr>
                <w:spacing w:val="-2"/>
              </w:rPr>
              <w:t xml:space="preserve"> </w:t>
            </w:r>
            <w:r>
              <w:t>you</w:t>
            </w:r>
            <w:r>
              <w:rPr>
                <w:spacing w:val="-6"/>
              </w:rPr>
              <w:t xml:space="preserve"> </w:t>
            </w:r>
            <w:r>
              <w:t>believe</w:t>
            </w:r>
            <w:r>
              <w:rPr>
                <w:spacing w:val="-6"/>
              </w:rPr>
              <w:t xml:space="preserve"> </w:t>
            </w:r>
            <w:r>
              <w:t>on</w:t>
            </w:r>
            <w:r>
              <w:rPr>
                <w:spacing w:val="-6"/>
              </w:rPr>
              <w:t xml:space="preserve"> </w:t>
            </w:r>
            <w:r>
              <w:t>the</w:t>
            </w:r>
            <w:r>
              <w:rPr>
                <w:spacing w:val="-6"/>
              </w:rPr>
              <w:t xml:space="preserve"> </w:t>
            </w:r>
            <w:r>
              <w:t>balance</w:t>
            </w:r>
            <w:r>
              <w:rPr>
                <w:spacing w:val="-2"/>
              </w:rPr>
              <w:t xml:space="preserve"> </w:t>
            </w:r>
            <w:r>
              <w:t>of probabilities and why?</w:t>
            </w:r>
          </w:p>
        </w:tc>
        <w:tc>
          <w:tcPr>
            <w:tcW w:w="1303" w:type="dxa"/>
          </w:tcPr>
          <w:p w14:paraId="38308F83" w14:textId="77777777" w:rsidR="003722D7" w:rsidRDefault="003722D7" w:rsidP="001E1950">
            <w:pPr>
              <w:pStyle w:val="TableParagraph"/>
              <w:rPr>
                <w:rFonts w:ascii="Times New Roman"/>
              </w:rPr>
            </w:pPr>
          </w:p>
        </w:tc>
      </w:tr>
      <w:tr w:rsidR="003722D7" w14:paraId="7A6291E3" w14:textId="77777777" w:rsidTr="00FD64F1">
        <w:trPr>
          <w:trHeight w:val="887"/>
          <w:jc w:val="center"/>
        </w:trPr>
        <w:tc>
          <w:tcPr>
            <w:tcW w:w="852" w:type="dxa"/>
          </w:tcPr>
          <w:p w14:paraId="70132CD0" w14:textId="77777777" w:rsidR="003722D7" w:rsidRDefault="003722D7" w:rsidP="001E1950">
            <w:pPr>
              <w:pStyle w:val="TableParagraph"/>
              <w:spacing w:before="8"/>
              <w:rPr>
                <w:sz w:val="21"/>
              </w:rPr>
            </w:pPr>
          </w:p>
          <w:p w14:paraId="2AAB1901" w14:textId="77777777" w:rsidR="003722D7" w:rsidRDefault="003722D7" w:rsidP="001E1950">
            <w:pPr>
              <w:pStyle w:val="TableParagraph"/>
              <w:ind w:left="110"/>
            </w:pPr>
            <w:r>
              <w:t>9</w:t>
            </w:r>
          </w:p>
        </w:tc>
        <w:tc>
          <w:tcPr>
            <w:tcW w:w="7910" w:type="dxa"/>
          </w:tcPr>
          <w:p w14:paraId="00EB1582" w14:textId="77777777" w:rsidR="003722D7" w:rsidRDefault="003722D7" w:rsidP="001E1950">
            <w:pPr>
              <w:pStyle w:val="TableParagraph"/>
              <w:spacing w:before="3"/>
            </w:pPr>
          </w:p>
          <w:p w14:paraId="55A4BD0B" w14:textId="77777777" w:rsidR="003722D7" w:rsidRDefault="003722D7" w:rsidP="001E1950">
            <w:pPr>
              <w:pStyle w:val="TableParagraph"/>
              <w:spacing w:line="237" w:lineRule="auto"/>
              <w:ind w:left="105" w:right="145"/>
            </w:pPr>
            <w:r>
              <w:t>Did</w:t>
            </w:r>
            <w:r>
              <w:rPr>
                <w:spacing w:val="-2"/>
              </w:rPr>
              <w:t xml:space="preserve"> </w:t>
            </w:r>
            <w:r>
              <w:t>the</w:t>
            </w:r>
            <w:r>
              <w:rPr>
                <w:spacing w:val="-6"/>
              </w:rPr>
              <w:t xml:space="preserve"> </w:t>
            </w:r>
            <w:r>
              <w:t>academy</w:t>
            </w:r>
            <w:r>
              <w:rPr>
                <w:spacing w:val="-8"/>
              </w:rPr>
              <w:t xml:space="preserve"> </w:t>
            </w:r>
            <w:r>
              <w:t>follow</w:t>
            </w:r>
            <w:r>
              <w:rPr>
                <w:spacing w:val="-4"/>
              </w:rPr>
              <w:t xml:space="preserve"> </w:t>
            </w:r>
            <w:r>
              <w:t>its</w:t>
            </w:r>
            <w:r>
              <w:rPr>
                <w:spacing w:val="-3"/>
              </w:rPr>
              <w:t xml:space="preserve"> </w:t>
            </w:r>
            <w:r>
              <w:t>behaviour</w:t>
            </w:r>
            <w:r>
              <w:rPr>
                <w:spacing w:val="-5"/>
              </w:rPr>
              <w:t xml:space="preserve"> </w:t>
            </w:r>
            <w:r>
              <w:t>policy</w:t>
            </w:r>
            <w:r>
              <w:rPr>
                <w:spacing w:val="-8"/>
              </w:rPr>
              <w:t xml:space="preserve"> </w:t>
            </w:r>
            <w:r>
              <w:t>and</w:t>
            </w:r>
            <w:r>
              <w:rPr>
                <w:spacing w:val="-2"/>
              </w:rPr>
              <w:t xml:space="preserve"> </w:t>
            </w:r>
            <w:r>
              <w:t>any</w:t>
            </w:r>
            <w:r>
              <w:rPr>
                <w:spacing w:val="-3"/>
              </w:rPr>
              <w:t xml:space="preserve"> </w:t>
            </w:r>
            <w:r>
              <w:t>other</w:t>
            </w:r>
            <w:r>
              <w:rPr>
                <w:spacing w:val="-5"/>
              </w:rPr>
              <w:t xml:space="preserve"> </w:t>
            </w:r>
            <w:r>
              <w:t>relevant</w:t>
            </w:r>
            <w:r>
              <w:rPr>
                <w:spacing w:val="-2"/>
              </w:rPr>
              <w:t xml:space="preserve"> </w:t>
            </w:r>
            <w:r>
              <w:t>policies (if relevant)?</w:t>
            </w:r>
          </w:p>
        </w:tc>
        <w:tc>
          <w:tcPr>
            <w:tcW w:w="1303" w:type="dxa"/>
          </w:tcPr>
          <w:p w14:paraId="2BF53E44" w14:textId="77777777" w:rsidR="003722D7" w:rsidRDefault="003722D7" w:rsidP="001E1950">
            <w:pPr>
              <w:pStyle w:val="TableParagraph"/>
              <w:rPr>
                <w:rFonts w:ascii="Times New Roman"/>
              </w:rPr>
            </w:pPr>
          </w:p>
        </w:tc>
      </w:tr>
      <w:tr w:rsidR="003722D7" w14:paraId="3A49D4C0" w14:textId="77777777" w:rsidTr="00FD64F1">
        <w:trPr>
          <w:trHeight w:val="1142"/>
          <w:jc w:val="center"/>
        </w:trPr>
        <w:tc>
          <w:tcPr>
            <w:tcW w:w="852" w:type="dxa"/>
          </w:tcPr>
          <w:p w14:paraId="3283B3D7" w14:textId="77777777" w:rsidR="003722D7" w:rsidRDefault="003722D7" w:rsidP="001E1950">
            <w:pPr>
              <w:pStyle w:val="TableParagraph"/>
              <w:spacing w:before="7"/>
              <w:rPr>
                <w:sz w:val="21"/>
              </w:rPr>
            </w:pPr>
          </w:p>
          <w:p w14:paraId="01971B0C" w14:textId="77777777" w:rsidR="003722D7" w:rsidRDefault="003722D7" w:rsidP="001E1950">
            <w:pPr>
              <w:pStyle w:val="TableParagraph"/>
              <w:spacing w:before="1"/>
              <w:ind w:left="110"/>
            </w:pPr>
            <w:r>
              <w:rPr>
                <w:spacing w:val="-5"/>
              </w:rPr>
              <w:t>10</w:t>
            </w:r>
          </w:p>
        </w:tc>
        <w:tc>
          <w:tcPr>
            <w:tcW w:w="7910" w:type="dxa"/>
          </w:tcPr>
          <w:p w14:paraId="1CF549F8" w14:textId="77777777" w:rsidR="003722D7" w:rsidRDefault="003722D7" w:rsidP="001E1950">
            <w:pPr>
              <w:pStyle w:val="TableParagraph"/>
              <w:spacing w:before="1"/>
            </w:pPr>
          </w:p>
          <w:p w14:paraId="092361D3" w14:textId="77777777" w:rsidR="003722D7" w:rsidRDefault="003722D7" w:rsidP="001E1950">
            <w:pPr>
              <w:pStyle w:val="TableParagraph"/>
              <w:ind w:left="105"/>
            </w:pPr>
            <w:r>
              <w:t>Were correct academy procedures followed when dealing with the incident/behaviour?</w:t>
            </w:r>
            <w:r>
              <w:rPr>
                <w:spacing w:val="-4"/>
              </w:rPr>
              <w:t xml:space="preserve"> </w:t>
            </w:r>
            <w:r>
              <w:t>For</w:t>
            </w:r>
            <w:r>
              <w:rPr>
                <w:spacing w:val="-11"/>
              </w:rPr>
              <w:t xml:space="preserve"> </w:t>
            </w:r>
            <w:r>
              <w:t>example,</w:t>
            </w:r>
            <w:r>
              <w:rPr>
                <w:spacing w:val="-8"/>
              </w:rPr>
              <w:t xml:space="preserve"> </w:t>
            </w:r>
            <w:r>
              <w:t>de-escalation</w:t>
            </w:r>
            <w:r>
              <w:rPr>
                <w:spacing w:val="-7"/>
              </w:rPr>
              <w:t xml:space="preserve"> </w:t>
            </w:r>
            <w:r>
              <w:t>techniques,</w:t>
            </w:r>
            <w:r>
              <w:rPr>
                <w:spacing w:val="-8"/>
              </w:rPr>
              <w:t xml:space="preserve"> </w:t>
            </w:r>
            <w:r>
              <w:t xml:space="preserve">physical </w:t>
            </w:r>
            <w:r>
              <w:rPr>
                <w:spacing w:val="-2"/>
              </w:rPr>
              <w:t>restraint.</w:t>
            </w:r>
          </w:p>
        </w:tc>
        <w:tc>
          <w:tcPr>
            <w:tcW w:w="1303" w:type="dxa"/>
          </w:tcPr>
          <w:p w14:paraId="2D6C9982" w14:textId="77777777" w:rsidR="003722D7" w:rsidRDefault="003722D7" w:rsidP="001E1950">
            <w:pPr>
              <w:pStyle w:val="TableParagraph"/>
              <w:rPr>
                <w:rFonts w:ascii="Times New Roman"/>
              </w:rPr>
            </w:pPr>
          </w:p>
        </w:tc>
      </w:tr>
      <w:tr w:rsidR="003722D7" w14:paraId="462DBC47" w14:textId="77777777" w:rsidTr="00FD64F1">
        <w:trPr>
          <w:trHeight w:val="892"/>
          <w:jc w:val="center"/>
        </w:trPr>
        <w:tc>
          <w:tcPr>
            <w:tcW w:w="852" w:type="dxa"/>
          </w:tcPr>
          <w:p w14:paraId="3D7394A4" w14:textId="77777777" w:rsidR="003722D7" w:rsidRDefault="003722D7" w:rsidP="001E1950">
            <w:pPr>
              <w:pStyle w:val="TableParagraph"/>
              <w:spacing w:before="7"/>
              <w:rPr>
                <w:sz w:val="21"/>
              </w:rPr>
            </w:pPr>
          </w:p>
          <w:p w14:paraId="161A334B" w14:textId="77777777" w:rsidR="003722D7" w:rsidRDefault="003722D7" w:rsidP="001E1950">
            <w:pPr>
              <w:pStyle w:val="TableParagraph"/>
              <w:spacing w:before="1"/>
              <w:ind w:left="110"/>
            </w:pPr>
            <w:r>
              <w:rPr>
                <w:spacing w:val="-5"/>
              </w:rPr>
              <w:t>11</w:t>
            </w:r>
          </w:p>
        </w:tc>
        <w:tc>
          <w:tcPr>
            <w:tcW w:w="7910" w:type="dxa"/>
          </w:tcPr>
          <w:p w14:paraId="062E8450" w14:textId="77777777" w:rsidR="003722D7" w:rsidRDefault="003722D7" w:rsidP="001E1950">
            <w:pPr>
              <w:pStyle w:val="TableParagraph"/>
              <w:spacing w:before="3"/>
            </w:pPr>
          </w:p>
          <w:p w14:paraId="4196B027" w14:textId="77777777" w:rsidR="003722D7" w:rsidRDefault="003722D7" w:rsidP="001E1950">
            <w:pPr>
              <w:pStyle w:val="TableParagraph"/>
              <w:spacing w:line="237" w:lineRule="auto"/>
              <w:ind w:left="105"/>
            </w:pPr>
            <w:r>
              <w:t>Do</w:t>
            </w:r>
            <w:r>
              <w:rPr>
                <w:spacing w:val="-1"/>
              </w:rPr>
              <w:t xml:space="preserve"> </w:t>
            </w:r>
            <w:r>
              <w:t>you</w:t>
            </w:r>
            <w:r>
              <w:rPr>
                <w:spacing w:val="-5"/>
              </w:rPr>
              <w:t xml:space="preserve"> </w:t>
            </w:r>
            <w:r>
              <w:t>believe</w:t>
            </w:r>
            <w:r>
              <w:rPr>
                <w:spacing w:val="-1"/>
              </w:rPr>
              <w:t xml:space="preserve"> </w:t>
            </w:r>
            <w:r>
              <w:t>that</w:t>
            </w:r>
            <w:r>
              <w:rPr>
                <w:spacing w:val="-1"/>
              </w:rPr>
              <w:t xml:space="preserve"> </w:t>
            </w:r>
            <w:r>
              <w:t>the</w:t>
            </w:r>
            <w:r>
              <w:rPr>
                <w:spacing w:val="-5"/>
              </w:rPr>
              <w:t xml:space="preserve"> </w:t>
            </w:r>
            <w:r>
              <w:t>pupil</w:t>
            </w:r>
            <w:r>
              <w:rPr>
                <w:spacing w:val="-3"/>
              </w:rPr>
              <w:t xml:space="preserve"> </w:t>
            </w:r>
            <w:r>
              <w:t>was</w:t>
            </w:r>
            <w:r>
              <w:rPr>
                <w:spacing w:val="-7"/>
              </w:rPr>
              <w:t xml:space="preserve"> </w:t>
            </w:r>
            <w:r>
              <w:t>clear</w:t>
            </w:r>
            <w:r>
              <w:rPr>
                <w:spacing w:val="-4"/>
              </w:rPr>
              <w:t xml:space="preserve"> </w:t>
            </w:r>
            <w:r>
              <w:t>about</w:t>
            </w:r>
            <w:r>
              <w:rPr>
                <w:spacing w:val="-6"/>
              </w:rPr>
              <w:t xml:space="preserve"> </w:t>
            </w:r>
            <w:r>
              <w:t>the</w:t>
            </w:r>
            <w:r>
              <w:rPr>
                <w:spacing w:val="-5"/>
              </w:rPr>
              <w:t xml:space="preserve"> </w:t>
            </w:r>
            <w:r>
              <w:t>academy</w:t>
            </w:r>
            <w:r>
              <w:rPr>
                <w:spacing w:val="-7"/>
              </w:rPr>
              <w:t xml:space="preserve"> </w:t>
            </w:r>
            <w:r>
              <w:t>expectations</w:t>
            </w:r>
            <w:r>
              <w:rPr>
                <w:spacing w:val="-7"/>
              </w:rPr>
              <w:t xml:space="preserve"> </w:t>
            </w:r>
            <w:r>
              <w:t>as set out in the behaviour policy and the potential outcomes?</w:t>
            </w:r>
          </w:p>
        </w:tc>
        <w:tc>
          <w:tcPr>
            <w:tcW w:w="1303" w:type="dxa"/>
          </w:tcPr>
          <w:p w14:paraId="4CF09FC2" w14:textId="77777777" w:rsidR="003722D7" w:rsidRDefault="003722D7" w:rsidP="001E1950">
            <w:pPr>
              <w:pStyle w:val="TableParagraph"/>
              <w:rPr>
                <w:rFonts w:ascii="Times New Roman"/>
              </w:rPr>
            </w:pPr>
          </w:p>
        </w:tc>
      </w:tr>
      <w:tr w:rsidR="003722D7" w14:paraId="72D5D1F3" w14:textId="77777777" w:rsidTr="00FD64F1">
        <w:trPr>
          <w:trHeight w:val="1829"/>
          <w:jc w:val="center"/>
        </w:trPr>
        <w:tc>
          <w:tcPr>
            <w:tcW w:w="852" w:type="dxa"/>
          </w:tcPr>
          <w:p w14:paraId="639CD1B9" w14:textId="77777777" w:rsidR="003722D7" w:rsidRDefault="003722D7" w:rsidP="001E1950">
            <w:pPr>
              <w:pStyle w:val="TableParagraph"/>
              <w:spacing w:before="8"/>
              <w:rPr>
                <w:sz w:val="21"/>
              </w:rPr>
            </w:pPr>
          </w:p>
          <w:p w14:paraId="12268F8F" w14:textId="77777777" w:rsidR="003722D7" w:rsidRDefault="003722D7" w:rsidP="001E1950">
            <w:pPr>
              <w:pStyle w:val="TableParagraph"/>
              <w:ind w:left="110"/>
            </w:pPr>
            <w:r>
              <w:rPr>
                <w:spacing w:val="-5"/>
              </w:rPr>
              <w:t>12</w:t>
            </w:r>
          </w:p>
        </w:tc>
        <w:tc>
          <w:tcPr>
            <w:tcW w:w="7910" w:type="dxa"/>
          </w:tcPr>
          <w:p w14:paraId="6C5E2342" w14:textId="77777777" w:rsidR="003722D7" w:rsidRDefault="003722D7" w:rsidP="001E1950">
            <w:pPr>
              <w:pStyle w:val="TableParagraph"/>
              <w:spacing w:before="2"/>
              <w:rPr>
                <w:sz w:val="20"/>
              </w:rPr>
            </w:pPr>
          </w:p>
          <w:p w14:paraId="727B91A9" w14:textId="580BDAC8" w:rsidR="003722D7" w:rsidRDefault="003722D7" w:rsidP="001E1950">
            <w:pPr>
              <w:pStyle w:val="TableParagraph"/>
              <w:spacing w:line="250" w:lineRule="atLeast"/>
              <w:ind w:left="105"/>
            </w:pPr>
            <w:r>
              <w:t>Do</w:t>
            </w:r>
            <w:r>
              <w:rPr>
                <w:spacing w:val="-1"/>
              </w:rPr>
              <w:t xml:space="preserve"> </w:t>
            </w:r>
            <w:r>
              <w:t>you</w:t>
            </w:r>
            <w:r>
              <w:rPr>
                <w:spacing w:val="-5"/>
              </w:rPr>
              <w:t xml:space="preserve"> </w:t>
            </w:r>
            <w:r>
              <w:t>have</w:t>
            </w:r>
            <w:r>
              <w:rPr>
                <w:spacing w:val="-2"/>
              </w:rPr>
              <w:t xml:space="preserve"> </w:t>
            </w:r>
            <w:r>
              <w:t>a</w:t>
            </w:r>
            <w:r>
              <w:rPr>
                <w:spacing w:val="-5"/>
              </w:rPr>
              <w:t xml:space="preserve"> </w:t>
            </w:r>
            <w:r>
              <w:t>record</w:t>
            </w:r>
            <w:r>
              <w:rPr>
                <w:spacing w:val="-5"/>
              </w:rPr>
              <w:t xml:space="preserve"> </w:t>
            </w:r>
            <w:r>
              <w:t>of strategies</w:t>
            </w:r>
            <w:r>
              <w:rPr>
                <w:spacing w:val="-7"/>
              </w:rPr>
              <w:t xml:space="preserve"> </w:t>
            </w:r>
            <w:r>
              <w:t>and</w:t>
            </w:r>
            <w:r>
              <w:rPr>
                <w:spacing w:val="-5"/>
              </w:rPr>
              <w:t xml:space="preserve"> </w:t>
            </w:r>
            <w:r>
              <w:t>sanctions</w:t>
            </w:r>
            <w:r>
              <w:rPr>
                <w:spacing w:val="-7"/>
              </w:rPr>
              <w:t xml:space="preserve"> </w:t>
            </w:r>
            <w:r>
              <w:t>the</w:t>
            </w:r>
            <w:r>
              <w:rPr>
                <w:spacing w:val="-5"/>
              </w:rPr>
              <w:t xml:space="preserve"> </w:t>
            </w:r>
            <w:r>
              <w:t>academy</w:t>
            </w:r>
            <w:r>
              <w:rPr>
                <w:spacing w:val="-7"/>
              </w:rPr>
              <w:t xml:space="preserve"> </w:t>
            </w:r>
            <w:r>
              <w:t>tried</w:t>
            </w:r>
            <w:r>
              <w:rPr>
                <w:spacing w:val="-5"/>
              </w:rPr>
              <w:t xml:space="preserve"> </w:t>
            </w:r>
            <w:r>
              <w:t>before the exclusion, including internal support and outside agency support? For example,</w:t>
            </w:r>
            <w:r>
              <w:rPr>
                <w:spacing w:val="-8"/>
              </w:rPr>
              <w:t xml:space="preserve"> </w:t>
            </w:r>
            <w:r>
              <w:t>tutor</w:t>
            </w:r>
            <w:r>
              <w:rPr>
                <w:spacing w:val="-7"/>
              </w:rPr>
              <w:t xml:space="preserve"> </w:t>
            </w:r>
            <w:r>
              <w:t>group</w:t>
            </w:r>
            <w:r>
              <w:rPr>
                <w:spacing w:val="-4"/>
              </w:rPr>
              <w:t xml:space="preserve"> </w:t>
            </w:r>
            <w:r>
              <w:t>change,</w:t>
            </w:r>
            <w:r>
              <w:rPr>
                <w:spacing w:val="-4"/>
              </w:rPr>
              <w:t xml:space="preserve"> </w:t>
            </w:r>
            <w:r>
              <w:t>lesson/timetable</w:t>
            </w:r>
            <w:r>
              <w:rPr>
                <w:spacing w:val="-4"/>
              </w:rPr>
              <w:t xml:space="preserve"> </w:t>
            </w:r>
            <w:r>
              <w:t>changes,</w:t>
            </w:r>
            <w:r>
              <w:rPr>
                <w:spacing w:val="-8"/>
              </w:rPr>
              <w:t xml:space="preserve"> </w:t>
            </w:r>
            <w:r>
              <w:t>regular</w:t>
            </w:r>
            <w:r>
              <w:rPr>
                <w:spacing w:val="-7"/>
              </w:rPr>
              <w:t xml:space="preserve"> </w:t>
            </w:r>
            <w:r>
              <w:t>check</w:t>
            </w:r>
            <w:r>
              <w:rPr>
                <w:spacing w:val="-5"/>
              </w:rPr>
              <w:t xml:space="preserve"> </w:t>
            </w:r>
            <w:r>
              <w:t>ins with a member of staff, restorative justice, anger management sessions, counselling, alternative provision, internal</w:t>
            </w:r>
            <w:r w:rsidR="00FD64F1">
              <w:t xml:space="preserve"> suspension</w:t>
            </w:r>
            <w:r>
              <w:t>,</w:t>
            </w:r>
            <w:r w:rsidR="00FD64F1">
              <w:t xml:space="preserve"> fixed period </w:t>
            </w:r>
            <w:r w:rsidR="00B57413">
              <w:t>suspension</w:t>
            </w:r>
            <w:r>
              <w:t xml:space="preserve"> managed </w:t>
            </w:r>
            <w:r>
              <w:rPr>
                <w:spacing w:val="-2"/>
              </w:rPr>
              <w:t>moves.</w:t>
            </w:r>
          </w:p>
        </w:tc>
        <w:tc>
          <w:tcPr>
            <w:tcW w:w="1303" w:type="dxa"/>
          </w:tcPr>
          <w:p w14:paraId="098FF5D0" w14:textId="77777777" w:rsidR="003722D7" w:rsidRDefault="003722D7" w:rsidP="001E1950">
            <w:pPr>
              <w:pStyle w:val="TableParagraph"/>
              <w:rPr>
                <w:rFonts w:ascii="Times New Roman"/>
              </w:rPr>
            </w:pPr>
          </w:p>
        </w:tc>
      </w:tr>
      <w:tr w:rsidR="003722D7" w14:paraId="724DFF8A" w14:textId="77777777" w:rsidTr="00FD64F1">
        <w:trPr>
          <w:trHeight w:val="977"/>
          <w:jc w:val="center"/>
        </w:trPr>
        <w:tc>
          <w:tcPr>
            <w:tcW w:w="852" w:type="dxa"/>
          </w:tcPr>
          <w:p w14:paraId="71EDA7BF" w14:textId="77777777" w:rsidR="003722D7" w:rsidRDefault="003722D7" w:rsidP="001E1950">
            <w:pPr>
              <w:pStyle w:val="TableParagraph"/>
              <w:spacing w:before="8"/>
              <w:rPr>
                <w:sz w:val="21"/>
              </w:rPr>
            </w:pPr>
          </w:p>
          <w:p w14:paraId="4BFF030E" w14:textId="2646C579" w:rsidR="003722D7" w:rsidRDefault="003722D7" w:rsidP="001E1950">
            <w:pPr>
              <w:pStyle w:val="TableParagraph"/>
              <w:spacing w:before="8"/>
              <w:rPr>
                <w:sz w:val="21"/>
              </w:rPr>
            </w:pPr>
            <w:r>
              <w:rPr>
                <w:sz w:val="21"/>
              </w:rPr>
              <w:t xml:space="preserve">  13</w:t>
            </w:r>
          </w:p>
        </w:tc>
        <w:tc>
          <w:tcPr>
            <w:tcW w:w="7910" w:type="dxa"/>
          </w:tcPr>
          <w:p w14:paraId="2BC542CC" w14:textId="77777777" w:rsidR="003722D7" w:rsidRDefault="003722D7" w:rsidP="001E1950">
            <w:pPr>
              <w:pStyle w:val="TableParagraph"/>
              <w:spacing w:before="2"/>
            </w:pPr>
          </w:p>
          <w:p w14:paraId="1124FD31" w14:textId="46C26C65" w:rsidR="003722D7" w:rsidRDefault="003722D7" w:rsidP="001E1950">
            <w:pPr>
              <w:pStyle w:val="TableParagraph"/>
              <w:spacing w:before="2"/>
              <w:rPr>
                <w:sz w:val="20"/>
              </w:rPr>
            </w:pPr>
            <w:r>
              <w:t>Have the parents been involved in (and kept informed about) these strategies</w:t>
            </w:r>
            <w:r>
              <w:rPr>
                <w:spacing w:val="-8"/>
              </w:rPr>
              <w:t xml:space="preserve"> </w:t>
            </w:r>
            <w:r>
              <w:t>and</w:t>
            </w:r>
            <w:r>
              <w:rPr>
                <w:spacing w:val="-2"/>
              </w:rPr>
              <w:t xml:space="preserve"> </w:t>
            </w:r>
            <w:r>
              <w:t>sanctions?</w:t>
            </w:r>
            <w:r>
              <w:rPr>
                <w:spacing w:val="-6"/>
              </w:rPr>
              <w:t xml:space="preserve"> </w:t>
            </w:r>
            <w:r>
              <w:t>Collect</w:t>
            </w:r>
            <w:r>
              <w:rPr>
                <w:spacing w:val="-2"/>
              </w:rPr>
              <w:t xml:space="preserve"> </w:t>
            </w:r>
            <w:r>
              <w:t>any</w:t>
            </w:r>
            <w:r>
              <w:rPr>
                <w:spacing w:val="-3"/>
              </w:rPr>
              <w:t xml:space="preserve"> </w:t>
            </w:r>
            <w:r>
              <w:t>records</w:t>
            </w:r>
            <w:r>
              <w:rPr>
                <w:spacing w:val="-8"/>
              </w:rPr>
              <w:t xml:space="preserve"> </w:t>
            </w:r>
            <w:r>
              <w:t>of</w:t>
            </w:r>
            <w:r>
              <w:rPr>
                <w:spacing w:val="-7"/>
              </w:rPr>
              <w:t xml:space="preserve"> </w:t>
            </w:r>
            <w:r>
              <w:t>meetings</w:t>
            </w:r>
            <w:r>
              <w:rPr>
                <w:spacing w:val="-8"/>
              </w:rPr>
              <w:t xml:space="preserve"> </w:t>
            </w:r>
            <w:r>
              <w:t>or</w:t>
            </w:r>
            <w:r>
              <w:rPr>
                <w:spacing w:val="-5"/>
              </w:rPr>
              <w:t xml:space="preserve"> </w:t>
            </w:r>
            <w:r>
              <w:t>contact</w:t>
            </w:r>
            <w:r>
              <w:rPr>
                <w:spacing w:val="-2"/>
              </w:rPr>
              <w:t xml:space="preserve"> </w:t>
            </w:r>
            <w:r>
              <w:t xml:space="preserve">with </w:t>
            </w:r>
            <w:r>
              <w:rPr>
                <w:spacing w:val="-2"/>
              </w:rPr>
              <w:t>parents.</w:t>
            </w:r>
          </w:p>
        </w:tc>
        <w:tc>
          <w:tcPr>
            <w:tcW w:w="1303" w:type="dxa"/>
          </w:tcPr>
          <w:p w14:paraId="5311F0C1" w14:textId="77777777" w:rsidR="003722D7" w:rsidRDefault="003722D7" w:rsidP="001E1950">
            <w:pPr>
              <w:pStyle w:val="TableParagraph"/>
              <w:rPr>
                <w:rFonts w:ascii="Times New Roman"/>
              </w:rPr>
            </w:pPr>
          </w:p>
        </w:tc>
      </w:tr>
      <w:tr w:rsidR="003722D7" w14:paraId="6FDEA264" w14:textId="77777777" w:rsidTr="00FD64F1">
        <w:trPr>
          <w:trHeight w:val="1275"/>
          <w:jc w:val="center"/>
        </w:trPr>
        <w:tc>
          <w:tcPr>
            <w:tcW w:w="852" w:type="dxa"/>
          </w:tcPr>
          <w:p w14:paraId="524AAA0E" w14:textId="77777777" w:rsidR="003722D7" w:rsidRDefault="003722D7" w:rsidP="001E1950">
            <w:pPr>
              <w:pStyle w:val="TableParagraph"/>
              <w:spacing w:before="8"/>
              <w:rPr>
                <w:sz w:val="21"/>
              </w:rPr>
            </w:pPr>
            <w:r>
              <w:rPr>
                <w:sz w:val="21"/>
              </w:rPr>
              <w:t xml:space="preserve">  </w:t>
            </w:r>
          </w:p>
          <w:p w14:paraId="1567C9EB" w14:textId="7274C620" w:rsidR="003722D7" w:rsidRDefault="003722D7" w:rsidP="001E1950">
            <w:pPr>
              <w:pStyle w:val="TableParagraph"/>
              <w:spacing w:before="8"/>
              <w:rPr>
                <w:sz w:val="21"/>
              </w:rPr>
            </w:pPr>
            <w:r>
              <w:rPr>
                <w:sz w:val="21"/>
              </w:rPr>
              <w:t xml:space="preserve">  14</w:t>
            </w:r>
          </w:p>
        </w:tc>
        <w:tc>
          <w:tcPr>
            <w:tcW w:w="7910" w:type="dxa"/>
          </w:tcPr>
          <w:p w14:paraId="432DDEE6" w14:textId="77777777" w:rsidR="003722D7" w:rsidRDefault="003722D7" w:rsidP="001E1950">
            <w:pPr>
              <w:pStyle w:val="TableParagraph"/>
              <w:spacing w:before="2"/>
              <w:rPr>
                <w:sz w:val="20"/>
              </w:rPr>
            </w:pPr>
          </w:p>
          <w:p w14:paraId="49B9EC53" w14:textId="3477CBE7" w:rsidR="003722D7" w:rsidRDefault="003722D7" w:rsidP="001E1950">
            <w:pPr>
              <w:pStyle w:val="TableParagraph"/>
              <w:spacing w:before="2"/>
              <w:rPr>
                <w:sz w:val="20"/>
              </w:rPr>
            </w:pPr>
            <w:r>
              <w:t>Do you think the academy exhausted all support strategies and interventions</w:t>
            </w:r>
            <w:r>
              <w:rPr>
                <w:spacing w:val="-7"/>
              </w:rPr>
              <w:t xml:space="preserve"> </w:t>
            </w:r>
            <w:r>
              <w:t>for</w:t>
            </w:r>
            <w:r>
              <w:rPr>
                <w:spacing w:val="-4"/>
              </w:rPr>
              <w:t xml:space="preserve"> </w:t>
            </w:r>
            <w:r>
              <w:t>the</w:t>
            </w:r>
            <w:r>
              <w:rPr>
                <w:spacing w:val="-1"/>
              </w:rPr>
              <w:t xml:space="preserve"> </w:t>
            </w:r>
            <w:r>
              <w:t>pupil?</w:t>
            </w:r>
            <w:r>
              <w:rPr>
                <w:spacing w:val="-5"/>
              </w:rPr>
              <w:t xml:space="preserve"> </w:t>
            </w:r>
          </w:p>
        </w:tc>
        <w:tc>
          <w:tcPr>
            <w:tcW w:w="1303" w:type="dxa"/>
          </w:tcPr>
          <w:p w14:paraId="7CAC0F94" w14:textId="77777777" w:rsidR="003722D7" w:rsidRDefault="003722D7" w:rsidP="001E1950">
            <w:pPr>
              <w:pStyle w:val="TableParagraph"/>
              <w:rPr>
                <w:rFonts w:ascii="Times New Roman"/>
              </w:rPr>
            </w:pPr>
          </w:p>
        </w:tc>
      </w:tr>
      <w:tr w:rsidR="003722D7" w14:paraId="3F998281" w14:textId="77777777" w:rsidTr="00FD64F1">
        <w:trPr>
          <w:trHeight w:val="2114"/>
          <w:jc w:val="center"/>
        </w:trPr>
        <w:tc>
          <w:tcPr>
            <w:tcW w:w="852" w:type="dxa"/>
          </w:tcPr>
          <w:p w14:paraId="279102AE" w14:textId="77777777" w:rsidR="003722D7" w:rsidRDefault="003722D7" w:rsidP="001E1950">
            <w:pPr>
              <w:pStyle w:val="TableParagraph"/>
              <w:spacing w:before="8"/>
              <w:rPr>
                <w:sz w:val="21"/>
              </w:rPr>
            </w:pPr>
          </w:p>
          <w:p w14:paraId="55A88779" w14:textId="4CC6EE27" w:rsidR="003722D7" w:rsidRDefault="003722D7" w:rsidP="001E1950">
            <w:pPr>
              <w:pStyle w:val="TableParagraph"/>
              <w:spacing w:before="8"/>
              <w:rPr>
                <w:sz w:val="21"/>
              </w:rPr>
            </w:pPr>
            <w:r>
              <w:rPr>
                <w:sz w:val="21"/>
              </w:rPr>
              <w:t xml:space="preserve">  15</w:t>
            </w:r>
          </w:p>
        </w:tc>
        <w:tc>
          <w:tcPr>
            <w:tcW w:w="7910" w:type="dxa"/>
          </w:tcPr>
          <w:p w14:paraId="68C82744" w14:textId="77777777" w:rsidR="003722D7" w:rsidRDefault="003722D7" w:rsidP="001E1950">
            <w:pPr>
              <w:pStyle w:val="TableParagraph"/>
              <w:spacing w:before="2"/>
              <w:rPr>
                <w:sz w:val="20"/>
              </w:rPr>
            </w:pPr>
          </w:p>
          <w:p w14:paraId="61974DE4" w14:textId="77777777" w:rsidR="003722D7" w:rsidRDefault="003722D7" w:rsidP="003722D7">
            <w:pPr>
              <w:pStyle w:val="TableParagraph"/>
              <w:ind w:left="105"/>
            </w:pPr>
            <w:r>
              <w:t>Does</w:t>
            </w:r>
            <w:r>
              <w:rPr>
                <w:spacing w:val="-7"/>
              </w:rPr>
              <w:t xml:space="preserve"> </w:t>
            </w:r>
            <w:r>
              <w:t>the</w:t>
            </w:r>
            <w:r>
              <w:rPr>
                <w:spacing w:val="-1"/>
              </w:rPr>
              <w:t xml:space="preserve"> </w:t>
            </w:r>
            <w:r>
              <w:t>pupil</w:t>
            </w:r>
            <w:r>
              <w:rPr>
                <w:spacing w:val="-8"/>
              </w:rPr>
              <w:t xml:space="preserve"> </w:t>
            </w:r>
            <w:r>
              <w:t>have</w:t>
            </w:r>
            <w:r>
              <w:rPr>
                <w:spacing w:val="-4"/>
              </w:rPr>
              <w:t xml:space="preserve"> </w:t>
            </w:r>
            <w:r>
              <w:t>any</w:t>
            </w:r>
            <w:r>
              <w:rPr>
                <w:spacing w:val="-7"/>
              </w:rPr>
              <w:t xml:space="preserve"> </w:t>
            </w:r>
            <w:r>
              <w:t>identified</w:t>
            </w:r>
            <w:r>
              <w:rPr>
                <w:spacing w:val="-4"/>
              </w:rPr>
              <w:t xml:space="preserve"> SEND?</w:t>
            </w:r>
          </w:p>
          <w:p w14:paraId="04941D24" w14:textId="77777777" w:rsidR="003722D7" w:rsidRDefault="003722D7" w:rsidP="003722D7">
            <w:pPr>
              <w:pStyle w:val="TableParagraph"/>
              <w:numPr>
                <w:ilvl w:val="0"/>
                <w:numId w:val="22"/>
              </w:numPr>
              <w:tabs>
                <w:tab w:val="left" w:pos="355"/>
              </w:tabs>
              <w:spacing w:before="1"/>
              <w:ind w:right="776" w:firstLine="0"/>
            </w:pPr>
            <w:r>
              <w:t>If yes,</w:t>
            </w:r>
            <w:r>
              <w:rPr>
                <w:spacing w:val="-7"/>
              </w:rPr>
              <w:t xml:space="preserve"> </w:t>
            </w:r>
            <w:r>
              <w:t>does</w:t>
            </w:r>
            <w:r>
              <w:rPr>
                <w:spacing w:val="-3"/>
              </w:rPr>
              <w:t xml:space="preserve"> </w:t>
            </w:r>
            <w:r>
              <w:t>the</w:t>
            </w:r>
            <w:r>
              <w:rPr>
                <w:spacing w:val="-6"/>
              </w:rPr>
              <w:t xml:space="preserve"> </w:t>
            </w:r>
            <w:r>
              <w:t>pupil</w:t>
            </w:r>
            <w:r>
              <w:rPr>
                <w:spacing w:val="-4"/>
              </w:rPr>
              <w:t xml:space="preserve"> </w:t>
            </w:r>
            <w:r>
              <w:t>have</w:t>
            </w:r>
            <w:r>
              <w:rPr>
                <w:spacing w:val="-2"/>
              </w:rPr>
              <w:t xml:space="preserve"> </w:t>
            </w:r>
            <w:r>
              <w:t>an</w:t>
            </w:r>
            <w:r>
              <w:rPr>
                <w:spacing w:val="-6"/>
              </w:rPr>
              <w:t xml:space="preserve"> </w:t>
            </w:r>
            <w:r>
              <w:t>EHCP</w:t>
            </w:r>
            <w:r>
              <w:rPr>
                <w:spacing w:val="-2"/>
              </w:rPr>
              <w:t xml:space="preserve"> </w:t>
            </w:r>
            <w:r>
              <w:t>in</w:t>
            </w:r>
            <w:r>
              <w:rPr>
                <w:spacing w:val="-6"/>
              </w:rPr>
              <w:t xml:space="preserve"> </w:t>
            </w:r>
            <w:r>
              <w:t>place and</w:t>
            </w:r>
            <w:r>
              <w:rPr>
                <w:spacing w:val="-2"/>
              </w:rPr>
              <w:t xml:space="preserve"> </w:t>
            </w:r>
            <w:r>
              <w:t>has</w:t>
            </w:r>
            <w:r>
              <w:rPr>
                <w:spacing w:val="-8"/>
              </w:rPr>
              <w:t xml:space="preserve"> </w:t>
            </w:r>
            <w:r>
              <w:t>appropriate provision been put in place?</w:t>
            </w:r>
          </w:p>
          <w:p w14:paraId="412EA47A" w14:textId="43937523" w:rsidR="003722D7" w:rsidRDefault="003722D7" w:rsidP="003722D7">
            <w:pPr>
              <w:pStyle w:val="TableParagraph"/>
              <w:numPr>
                <w:ilvl w:val="0"/>
                <w:numId w:val="22"/>
              </w:numPr>
              <w:tabs>
                <w:tab w:val="left" w:pos="355"/>
              </w:tabs>
              <w:ind w:right="1287" w:firstLine="0"/>
            </w:pPr>
            <w:r>
              <w:t>In</w:t>
            </w:r>
            <w:r>
              <w:rPr>
                <w:spacing w:val="-6"/>
              </w:rPr>
              <w:t xml:space="preserve"> </w:t>
            </w:r>
            <w:r>
              <w:t>no,</w:t>
            </w:r>
            <w:r>
              <w:rPr>
                <w:spacing w:val="-7"/>
              </w:rPr>
              <w:t xml:space="preserve"> </w:t>
            </w:r>
            <w:r>
              <w:t>might</w:t>
            </w:r>
            <w:r>
              <w:rPr>
                <w:spacing w:val="-2"/>
              </w:rPr>
              <w:t xml:space="preserve"> </w:t>
            </w:r>
            <w:r>
              <w:t>the</w:t>
            </w:r>
            <w:r>
              <w:rPr>
                <w:spacing w:val="-6"/>
              </w:rPr>
              <w:t xml:space="preserve"> </w:t>
            </w:r>
            <w:r>
              <w:t>pupil</w:t>
            </w:r>
            <w:r>
              <w:rPr>
                <w:spacing w:val="-4"/>
              </w:rPr>
              <w:t xml:space="preserve"> </w:t>
            </w:r>
            <w:r>
              <w:t>have</w:t>
            </w:r>
            <w:r>
              <w:rPr>
                <w:spacing w:val="-2"/>
              </w:rPr>
              <w:t xml:space="preserve"> </w:t>
            </w:r>
            <w:r>
              <w:t>SEND</w:t>
            </w:r>
            <w:r>
              <w:rPr>
                <w:spacing w:val="-4"/>
              </w:rPr>
              <w:t xml:space="preserve"> </w:t>
            </w:r>
            <w:r>
              <w:t>that</w:t>
            </w:r>
            <w:r>
              <w:rPr>
                <w:spacing w:val="-7"/>
              </w:rPr>
              <w:t xml:space="preserve"> </w:t>
            </w:r>
            <w:r>
              <w:t>to</w:t>
            </w:r>
            <w:r>
              <w:rPr>
                <w:spacing w:val="-6"/>
              </w:rPr>
              <w:t xml:space="preserve"> </w:t>
            </w:r>
            <w:r>
              <w:t>date</w:t>
            </w:r>
            <w:r>
              <w:rPr>
                <w:spacing w:val="-6"/>
              </w:rPr>
              <w:t xml:space="preserve"> </w:t>
            </w:r>
            <w:r>
              <w:t>have</w:t>
            </w:r>
            <w:r>
              <w:rPr>
                <w:spacing w:val="-6"/>
              </w:rPr>
              <w:t xml:space="preserve"> </w:t>
            </w:r>
            <w:r>
              <w:t>not</w:t>
            </w:r>
            <w:r>
              <w:rPr>
                <w:spacing w:val="-2"/>
              </w:rPr>
              <w:t xml:space="preserve"> </w:t>
            </w:r>
            <w:r>
              <w:t>been r</w:t>
            </w:r>
            <w:r>
              <w:rPr>
                <w:spacing w:val="-2"/>
              </w:rPr>
              <w:t>ecognised?</w:t>
            </w:r>
          </w:p>
          <w:p w14:paraId="3D6210C3" w14:textId="72D63269" w:rsidR="003722D7" w:rsidRDefault="003722D7" w:rsidP="003722D7">
            <w:pPr>
              <w:pStyle w:val="TableParagraph"/>
              <w:spacing w:before="2"/>
              <w:rPr>
                <w:sz w:val="20"/>
              </w:rPr>
            </w:pPr>
            <w:r>
              <w:t xml:space="preserve"> If</w:t>
            </w:r>
            <w:r>
              <w:rPr>
                <w:spacing w:val="1"/>
              </w:rPr>
              <w:t xml:space="preserve"> </w:t>
            </w:r>
            <w:r>
              <w:t>so,</w:t>
            </w:r>
            <w:r>
              <w:rPr>
                <w:spacing w:val="-2"/>
              </w:rPr>
              <w:t xml:space="preserve"> </w:t>
            </w:r>
            <w:r>
              <w:t>have</w:t>
            </w:r>
            <w:r>
              <w:rPr>
                <w:spacing w:val="-2"/>
              </w:rPr>
              <w:t xml:space="preserve"> </w:t>
            </w:r>
            <w:r>
              <w:t>any</w:t>
            </w:r>
            <w:r>
              <w:rPr>
                <w:spacing w:val="-2"/>
              </w:rPr>
              <w:t xml:space="preserve"> </w:t>
            </w:r>
            <w:r>
              <w:t>steps</w:t>
            </w:r>
            <w:r>
              <w:rPr>
                <w:spacing w:val="-3"/>
              </w:rPr>
              <w:t xml:space="preserve"> </w:t>
            </w:r>
            <w:r>
              <w:t>been</w:t>
            </w:r>
            <w:r>
              <w:rPr>
                <w:spacing w:val="-6"/>
              </w:rPr>
              <w:t xml:space="preserve"> </w:t>
            </w:r>
            <w:r>
              <w:t>taken</w:t>
            </w:r>
            <w:r>
              <w:rPr>
                <w:spacing w:val="-6"/>
              </w:rPr>
              <w:t xml:space="preserve"> </w:t>
            </w:r>
            <w:r>
              <w:t>to</w:t>
            </w:r>
            <w:r>
              <w:rPr>
                <w:spacing w:val="-5"/>
              </w:rPr>
              <w:t xml:space="preserve"> </w:t>
            </w:r>
            <w:r>
              <w:rPr>
                <w:spacing w:val="-2"/>
              </w:rPr>
              <w:t>assess</w:t>
            </w:r>
            <w:r w:rsidR="00FD64F1">
              <w:rPr>
                <w:spacing w:val="-2"/>
              </w:rPr>
              <w:t>?</w:t>
            </w:r>
          </w:p>
        </w:tc>
        <w:tc>
          <w:tcPr>
            <w:tcW w:w="1303" w:type="dxa"/>
          </w:tcPr>
          <w:p w14:paraId="7629E094" w14:textId="77777777" w:rsidR="003722D7" w:rsidRDefault="003722D7" w:rsidP="001E1950">
            <w:pPr>
              <w:pStyle w:val="TableParagraph"/>
              <w:rPr>
                <w:rFonts w:ascii="Times New Roman"/>
              </w:rPr>
            </w:pPr>
          </w:p>
        </w:tc>
      </w:tr>
      <w:tr w:rsidR="003722D7" w14:paraId="52B180C3" w14:textId="77777777" w:rsidTr="00FD64F1">
        <w:trPr>
          <w:trHeight w:val="977"/>
          <w:jc w:val="center"/>
        </w:trPr>
        <w:tc>
          <w:tcPr>
            <w:tcW w:w="852" w:type="dxa"/>
          </w:tcPr>
          <w:p w14:paraId="6DDD3566" w14:textId="77777777" w:rsidR="003722D7" w:rsidRDefault="003722D7" w:rsidP="001E1950">
            <w:pPr>
              <w:pStyle w:val="TableParagraph"/>
              <w:spacing w:before="8"/>
              <w:rPr>
                <w:sz w:val="21"/>
              </w:rPr>
            </w:pPr>
          </w:p>
          <w:p w14:paraId="604DA6EE" w14:textId="0E7D8F9A" w:rsidR="003722D7" w:rsidRDefault="003722D7" w:rsidP="001E1950">
            <w:pPr>
              <w:pStyle w:val="TableParagraph"/>
              <w:spacing w:before="8"/>
              <w:rPr>
                <w:sz w:val="21"/>
              </w:rPr>
            </w:pPr>
            <w:r>
              <w:rPr>
                <w:sz w:val="21"/>
              </w:rPr>
              <w:t xml:space="preserve">  16</w:t>
            </w:r>
          </w:p>
        </w:tc>
        <w:tc>
          <w:tcPr>
            <w:tcW w:w="7910" w:type="dxa"/>
          </w:tcPr>
          <w:p w14:paraId="673B15AA" w14:textId="77777777" w:rsidR="003722D7" w:rsidRDefault="003722D7" w:rsidP="001E1950">
            <w:pPr>
              <w:pStyle w:val="TableParagraph"/>
              <w:spacing w:before="2"/>
              <w:rPr>
                <w:sz w:val="20"/>
              </w:rPr>
            </w:pPr>
          </w:p>
          <w:p w14:paraId="1E09E94E" w14:textId="60BB12A4" w:rsidR="003722D7" w:rsidRDefault="003722D7" w:rsidP="001E1950">
            <w:pPr>
              <w:pStyle w:val="TableParagraph"/>
              <w:spacing w:before="2"/>
              <w:rPr>
                <w:sz w:val="20"/>
              </w:rPr>
            </w:pPr>
            <w:r>
              <w:t>Have</w:t>
            </w:r>
            <w:r>
              <w:rPr>
                <w:spacing w:val="-3"/>
              </w:rPr>
              <w:t xml:space="preserve"> </w:t>
            </w:r>
            <w:r>
              <w:t>you</w:t>
            </w:r>
            <w:r>
              <w:rPr>
                <w:spacing w:val="-7"/>
              </w:rPr>
              <w:t xml:space="preserve"> </w:t>
            </w:r>
            <w:r>
              <w:t>complied</w:t>
            </w:r>
            <w:r>
              <w:rPr>
                <w:spacing w:val="-7"/>
              </w:rPr>
              <w:t xml:space="preserve"> </w:t>
            </w:r>
            <w:r>
              <w:t>with</w:t>
            </w:r>
            <w:r>
              <w:rPr>
                <w:spacing w:val="-3"/>
              </w:rPr>
              <w:t xml:space="preserve"> </w:t>
            </w:r>
            <w:r>
              <w:t>statutory</w:t>
            </w:r>
            <w:r>
              <w:rPr>
                <w:spacing w:val="-4"/>
              </w:rPr>
              <w:t xml:space="preserve"> </w:t>
            </w:r>
            <w:r>
              <w:t>duties</w:t>
            </w:r>
            <w:r>
              <w:rPr>
                <w:spacing w:val="-4"/>
              </w:rPr>
              <w:t xml:space="preserve"> </w:t>
            </w:r>
            <w:r>
              <w:t>in</w:t>
            </w:r>
            <w:r>
              <w:rPr>
                <w:spacing w:val="-3"/>
              </w:rPr>
              <w:t xml:space="preserve"> </w:t>
            </w:r>
            <w:r>
              <w:t>relation</w:t>
            </w:r>
            <w:r>
              <w:rPr>
                <w:spacing w:val="-7"/>
              </w:rPr>
              <w:t xml:space="preserve"> </w:t>
            </w:r>
            <w:r>
              <w:t>to</w:t>
            </w:r>
            <w:r>
              <w:rPr>
                <w:spacing w:val="-7"/>
              </w:rPr>
              <w:t xml:space="preserve"> </w:t>
            </w:r>
            <w:r>
              <w:t>SEN</w:t>
            </w:r>
            <w:r>
              <w:rPr>
                <w:spacing w:val="-5"/>
              </w:rPr>
              <w:t xml:space="preserve"> </w:t>
            </w:r>
            <w:r>
              <w:t>when administering the exclusion process (if relevant)?</w:t>
            </w:r>
          </w:p>
        </w:tc>
        <w:tc>
          <w:tcPr>
            <w:tcW w:w="1303" w:type="dxa"/>
          </w:tcPr>
          <w:p w14:paraId="7D481DF0" w14:textId="77777777" w:rsidR="003722D7" w:rsidRDefault="003722D7" w:rsidP="001E1950">
            <w:pPr>
              <w:pStyle w:val="TableParagraph"/>
              <w:rPr>
                <w:rFonts w:ascii="Times New Roman"/>
              </w:rPr>
            </w:pPr>
          </w:p>
        </w:tc>
      </w:tr>
      <w:tr w:rsidR="003722D7" w14:paraId="23AEA0F7" w14:textId="77777777" w:rsidTr="00FD64F1">
        <w:trPr>
          <w:trHeight w:val="1402"/>
          <w:jc w:val="center"/>
        </w:trPr>
        <w:tc>
          <w:tcPr>
            <w:tcW w:w="852" w:type="dxa"/>
          </w:tcPr>
          <w:p w14:paraId="0DD98FDD" w14:textId="77777777" w:rsidR="003722D7" w:rsidRDefault="003722D7" w:rsidP="001E1950">
            <w:pPr>
              <w:pStyle w:val="TableParagraph"/>
              <w:spacing w:before="8"/>
              <w:rPr>
                <w:sz w:val="21"/>
              </w:rPr>
            </w:pPr>
          </w:p>
          <w:p w14:paraId="4D9050ED" w14:textId="57816AE2" w:rsidR="003722D7" w:rsidRDefault="003722D7" w:rsidP="001E1950">
            <w:pPr>
              <w:pStyle w:val="TableParagraph"/>
              <w:spacing w:before="8"/>
              <w:rPr>
                <w:sz w:val="21"/>
              </w:rPr>
            </w:pPr>
            <w:r>
              <w:rPr>
                <w:sz w:val="21"/>
              </w:rPr>
              <w:t xml:space="preserve">  17</w:t>
            </w:r>
          </w:p>
        </w:tc>
        <w:tc>
          <w:tcPr>
            <w:tcW w:w="7910" w:type="dxa"/>
          </w:tcPr>
          <w:p w14:paraId="25FBC695" w14:textId="77777777" w:rsidR="003722D7" w:rsidRDefault="003722D7" w:rsidP="001E1950">
            <w:pPr>
              <w:pStyle w:val="TableParagraph"/>
              <w:spacing w:before="2"/>
              <w:rPr>
                <w:sz w:val="20"/>
              </w:rPr>
            </w:pPr>
          </w:p>
          <w:p w14:paraId="347D63E6" w14:textId="46FDFDD9" w:rsidR="003722D7" w:rsidRDefault="003722D7" w:rsidP="001E1950">
            <w:pPr>
              <w:pStyle w:val="TableParagraph"/>
              <w:spacing w:before="2"/>
              <w:rPr>
                <w:sz w:val="20"/>
              </w:rPr>
            </w:pPr>
            <w:r>
              <w:t>Are</w:t>
            </w:r>
            <w:r>
              <w:rPr>
                <w:spacing w:val="-4"/>
              </w:rPr>
              <w:t xml:space="preserve"> </w:t>
            </w:r>
            <w:r>
              <w:t>there</w:t>
            </w:r>
            <w:r>
              <w:rPr>
                <w:spacing w:val="-4"/>
              </w:rPr>
              <w:t xml:space="preserve"> </w:t>
            </w:r>
            <w:r>
              <w:t>any</w:t>
            </w:r>
            <w:r>
              <w:rPr>
                <w:spacing w:val="-10"/>
              </w:rPr>
              <w:t xml:space="preserve"> </w:t>
            </w:r>
            <w:r>
              <w:t>extenuating</w:t>
            </w:r>
            <w:r>
              <w:rPr>
                <w:spacing w:val="-8"/>
              </w:rPr>
              <w:t xml:space="preserve"> </w:t>
            </w:r>
            <w:r>
              <w:t>circumstances</w:t>
            </w:r>
            <w:r>
              <w:rPr>
                <w:spacing w:val="-5"/>
              </w:rPr>
              <w:t xml:space="preserve"> </w:t>
            </w:r>
            <w:r>
              <w:t>that</w:t>
            </w:r>
            <w:r>
              <w:rPr>
                <w:spacing w:val="-9"/>
              </w:rPr>
              <w:t xml:space="preserve"> </w:t>
            </w:r>
            <w:r>
              <w:t>might</w:t>
            </w:r>
            <w:r>
              <w:rPr>
                <w:spacing w:val="-4"/>
              </w:rPr>
              <w:t xml:space="preserve"> </w:t>
            </w:r>
            <w:r>
              <w:t>reasonably</w:t>
            </w:r>
            <w:r>
              <w:rPr>
                <w:spacing w:val="-5"/>
              </w:rPr>
              <w:t xml:space="preserve"> </w:t>
            </w:r>
            <w:r>
              <w:t>mitigate exclusion for the pupil? For example, family situation, mental health concerns, bereavement, bullying.</w:t>
            </w:r>
          </w:p>
        </w:tc>
        <w:tc>
          <w:tcPr>
            <w:tcW w:w="1303" w:type="dxa"/>
          </w:tcPr>
          <w:p w14:paraId="496E3330" w14:textId="77777777" w:rsidR="003722D7" w:rsidRDefault="003722D7" w:rsidP="001E1950">
            <w:pPr>
              <w:pStyle w:val="TableParagraph"/>
              <w:rPr>
                <w:rFonts w:ascii="Times New Roman"/>
              </w:rPr>
            </w:pPr>
          </w:p>
        </w:tc>
      </w:tr>
      <w:tr w:rsidR="003722D7" w14:paraId="27875287" w14:textId="77777777" w:rsidTr="00FD64F1">
        <w:trPr>
          <w:trHeight w:val="832"/>
          <w:jc w:val="center"/>
        </w:trPr>
        <w:tc>
          <w:tcPr>
            <w:tcW w:w="852" w:type="dxa"/>
          </w:tcPr>
          <w:p w14:paraId="3E8F95EF" w14:textId="77777777" w:rsidR="003722D7" w:rsidRDefault="003722D7" w:rsidP="003722D7">
            <w:pPr>
              <w:pStyle w:val="TableParagraph"/>
              <w:spacing w:before="8"/>
              <w:rPr>
                <w:sz w:val="21"/>
              </w:rPr>
            </w:pPr>
          </w:p>
          <w:p w14:paraId="263C0FDC" w14:textId="6CCC75BC" w:rsidR="003722D7" w:rsidRDefault="003722D7" w:rsidP="003722D7">
            <w:pPr>
              <w:pStyle w:val="TableParagraph"/>
              <w:spacing w:before="8"/>
              <w:rPr>
                <w:sz w:val="21"/>
              </w:rPr>
            </w:pPr>
            <w:r>
              <w:rPr>
                <w:sz w:val="21"/>
              </w:rPr>
              <w:t xml:space="preserve">  18</w:t>
            </w:r>
          </w:p>
        </w:tc>
        <w:tc>
          <w:tcPr>
            <w:tcW w:w="7910" w:type="dxa"/>
          </w:tcPr>
          <w:p w14:paraId="672DCEED" w14:textId="77777777" w:rsidR="003722D7" w:rsidRDefault="003722D7" w:rsidP="003722D7">
            <w:pPr>
              <w:pStyle w:val="TableParagraph"/>
              <w:spacing w:before="7"/>
              <w:rPr>
                <w:sz w:val="21"/>
              </w:rPr>
            </w:pPr>
          </w:p>
          <w:p w14:paraId="69392849" w14:textId="636848D7" w:rsidR="003722D7" w:rsidRDefault="003722D7" w:rsidP="003722D7">
            <w:pPr>
              <w:pStyle w:val="TableParagraph"/>
              <w:spacing w:before="2"/>
              <w:rPr>
                <w:sz w:val="20"/>
              </w:rPr>
            </w:pPr>
            <w:r>
              <w:t>Have</w:t>
            </w:r>
            <w:r>
              <w:rPr>
                <w:spacing w:val="-5"/>
              </w:rPr>
              <w:t xml:space="preserve"> </w:t>
            </w:r>
            <w:r>
              <w:t>you</w:t>
            </w:r>
            <w:r>
              <w:rPr>
                <w:spacing w:val="-7"/>
              </w:rPr>
              <w:t xml:space="preserve"> </w:t>
            </w:r>
            <w:r>
              <w:t>included</w:t>
            </w:r>
            <w:r>
              <w:rPr>
                <w:spacing w:val="-7"/>
              </w:rPr>
              <w:t xml:space="preserve"> </w:t>
            </w:r>
            <w:r>
              <w:t>any</w:t>
            </w:r>
            <w:r>
              <w:rPr>
                <w:spacing w:val="-8"/>
              </w:rPr>
              <w:t xml:space="preserve"> </w:t>
            </w:r>
            <w:r>
              <w:t>extenuating</w:t>
            </w:r>
            <w:r>
              <w:rPr>
                <w:spacing w:val="4"/>
              </w:rPr>
              <w:t xml:space="preserve"> </w:t>
            </w:r>
            <w:r>
              <w:t>circumstances</w:t>
            </w:r>
            <w:r>
              <w:rPr>
                <w:spacing w:val="-9"/>
              </w:rPr>
              <w:t xml:space="preserve"> </w:t>
            </w:r>
            <w:r>
              <w:t>in</w:t>
            </w:r>
            <w:r>
              <w:rPr>
                <w:spacing w:val="-3"/>
              </w:rPr>
              <w:t xml:space="preserve"> </w:t>
            </w:r>
            <w:r>
              <w:t>your</w:t>
            </w:r>
            <w:r>
              <w:rPr>
                <w:spacing w:val="-5"/>
              </w:rPr>
              <w:t xml:space="preserve"> </w:t>
            </w:r>
            <w:r>
              <w:rPr>
                <w:spacing w:val="-2"/>
              </w:rPr>
              <w:t>considerations?</w:t>
            </w:r>
          </w:p>
        </w:tc>
        <w:tc>
          <w:tcPr>
            <w:tcW w:w="1303" w:type="dxa"/>
          </w:tcPr>
          <w:p w14:paraId="50CB6FA8" w14:textId="77777777" w:rsidR="003722D7" w:rsidRDefault="003722D7" w:rsidP="003722D7">
            <w:pPr>
              <w:pStyle w:val="TableParagraph"/>
              <w:rPr>
                <w:rFonts w:ascii="Times New Roman"/>
              </w:rPr>
            </w:pPr>
          </w:p>
        </w:tc>
      </w:tr>
      <w:tr w:rsidR="003722D7" w14:paraId="4DDECBA4" w14:textId="77777777" w:rsidTr="00FD64F1">
        <w:trPr>
          <w:trHeight w:val="1128"/>
          <w:jc w:val="center"/>
        </w:trPr>
        <w:tc>
          <w:tcPr>
            <w:tcW w:w="852" w:type="dxa"/>
          </w:tcPr>
          <w:p w14:paraId="5B535F92" w14:textId="77777777" w:rsidR="003722D7" w:rsidRDefault="003722D7" w:rsidP="003722D7">
            <w:pPr>
              <w:pStyle w:val="TableParagraph"/>
              <w:spacing w:before="8"/>
              <w:rPr>
                <w:sz w:val="21"/>
              </w:rPr>
            </w:pPr>
          </w:p>
          <w:p w14:paraId="64CAF4BE" w14:textId="03FC0EF9" w:rsidR="003722D7" w:rsidRDefault="003722D7" w:rsidP="003722D7">
            <w:pPr>
              <w:pStyle w:val="TableParagraph"/>
              <w:spacing w:before="8"/>
              <w:rPr>
                <w:sz w:val="21"/>
              </w:rPr>
            </w:pPr>
            <w:r>
              <w:rPr>
                <w:sz w:val="21"/>
              </w:rPr>
              <w:t xml:space="preserve">  19</w:t>
            </w:r>
          </w:p>
        </w:tc>
        <w:tc>
          <w:tcPr>
            <w:tcW w:w="7910" w:type="dxa"/>
          </w:tcPr>
          <w:p w14:paraId="417C2D43" w14:textId="77777777" w:rsidR="003722D7" w:rsidRDefault="003722D7" w:rsidP="003722D7">
            <w:pPr>
              <w:pStyle w:val="TableParagraph"/>
              <w:spacing w:before="2"/>
              <w:rPr>
                <w:sz w:val="20"/>
              </w:rPr>
            </w:pPr>
          </w:p>
          <w:p w14:paraId="591C0F5D" w14:textId="53E12C3F" w:rsidR="003722D7" w:rsidRDefault="003722D7" w:rsidP="003722D7">
            <w:pPr>
              <w:pStyle w:val="TableParagraph"/>
              <w:spacing w:before="2"/>
              <w:rPr>
                <w:sz w:val="20"/>
              </w:rPr>
            </w:pPr>
            <w:r>
              <w:t>If you</w:t>
            </w:r>
            <w:r>
              <w:rPr>
                <w:spacing w:val="-7"/>
              </w:rPr>
              <w:t xml:space="preserve"> </w:t>
            </w:r>
            <w:r>
              <w:t>discounted</w:t>
            </w:r>
            <w:r>
              <w:rPr>
                <w:spacing w:val="-3"/>
              </w:rPr>
              <w:t xml:space="preserve"> </w:t>
            </w:r>
            <w:r>
              <w:t>any</w:t>
            </w:r>
            <w:r>
              <w:rPr>
                <w:spacing w:val="-8"/>
              </w:rPr>
              <w:t xml:space="preserve"> </w:t>
            </w:r>
            <w:r>
              <w:t>extenuating</w:t>
            </w:r>
            <w:r>
              <w:rPr>
                <w:spacing w:val="-7"/>
              </w:rPr>
              <w:t xml:space="preserve"> </w:t>
            </w:r>
            <w:r>
              <w:t>circumstances,</w:t>
            </w:r>
            <w:r>
              <w:rPr>
                <w:spacing w:val="-8"/>
              </w:rPr>
              <w:t xml:space="preserve"> </w:t>
            </w:r>
            <w:r>
              <w:t>do</w:t>
            </w:r>
            <w:r>
              <w:rPr>
                <w:spacing w:val="-3"/>
              </w:rPr>
              <w:t xml:space="preserve"> </w:t>
            </w:r>
            <w:r>
              <w:t>you</w:t>
            </w:r>
            <w:r>
              <w:rPr>
                <w:spacing w:val="-7"/>
              </w:rPr>
              <w:t xml:space="preserve"> </w:t>
            </w:r>
            <w:r>
              <w:t>have</w:t>
            </w:r>
            <w:r>
              <w:rPr>
                <w:spacing w:val="-7"/>
              </w:rPr>
              <w:t xml:space="preserve"> </w:t>
            </w:r>
            <w:r>
              <w:t>a</w:t>
            </w:r>
            <w:r>
              <w:rPr>
                <w:spacing w:val="-3"/>
              </w:rPr>
              <w:t xml:space="preserve"> </w:t>
            </w:r>
            <w:r>
              <w:t>rationale for this?</w:t>
            </w:r>
          </w:p>
        </w:tc>
        <w:tc>
          <w:tcPr>
            <w:tcW w:w="1303" w:type="dxa"/>
          </w:tcPr>
          <w:p w14:paraId="248643AB" w14:textId="77777777" w:rsidR="003722D7" w:rsidRDefault="003722D7" w:rsidP="003722D7">
            <w:pPr>
              <w:pStyle w:val="TableParagraph"/>
              <w:rPr>
                <w:rFonts w:ascii="Times New Roman"/>
              </w:rPr>
            </w:pPr>
          </w:p>
        </w:tc>
      </w:tr>
      <w:tr w:rsidR="003722D7" w14:paraId="1C9BF4C9" w14:textId="77777777" w:rsidTr="00FD64F1">
        <w:trPr>
          <w:trHeight w:val="847"/>
          <w:jc w:val="center"/>
        </w:trPr>
        <w:tc>
          <w:tcPr>
            <w:tcW w:w="10065" w:type="dxa"/>
            <w:gridSpan w:val="3"/>
            <w:shd w:val="clear" w:color="auto" w:fill="D9D9D9" w:themeFill="background1" w:themeFillShade="D9"/>
          </w:tcPr>
          <w:p w14:paraId="2AA79123" w14:textId="327BEC25" w:rsidR="003722D7" w:rsidRDefault="003722D7" w:rsidP="003722D7">
            <w:pPr>
              <w:pStyle w:val="TableParagraph"/>
              <w:spacing w:before="8"/>
              <w:rPr>
                <w:sz w:val="21"/>
              </w:rPr>
            </w:pPr>
          </w:p>
          <w:p w14:paraId="571F1464" w14:textId="72DB3F21" w:rsidR="003722D7" w:rsidRDefault="003722D7" w:rsidP="003722D7">
            <w:pPr>
              <w:pStyle w:val="TableParagraph"/>
              <w:spacing w:before="8"/>
              <w:rPr>
                <w:sz w:val="21"/>
              </w:rPr>
            </w:pPr>
            <w:r>
              <w:rPr>
                <w:sz w:val="21"/>
              </w:rPr>
              <w:t xml:space="preserve">  </w:t>
            </w:r>
            <w:r>
              <w:t>Making</w:t>
            </w:r>
            <w:r>
              <w:rPr>
                <w:spacing w:val="-4"/>
              </w:rPr>
              <w:t xml:space="preserve"> </w:t>
            </w:r>
            <w:r>
              <w:t>the</w:t>
            </w:r>
            <w:r>
              <w:rPr>
                <w:spacing w:val="-6"/>
              </w:rPr>
              <w:t xml:space="preserve"> </w:t>
            </w:r>
            <w:r>
              <w:rPr>
                <w:spacing w:val="-2"/>
              </w:rPr>
              <w:t>decision</w:t>
            </w:r>
          </w:p>
          <w:p w14:paraId="4C02A5B5" w14:textId="7977BE5C" w:rsidR="003722D7" w:rsidRDefault="003722D7" w:rsidP="003722D7">
            <w:pPr>
              <w:pStyle w:val="TableParagraph"/>
              <w:rPr>
                <w:rFonts w:ascii="Times New Roman"/>
              </w:rPr>
            </w:pPr>
            <w:r>
              <w:rPr>
                <w:sz w:val="21"/>
              </w:rPr>
              <w:t xml:space="preserve">  </w:t>
            </w:r>
          </w:p>
        </w:tc>
      </w:tr>
      <w:tr w:rsidR="003722D7" w14:paraId="42B99B4F" w14:textId="77777777" w:rsidTr="00FD64F1">
        <w:trPr>
          <w:trHeight w:val="1123"/>
          <w:jc w:val="center"/>
        </w:trPr>
        <w:tc>
          <w:tcPr>
            <w:tcW w:w="852" w:type="dxa"/>
          </w:tcPr>
          <w:p w14:paraId="3FEC291C" w14:textId="77777777" w:rsidR="003722D7" w:rsidRDefault="003722D7" w:rsidP="003722D7">
            <w:pPr>
              <w:pStyle w:val="TableParagraph"/>
              <w:spacing w:before="8"/>
              <w:rPr>
                <w:sz w:val="21"/>
              </w:rPr>
            </w:pPr>
          </w:p>
          <w:p w14:paraId="1B7466FA" w14:textId="18FAE1C0" w:rsidR="003722D7" w:rsidRDefault="003722D7" w:rsidP="003722D7">
            <w:pPr>
              <w:pStyle w:val="TableParagraph"/>
              <w:spacing w:before="8"/>
              <w:rPr>
                <w:sz w:val="21"/>
              </w:rPr>
            </w:pPr>
            <w:r>
              <w:rPr>
                <w:sz w:val="21"/>
              </w:rPr>
              <w:t xml:space="preserve">  20</w:t>
            </w:r>
          </w:p>
        </w:tc>
        <w:tc>
          <w:tcPr>
            <w:tcW w:w="7910" w:type="dxa"/>
          </w:tcPr>
          <w:p w14:paraId="553CC05A" w14:textId="77777777" w:rsidR="003722D7" w:rsidRDefault="003722D7" w:rsidP="003722D7">
            <w:pPr>
              <w:pStyle w:val="TableParagraph"/>
              <w:spacing w:before="2"/>
              <w:rPr>
                <w:sz w:val="20"/>
              </w:rPr>
            </w:pPr>
          </w:p>
          <w:p w14:paraId="5B9F4F13" w14:textId="0DFA8F96" w:rsidR="003722D7" w:rsidRDefault="003722D7" w:rsidP="003722D7">
            <w:pPr>
              <w:pStyle w:val="TableParagraph"/>
              <w:spacing w:before="2"/>
              <w:rPr>
                <w:sz w:val="20"/>
              </w:rPr>
            </w:pPr>
            <w:r>
              <w:t>Do</w:t>
            </w:r>
            <w:r>
              <w:rPr>
                <w:spacing w:val="-2"/>
              </w:rPr>
              <w:t xml:space="preserve"> </w:t>
            </w:r>
            <w:r>
              <w:t>you</w:t>
            </w:r>
            <w:r>
              <w:rPr>
                <w:spacing w:val="-6"/>
              </w:rPr>
              <w:t xml:space="preserve"> </w:t>
            </w:r>
            <w:r>
              <w:t>believe,</w:t>
            </w:r>
            <w:r>
              <w:rPr>
                <w:spacing w:val="-7"/>
              </w:rPr>
              <w:t xml:space="preserve"> </w:t>
            </w:r>
            <w:r>
              <w:t>based</w:t>
            </w:r>
            <w:r>
              <w:rPr>
                <w:spacing w:val="-2"/>
              </w:rPr>
              <w:t xml:space="preserve"> </w:t>
            </w:r>
            <w:r>
              <w:t>on</w:t>
            </w:r>
            <w:r>
              <w:rPr>
                <w:spacing w:val="-2"/>
              </w:rPr>
              <w:t xml:space="preserve"> </w:t>
            </w:r>
            <w:r>
              <w:t>the</w:t>
            </w:r>
            <w:r>
              <w:rPr>
                <w:spacing w:val="-6"/>
              </w:rPr>
              <w:t xml:space="preserve"> </w:t>
            </w:r>
            <w:r>
              <w:t>balance</w:t>
            </w:r>
            <w:r>
              <w:rPr>
                <w:spacing w:val="-6"/>
              </w:rPr>
              <w:t xml:space="preserve"> </w:t>
            </w:r>
            <w:r>
              <w:t>of</w:t>
            </w:r>
            <w:r>
              <w:rPr>
                <w:spacing w:val="-2"/>
              </w:rPr>
              <w:t xml:space="preserve"> </w:t>
            </w:r>
            <w:r>
              <w:t>probabilities,</w:t>
            </w:r>
            <w:r>
              <w:rPr>
                <w:spacing w:val="-2"/>
              </w:rPr>
              <w:t xml:space="preserve"> </w:t>
            </w:r>
            <w:r>
              <w:t>that</w:t>
            </w:r>
            <w:r>
              <w:rPr>
                <w:spacing w:val="-2"/>
              </w:rPr>
              <w:t xml:space="preserve"> </w:t>
            </w:r>
            <w:r>
              <w:t>the</w:t>
            </w:r>
            <w:r>
              <w:rPr>
                <w:spacing w:val="-6"/>
              </w:rPr>
              <w:t xml:space="preserve"> </w:t>
            </w:r>
            <w:r>
              <w:t>pupil</w:t>
            </w:r>
            <w:r>
              <w:rPr>
                <w:spacing w:val="-4"/>
              </w:rPr>
              <w:t xml:space="preserve"> </w:t>
            </w:r>
            <w:r>
              <w:t>has done what is alleged?</w:t>
            </w:r>
          </w:p>
        </w:tc>
        <w:tc>
          <w:tcPr>
            <w:tcW w:w="1303" w:type="dxa"/>
          </w:tcPr>
          <w:p w14:paraId="09A965F8" w14:textId="77777777" w:rsidR="003722D7" w:rsidRDefault="003722D7" w:rsidP="003722D7">
            <w:pPr>
              <w:pStyle w:val="TableParagraph"/>
              <w:rPr>
                <w:rFonts w:ascii="Times New Roman"/>
              </w:rPr>
            </w:pPr>
          </w:p>
        </w:tc>
      </w:tr>
      <w:tr w:rsidR="003722D7" w14:paraId="1990C263" w14:textId="77777777" w:rsidTr="00FD64F1">
        <w:trPr>
          <w:trHeight w:val="551"/>
          <w:jc w:val="center"/>
        </w:trPr>
        <w:tc>
          <w:tcPr>
            <w:tcW w:w="852" w:type="dxa"/>
          </w:tcPr>
          <w:p w14:paraId="6A394D88" w14:textId="77777777" w:rsidR="003722D7" w:rsidRDefault="003722D7" w:rsidP="003722D7">
            <w:pPr>
              <w:pStyle w:val="TableParagraph"/>
              <w:spacing w:before="8"/>
              <w:rPr>
                <w:sz w:val="21"/>
              </w:rPr>
            </w:pPr>
          </w:p>
          <w:p w14:paraId="743D769F" w14:textId="63E68DF4" w:rsidR="003722D7" w:rsidRDefault="003722D7" w:rsidP="003722D7">
            <w:pPr>
              <w:pStyle w:val="TableParagraph"/>
              <w:spacing w:before="8"/>
              <w:rPr>
                <w:sz w:val="21"/>
              </w:rPr>
            </w:pPr>
            <w:r>
              <w:rPr>
                <w:sz w:val="21"/>
              </w:rPr>
              <w:t xml:space="preserve">  21</w:t>
            </w:r>
          </w:p>
        </w:tc>
        <w:tc>
          <w:tcPr>
            <w:tcW w:w="7910" w:type="dxa"/>
          </w:tcPr>
          <w:p w14:paraId="6DA59D48" w14:textId="77777777" w:rsidR="003722D7" w:rsidRDefault="003722D7" w:rsidP="003722D7">
            <w:pPr>
              <w:pStyle w:val="TableParagraph"/>
              <w:spacing w:before="2"/>
              <w:rPr>
                <w:sz w:val="20"/>
              </w:rPr>
            </w:pPr>
          </w:p>
          <w:p w14:paraId="3E4E890C" w14:textId="77777777" w:rsidR="003722D7" w:rsidRDefault="003722D7" w:rsidP="003722D7">
            <w:pPr>
              <w:pStyle w:val="TableParagraph"/>
              <w:spacing w:before="2"/>
            </w:pPr>
            <w:r>
              <w:t>Was</w:t>
            </w:r>
            <w:r>
              <w:rPr>
                <w:spacing w:val="-7"/>
              </w:rPr>
              <w:t xml:space="preserve"> </w:t>
            </w:r>
            <w:r>
              <w:t>there</w:t>
            </w:r>
            <w:r>
              <w:rPr>
                <w:spacing w:val="-5"/>
              </w:rPr>
              <w:t xml:space="preserve"> </w:t>
            </w:r>
            <w:r>
              <w:t>a</w:t>
            </w:r>
            <w:r>
              <w:rPr>
                <w:spacing w:val="-2"/>
              </w:rPr>
              <w:t xml:space="preserve"> </w:t>
            </w:r>
            <w:r>
              <w:t>serious</w:t>
            </w:r>
            <w:r>
              <w:rPr>
                <w:spacing w:val="-7"/>
              </w:rPr>
              <w:t xml:space="preserve"> </w:t>
            </w:r>
            <w:r>
              <w:t>breach</w:t>
            </w:r>
            <w:r>
              <w:rPr>
                <w:spacing w:val="-2"/>
              </w:rPr>
              <w:t xml:space="preserve"> </w:t>
            </w:r>
            <w:r>
              <w:t>or</w:t>
            </w:r>
            <w:r>
              <w:rPr>
                <w:spacing w:val="-9"/>
              </w:rPr>
              <w:t xml:space="preserve"> </w:t>
            </w:r>
            <w:r>
              <w:t>persistent</w:t>
            </w:r>
            <w:r>
              <w:rPr>
                <w:spacing w:val="-6"/>
              </w:rPr>
              <w:t xml:space="preserve"> </w:t>
            </w:r>
            <w:r>
              <w:t>breaches</w:t>
            </w:r>
            <w:r>
              <w:rPr>
                <w:spacing w:val="-3"/>
              </w:rPr>
              <w:t xml:space="preserve"> </w:t>
            </w:r>
            <w:r>
              <w:t>of</w:t>
            </w:r>
            <w:r>
              <w:rPr>
                <w:spacing w:val="-2"/>
              </w:rPr>
              <w:t xml:space="preserve"> </w:t>
            </w:r>
            <w:r>
              <w:t>the</w:t>
            </w:r>
            <w:r>
              <w:rPr>
                <w:spacing w:val="-2"/>
              </w:rPr>
              <w:t xml:space="preserve"> </w:t>
            </w:r>
            <w:r>
              <w:t>academy’s behaviour policy?</w:t>
            </w:r>
          </w:p>
          <w:p w14:paraId="74FC9843" w14:textId="6649F525" w:rsidR="003722D7" w:rsidRDefault="003722D7" w:rsidP="003722D7">
            <w:pPr>
              <w:pStyle w:val="TableParagraph"/>
              <w:spacing w:before="2"/>
              <w:rPr>
                <w:sz w:val="20"/>
              </w:rPr>
            </w:pPr>
          </w:p>
        </w:tc>
        <w:tc>
          <w:tcPr>
            <w:tcW w:w="1303" w:type="dxa"/>
          </w:tcPr>
          <w:p w14:paraId="196A2EC4" w14:textId="77777777" w:rsidR="003722D7" w:rsidRDefault="003722D7" w:rsidP="003722D7">
            <w:pPr>
              <w:pStyle w:val="TableParagraph"/>
              <w:rPr>
                <w:rFonts w:ascii="Times New Roman"/>
              </w:rPr>
            </w:pPr>
          </w:p>
        </w:tc>
      </w:tr>
      <w:tr w:rsidR="003722D7" w14:paraId="22E00208" w14:textId="77777777" w:rsidTr="00FD64F1">
        <w:trPr>
          <w:trHeight w:val="835"/>
          <w:jc w:val="center"/>
        </w:trPr>
        <w:tc>
          <w:tcPr>
            <w:tcW w:w="852" w:type="dxa"/>
          </w:tcPr>
          <w:p w14:paraId="67F4F977" w14:textId="77777777" w:rsidR="003722D7" w:rsidRDefault="003722D7" w:rsidP="003722D7">
            <w:pPr>
              <w:pStyle w:val="TableParagraph"/>
              <w:spacing w:before="8"/>
              <w:rPr>
                <w:sz w:val="21"/>
              </w:rPr>
            </w:pPr>
          </w:p>
          <w:p w14:paraId="503F7BC2" w14:textId="6D979D2F" w:rsidR="00FD64F1" w:rsidRDefault="00FD64F1" w:rsidP="003722D7">
            <w:pPr>
              <w:pStyle w:val="TableParagraph"/>
              <w:spacing w:before="8"/>
              <w:rPr>
                <w:sz w:val="21"/>
              </w:rPr>
            </w:pPr>
            <w:r>
              <w:rPr>
                <w:sz w:val="21"/>
              </w:rPr>
              <w:t xml:space="preserve">  22</w:t>
            </w:r>
          </w:p>
        </w:tc>
        <w:tc>
          <w:tcPr>
            <w:tcW w:w="7910" w:type="dxa"/>
          </w:tcPr>
          <w:p w14:paraId="51312385" w14:textId="77777777" w:rsidR="003722D7" w:rsidRDefault="003722D7" w:rsidP="003722D7">
            <w:pPr>
              <w:pStyle w:val="TableParagraph"/>
              <w:spacing w:before="2"/>
              <w:rPr>
                <w:sz w:val="20"/>
              </w:rPr>
            </w:pPr>
          </w:p>
          <w:p w14:paraId="2D73FADA" w14:textId="77777777" w:rsidR="00FD64F1" w:rsidRDefault="00FD64F1" w:rsidP="003722D7">
            <w:pPr>
              <w:pStyle w:val="TableParagraph"/>
              <w:spacing w:before="2"/>
            </w:pPr>
            <w:r>
              <w:t>Will allowing the pupil to remain in the academy seriously harm the education</w:t>
            </w:r>
            <w:r>
              <w:rPr>
                <w:spacing w:val="-5"/>
              </w:rPr>
              <w:t xml:space="preserve"> </w:t>
            </w:r>
            <w:r>
              <w:t>or</w:t>
            </w:r>
            <w:r>
              <w:rPr>
                <w:spacing w:val="-4"/>
              </w:rPr>
              <w:t xml:space="preserve"> </w:t>
            </w:r>
            <w:r>
              <w:t>welfare</w:t>
            </w:r>
            <w:r>
              <w:rPr>
                <w:spacing w:val="-5"/>
              </w:rPr>
              <w:t xml:space="preserve"> </w:t>
            </w:r>
            <w:r>
              <w:t>of</w:t>
            </w:r>
            <w:r>
              <w:rPr>
                <w:spacing w:val="-1"/>
              </w:rPr>
              <w:t xml:space="preserve"> </w:t>
            </w:r>
            <w:r>
              <w:t>the</w:t>
            </w:r>
            <w:r>
              <w:rPr>
                <w:spacing w:val="-5"/>
              </w:rPr>
              <w:t xml:space="preserve"> </w:t>
            </w:r>
            <w:r>
              <w:t>pupil</w:t>
            </w:r>
            <w:r>
              <w:rPr>
                <w:spacing w:val="-3"/>
              </w:rPr>
              <w:t xml:space="preserve"> </w:t>
            </w:r>
            <w:r>
              <w:t>or</w:t>
            </w:r>
            <w:r>
              <w:rPr>
                <w:spacing w:val="-9"/>
              </w:rPr>
              <w:t xml:space="preserve"> </w:t>
            </w:r>
            <w:r>
              <w:t>others</w:t>
            </w:r>
            <w:r>
              <w:rPr>
                <w:spacing w:val="-2"/>
              </w:rPr>
              <w:t xml:space="preserve"> </w:t>
            </w:r>
            <w:r>
              <w:t>in</w:t>
            </w:r>
            <w:r>
              <w:rPr>
                <w:spacing w:val="-5"/>
              </w:rPr>
              <w:t xml:space="preserve"> </w:t>
            </w:r>
            <w:r>
              <w:t>the</w:t>
            </w:r>
            <w:r>
              <w:rPr>
                <w:spacing w:val="-5"/>
              </w:rPr>
              <w:t xml:space="preserve"> </w:t>
            </w:r>
            <w:r>
              <w:t>academy?</w:t>
            </w:r>
          </w:p>
          <w:p w14:paraId="2E7B9207" w14:textId="6757C6D6" w:rsidR="00FD64F1" w:rsidRDefault="00FD64F1" w:rsidP="003722D7">
            <w:pPr>
              <w:pStyle w:val="TableParagraph"/>
              <w:spacing w:before="2"/>
              <w:rPr>
                <w:sz w:val="20"/>
              </w:rPr>
            </w:pPr>
          </w:p>
        </w:tc>
        <w:tc>
          <w:tcPr>
            <w:tcW w:w="1303" w:type="dxa"/>
          </w:tcPr>
          <w:p w14:paraId="559DD422" w14:textId="77777777" w:rsidR="003722D7" w:rsidRDefault="003722D7" w:rsidP="003722D7">
            <w:pPr>
              <w:pStyle w:val="TableParagraph"/>
              <w:rPr>
                <w:rFonts w:ascii="Times New Roman"/>
              </w:rPr>
            </w:pPr>
          </w:p>
        </w:tc>
      </w:tr>
      <w:tr w:rsidR="003722D7" w14:paraId="18753847" w14:textId="77777777" w:rsidTr="00FD64F1">
        <w:trPr>
          <w:trHeight w:val="835"/>
          <w:jc w:val="center"/>
        </w:trPr>
        <w:tc>
          <w:tcPr>
            <w:tcW w:w="852" w:type="dxa"/>
          </w:tcPr>
          <w:p w14:paraId="629E912B" w14:textId="77777777" w:rsidR="003722D7" w:rsidRDefault="003722D7" w:rsidP="003722D7">
            <w:pPr>
              <w:pStyle w:val="TableParagraph"/>
              <w:spacing w:before="8"/>
              <w:rPr>
                <w:sz w:val="21"/>
              </w:rPr>
            </w:pPr>
          </w:p>
          <w:p w14:paraId="431EF001" w14:textId="766FCB51" w:rsidR="00FD64F1" w:rsidRDefault="00FD64F1" w:rsidP="003722D7">
            <w:pPr>
              <w:pStyle w:val="TableParagraph"/>
              <w:spacing w:before="8"/>
              <w:rPr>
                <w:sz w:val="21"/>
              </w:rPr>
            </w:pPr>
            <w:r>
              <w:rPr>
                <w:sz w:val="21"/>
              </w:rPr>
              <w:t xml:space="preserve">  23</w:t>
            </w:r>
          </w:p>
        </w:tc>
        <w:tc>
          <w:tcPr>
            <w:tcW w:w="7910" w:type="dxa"/>
          </w:tcPr>
          <w:p w14:paraId="2807644B" w14:textId="77777777" w:rsidR="003722D7" w:rsidRDefault="003722D7" w:rsidP="003722D7">
            <w:pPr>
              <w:pStyle w:val="TableParagraph"/>
              <w:spacing w:before="2"/>
              <w:rPr>
                <w:sz w:val="20"/>
              </w:rPr>
            </w:pPr>
          </w:p>
          <w:p w14:paraId="14EA2797" w14:textId="4B693AFA" w:rsidR="00FD64F1" w:rsidRDefault="00FD64F1" w:rsidP="003722D7">
            <w:pPr>
              <w:pStyle w:val="TableParagraph"/>
              <w:spacing w:before="2"/>
              <w:rPr>
                <w:sz w:val="20"/>
              </w:rPr>
            </w:pPr>
            <w:r>
              <w:t>Do</w:t>
            </w:r>
            <w:r>
              <w:rPr>
                <w:spacing w:val="-4"/>
              </w:rPr>
              <w:t xml:space="preserve"> </w:t>
            </w:r>
            <w:r>
              <w:t>you</w:t>
            </w:r>
            <w:r>
              <w:rPr>
                <w:spacing w:val="-4"/>
              </w:rPr>
              <w:t xml:space="preserve"> </w:t>
            </w:r>
            <w:r>
              <w:t>have</w:t>
            </w:r>
            <w:r>
              <w:rPr>
                <w:spacing w:val="-2"/>
              </w:rPr>
              <w:t xml:space="preserve"> </w:t>
            </w:r>
            <w:r>
              <w:t>a</w:t>
            </w:r>
            <w:r>
              <w:rPr>
                <w:spacing w:val="-4"/>
              </w:rPr>
              <w:t xml:space="preserve"> </w:t>
            </w:r>
            <w:r>
              <w:t>rationale</w:t>
            </w:r>
            <w:r>
              <w:rPr>
                <w:spacing w:val="-5"/>
              </w:rPr>
              <w:t xml:space="preserve"> </w:t>
            </w:r>
            <w:r>
              <w:t>for</w:t>
            </w:r>
            <w:r>
              <w:rPr>
                <w:spacing w:val="-4"/>
              </w:rPr>
              <w:t xml:space="preserve"> </w:t>
            </w:r>
            <w:r>
              <w:t>your</w:t>
            </w:r>
            <w:r>
              <w:rPr>
                <w:spacing w:val="-9"/>
              </w:rPr>
              <w:t xml:space="preserve"> </w:t>
            </w:r>
            <w:r>
              <w:t>answers</w:t>
            </w:r>
            <w:r>
              <w:rPr>
                <w:spacing w:val="-2"/>
              </w:rPr>
              <w:t xml:space="preserve"> </w:t>
            </w:r>
            <w:r>
              <w:t>to</w:t>
            </w:r>
            <w:r>
              <w:rPr>
                <w:spacing w:val="-1"/>
              </w:rPr>
              <w:t xml:space="preserve"> </w:t>
            </w:r>
            <w:r>
              <w:t>questions</w:t>
            </w:r>
            <w:r>
              <w:rPr>
                <w:spacing w:val="-7"/>
              </w:rPr>
              <w:t xml:space="preserve"> </w:t>
            </w:r>
            <w:r>
              <w:t>20</w:t>
            </w:r>
            <w:r>
              <w:rPr>
                <w:spacing w:val="-5"/>
              </w:rPr>
              <w:t xml:space="preserve"> </w:t>
            </w:r>
            <w:r>
              <w:t>to</w:t>
            </w:r>
            <w:r>
              <w:rPr>
                <w:spacing w:val="-4"/>
              </w:rPr>
              <w:t xml:space="preserve"> </w:t>
            </w:r>
            <w:r>
              <w:rPr>
                <w:spacing w:val="-5"/>
              </w:rPr>
              <w:t>22?</w:t>
            </w:r>
          </w:p>
        </w:tc>
        <w:tc>
          <w:tcPr>
            <w:tcW w:w="1303" w:type="dxa"/>
          </w:tcPr>
          <w:p w14:paraId="75FD7B6F" w14:textId="77777777" w:rsidR="003722D7" w:rsidRDefault="003722D7" w:rsidP="003722D7">
            <w:pPr>
              <w:pStyle w:val="TableParagraph"/>
              <w:rPr>
                <w:rFonts w:ascii="Times New Roman"/>
              </w:rPr>
            </w:pPr>
          </w:p>
        </w:tc>
      </w:tr>
      <w:tr w:rsidR="003722D7" w14:paraId="1C0BB3E9" w14:textId="77777777" w:rsidTr="00FD64F1">
        <w:trPr>
          <w:trHeight w:val="564"/>
          <w:jc w:val="center"/>
        </w:trPr>
        <w:tc>
          <w:tcPr>
            <w:tcW w:w="852" w:type="dxa"/>
          </w:tcPr>
          <w:p w14:paraId="5D8A29E7" w14:textId="77777777" w:rsidR="003722D7" w:rsidRDefault="003722D7" w:rsidP="003722D7">
            <w:pPr>
              <w:pStyle w:val="TableParagraph"/>
              <w:spacing w:before="8"/>
              <w:rPr>
                <w:sz w:val="21"/>
              </w:rPr>
            </w:pPr>
          </w:p>
          <w:p w14:paraId="10E8E9C0" w14:textId="77777777" w:rsidR="00FD64F1" w:rsidRDefault="00FD64F1" w:rsidP="003722D7">
            <w:pPr>
              <w:pStyle w:val="TableParagraph"/>
              <w:spacing w:before="8"/>
              <w:rPr>
                <w:sz w:val="21"/>
              </w:rPr>
            </w:pPr>
            <w:r>
              <w:rPr>
                <w:sz w:val="21"/>
              </w:rPr>
              <w:t xml:space="preserve">  24</w:t>
            </w:r>
          </w:p>
          <w:p w14:paraId="35264C0B" w14:textId="23D080C6" w:rsidR="00FD64F1" w:rsidRDefault="00FD64F1" w:rsidP="003722D7">
            <w:pPr>
              <w:pStyle w:val="TableParagraph"/>
              <w:spacing w:before="8"/>
              <w:rPr>
                <w:sz w:val="21"/>
              </w:rPr>
            </w:pPr>
          </w:p>
        </w:tc>
        <w:tc>
          <w:tcPr>
            <w:tcW w:w="7910" w:type="dxa"/>
          </w:tcPr>
          <w:p w14:paraId="3228D271" w14:textId="524CEEB7" w:rsidR="003722D7" w:rsidRDefault="003722D7" w:rsidP="003722D7">
            <w:pPr>
              <w:pStyle w:val="TableParagraph"/>
              <w:spacing w:before="2"/>
              <w:rPr>
                <w:sz w:val="20"/>
              </w:rPr>
            </w:pPr>
          </w:p>
          <w:p w14:paraId="6C6ED053" w14:textId="723AE4EE" w:rsidR="00FD64F1" w:rsidRDefault="00FD64F1" w:rsidP="003722D7">
            <w:pPr>
              <w:pStyle w:val="TableParagraph"/>
              <w:spacing w:before="2"/>
              <w:rPr>
                <w:sz w:val="20"/>
              </w:rPr>
            </w:pPr>
            <w:r>
              <w:t>Will</w:t>
            </w:r>
            <w:r>
              <w:rPr>
                <w:spacing w:val="-7"/>
              </w:rPr>
              <w:t xml:space="preserve"> </w:t>
            </w:r>
            <w:r>
              <w:t>this</w:t>
            </w:r>
            <w:r>
              <w:rPr>
                <w:spacing w:val="-6"/>
              </w:rPr>
              <w:t xml:space="preserve"> </w:t>
            </w:r>
            <w:r>
              <w:t>exclusion</w:t>
            </w:r>
            <w:r>
              <w:rPr>
                <w:spacing w:val="-4"/>
              </w:rPr>
              <w:t xml:space="preserve"> </w:t>
            </w:r>
            <w:r>
              <w:t>result in</w:t>
            </w:r>
            <w:r>
              <w:rPr>
                <w:spacing w:val="-4"/>
              </w:rPr>
              <w:t xml:space="preserve"> </w:t>
            </w:r>
            <w:r>
              <w:t>the</w:t>
            </w:r>
            <w:r>
              <w:rPr>
                <w:spacing w:val="-4"/>
              </w:rPr>
              <w:t xml:space="preserve"> </w:t>
            </w:r>
            <w:r>
              <w:t>pupil</w:t>
            </w:r>
            <w:r>
              <w:rPr>
                <w:spacing w:val="-2"/>
              </w:rPr>
              <w:t xml:space="preserve"> </w:t>
            </w:r>
            <w:r>
              <w:t>missing</w:t>
            </w:r>
            <w:r>
              <w:rPr>
                <w:spacing w:val="-4"/>
              </w:rPr>
              <w:t xml:space="preserve"> </w:t>
            </w:r>
            <w:r>
              <w:t>a</w:t>
            </w:r>
            <w:r>
              <w:rPr>
                <w:spacing w:val="-4"/>
              </w:rPr>
              <w:t xml:space="preserve"> </w:t>
            </w:r>
            <w:r>
              <w:t>public</w:t>
            </w:r>
            <w:r>
              <w:rPr>
                <w:spacing w:val="-1"/>
              </w:rPr>
              <w:t xml:space="preserve"> </w:t>
            </w:r>
            <w:r>
              <w:t>exam</w:t>
            </w:r>
            <w:r>
              <w:rPr>
                <w:spacing w:val="-8"/>
              </w:rPr>
              <w:t xml:space="preserve"> </w:t>
            </w:r>
            <w:r>
              <w:t>or</w:t>
            </w:r>
            <w:r>
              <w:rPr>
                <w:spacing w:val="-3"/>
              </w:rPr>
              <w:t xml:space="preserve"> </w:t>
            </w:r>
            <w:r>
              <w:t>National Curriculum test?</w:t>
            </w:r>
          </w:p>
          <w:p w14:paraId="19400E20" w14:textId="525C189B" w:rsidR="00FD64F1" w:rsidRDefault="00FD64F1" w:rsidP="003722D7">
            <w:pPr>
              <w:pStyle w:val="TableParagraph"/>
              <w:spacing w:before="2"/>
              <w:rPr>
                <w:sz w:val="20"/>
              </w:rPr>
            </w:pPr>
          </w:p>
        </w:tc>
        <w:tc>
          <w:tcPr>
            <w:tcW w:w="1303" w:type="dxa"/>
          </w:tcPr>
          <w:p w14:paraId="496AAA15" w14:textId="77777777" w:rsidR="003722D7" w:rsidRDefault="003722D7" w:rsidP="003722D7">
            <w:pPr>
              <w:pStyle w:val="TableParagraph"/>
              <w:rPr>
                <w:rFonts w:ascii="Times New Roman"/>
              </w:rPr>
            </w:pPr>
          </w:p>
        </w:tc>
      </w:tr>
      <w:tr w:rsidR="003722D7" w14:paraId="2985D12B" w14:textId="77777777" w:rsidTr="00FD64F1">
        <w:trPr>
          <w:trHeight w:val="1145"/>
          <w:jc w:val="center"/>
        </w:trPr>
        <w:tc>
          <w:tcPr>
            <w:tcW w:w="852" w:type="dxa"/>
          </w:tcPr>
          <w:p w14:paraId="2E4CB552" w14:textId="77777777" w:rsidR="003722D7" w:rsidRDefault="003722D7" w:rsidP="003722D7">
            <w:pPr>
              <w:pStyle w:val="TableParagraph"/>
              <w:spacing w:before="8"/>
              <w:rPr>
                <w:sz w:val="21"/>
              </w:rPr>
            </w:pPr>
          </w:p>
          <w:p w14:paraId="3C0C43E1" w14:textId="5B250606" w:rsidR="00FD64F1" w:rsidRDefault="00FD64F1" w:rsidP="003722D7">
            <w:pPr>
              <w:pStyle w:val="TableParagraph"/>
              <w:spacing w:before="8"/>
              <w:rPr>
                <w:sz w:val="21"/>
              </w:rPr>
            </w:pPr>
            <w:r>
              <w:rPr>
                <w:sz w:val="21"/>
              </w:rPr>
              <w:t xml:space="preserve">  25</w:t>
            </w:r>
          </w:p>
        </w:tc>
        <w:tc>
          <w:tcPr>
            <w:tcW w:w="7910" w:type="dxa"/>
          </w:tcPr>
          <w:p w14:paraId="0076023F" w14:textId="77777777" w:rsidR="003722D7" w:rsidRDefault="003722D7" w:rsidP="003722D7">
            <w:pPr>
              <w:pStyle w:val="TableParagraph"/>
              <w:spacing w:before="2"/>
              <w:rPr>
                <w:sz w:val="20"/>
              </w:rPr>
            </w:pPr>
          </w:p>
          <w:p w14:paraId="3D94E308" w14:textId="431EA07C" w:rsidR="00FD64F1" w:rsidRDefault="00FD64F1" w:rsidP="003722D7">
            <w:pPr>
              <w:pStyle w:val="TableParagraph"/>
              <w:spacing w:before="2"/>
              <w:rPr>
                <w:sz w:val="20"/>
              </w:rPr>
            </w:pPr>
            <w:r>
              <w:t>Do you consider that the decision to exclude this pupil is lawful, rational, reasonable,</w:t>
            </w:r>
            <w:r>
              <w:rPr>
                <w:spacing w:val="-7"/>
              </w:rPr>
              <w:t xml:space="preserve"> </w:t>
            </w:r>
            <w:r>
              <w:t>fair</w:t>
            </w:r>
            <w:r>
              <w:rPr>
                <w:spacing w:val="-5"/>
              </w:rPr>
              <w:t xml:space="preserve"> </w:t>
            </w:r>
            <w:r>
              <w:t>and</w:t>
            </w:r>
            <w:r>
              <w:rPr>
                <w:spacing w:val="-6"/>
              </w:rPr>
              <w:t xml:space="preserve"> </w:t>
            </w:r>
            <w:r>
              <w:t>proportionate?</w:t>
            </w:r>
            <w:r>
              <w:rPr>
                <w:spacing w:val="-2"/>
              </w:rPr>
              <w:t xml:space="preserve"> </w:t>
            </w:r>
            <w:r>
              <w:t>This</w:t>
            </w:r>
            <w:r>
              <w:rPr>
                <w:spacing w:val="-8"/>
              </w:rPr>
              <w:t xml:space="preserve"> </w:t>
            </w:r>
            <w:r>
              <w:t>judgement</w:t>
            </w:r>
            <w:r>
              <w:rPr>
                <w:spacing w:val="-2"/>
              </w:rPr>
              <w:t xml:space="preserve"> </w:t>
            </w:r>
            <w:r>
              <w:t>will</w:t>
            </w:r>
            <w:r>
              <w:rPr>
                <w:spacing w:val="-4"/>
              </w:rPr>
              <w:t xml:space="preserve"> </w:t>
            </w:r>
            <w:r>
              <w:t>be</w:t>
            </w:r>
            <w:r>
              <w:rPr>
                <w:spacing w:val="-2"/>
              </w:rPr>
              <w:t xml:space="preserve"> </w:t>
            </w:r>
            <w:r>
              <w:t>based</w:t>
            </w:r>
            <w:r>
              <w:rPr>
                <w:spacing w:val="-6"/>
              </w:rPr>
              <w:t xml:space="preserve"> </w:t>
            </w:r>
            <w:r>
              <w:t>on</w:t>
            </w:r>
            <w:r>
              <w:rPr>
                <w:spacing w:val="-6"/>
              </w:rPr>
              <w:t xml:space="preserve"> </w:t>
            </w:r>
            <w:r>
              <w:t>your responses to all the previous questions.</w:t>
            </w:r>
          </w:p>
        </w:tc>
        <w:tc>
          <w:tcPr>
            <w:tcW w:w="1303" w:type="dxa"/>
          </w:tcPr>
          <w:p w14:paraId="13D69103" w14:textId="77777777" w:rsidR="003722D7" w:rsidRDefault="003722D7" w:rsidP="003722D7">
            <w:pPr>
              <w:pStyle w:val="TableParagraph"/>
              <w:rPr>
                <w:rFonts w:ascii="Times New Roman"/>
              </w:rPr>
            </w:pPr>
          </w:p>
        </w:tc>
      </w:tr>
      <w:tr w:rsidR="00FD64F1" w14:paraId="1C0513A7" w14:textId="77777777" w:rsidTr="00FD64F1">
        <w:trPr>
          <w:trHeight w:val="779"/>
          <w:jc w:val="center"/>
        </w:trPr>
        <w:tc>
          <w:tcPr>
            <w:tcW w:w="10065" w:type="dxa"/>
            <w:gridSpan w:val="3"/>
            <w:shd w:val="clear" w:color="auto" w:fill="D9D9D9" w:themeFill="background1" w:themeFillShade="D9"/>
          </w:tcPr>
          <w:p w14:paraId="44C9F79F" w14:textId="77777777" w:rsidR="00FD64F1" w:rsidRDefault="00FD64F1" w:rsidP="003722D7">
            <w:pPr>
              <w:pStyle w:val="TableParagraph"/>
              <w:spacing w:before="8"/>
              <w:rPr>
                <w:sz w:val="21"/>
              </w:rPr>
            </w:pPr>
          </w:p>
          <w:p w14:paraId="098A5C56" w14:textId="445E4103" w:rsidR="00FD64F1" w:rsidRDefault="00FD64F1" w:rsidP="003722D7">
            <w:pPr>
              <w:pStyle w:val="TableParagraph"/>
              <w:rPr>
                <w:rFonts w:ascii="Times New Roman"/>
              </w:rPr>
            </w:pPr>
            <w:r>
              <w:rPr>
                <w:sz w:val="21"/>
              </w:rPr>
              <w:t xml:space="preserve"> Checks</w:t>
            </w:r>
          </w:p>
        </w:tc>
      </w:tr>
      <w:tr w:rsidR="00FD64F1" w14:paraId="61F2AF06" w14:textId="77777777" w:rsidTr="00FD64F1">
        <w:trPr>
          <w:trHeight w:val="976"/>
          <w:jc w:val="center"/>
        </w:trPr>
        <w:tc>
          <w:tcPr>
            <w:tcW w:w="852" w:type="dxa"/>
          </w:tcPr>
          <w:p w14:paraId="20222487" w14:textId="77777777" w:rsidR="00FD64F1" w:rsidRDefault="00FD64F1" w:rsidP="003722D7">
            <w:pPr>
              <w:pStyle w:val="TableParagraph"/>
              <w:spacing w:before="8"/>
              <w:rPr>
                <w:sz w:val="21"/>
              </w:rPr>
            </w:pPr>
          </w:p>
          <w:p w14:paraId="679CD13F" w14:textId="3E45DCD3" w:rsidR="00FD64F1" w:rsidRDefault="00FD64F1" w:rsidP="003722D7">
            <w:pPr>
              <w:pStyle w:val="TableParagraph"/>
              <w:spacing w:before="8"/>
              <w:rPr>
                <w:sz w:val="21"/>
              </w:rPr>
            </w:pPr>
            <w:r>
              <w:rPr>
                <w:sz w:val="21"/>
              </w:rPr>
              <w:t xml:space="preserve">  26</w:t>
            </w:r>
          </w:p>
        </w:tc>
        <w:tc>
          <w:tcPr>
            <w:tcW w:w="7910" w:type="dxa"/>
          </w:tcPr>
          <w:p w14:paraId="2A458CE7" w14:textId="77777777" w:rsidR="00FD64F1" w:rsidRDefault="00FD64F1" w:rsidP="003722D7">
            <w:pPr>
              <w:pStyle w:val="TableParagraph"/>
              <w:spacing w:before="2"/>
              <w:rPr>
                <w:sz w:val="20"/>
              </w:rPr>
            </w:pPr>
          </w:p>
          <w:p w14:paraId="06143C73" w14:textId="32E5D610" w:rsidR="00FD64F1" w:rsidRDefault="00FD64F1" w:rsidP="003722D7">
            <w:pPr>
              <w:pStyle w:val="TableParagraph"/>
              <w:spacing w:before="2"/>
              <w:rPr>
                <w:sz w:val="20"/>
              </w:rPr>
            </w:pPr>
            <w:r>
              <w:t>Have</w:t>
            </w:r>
            <w:r>
              <w:rPr>
                <w:spacing w:val="-1"/>
              </w:rPr>
              <w:t xml:space="preserve"> </w:t>
            </w:r>
            <w:r>
              <w:t>you</w:t>
            </w:r>
            <w:r>
              <w:rPr>
                <w:spacing w:val="-5"/>
              </w:rPr>
              <w:t xml:space="preserve"> </w:t>
            </w:r>
            <w:r>
              <w:t>(or</w:t>
            </w:r>
            <w:r>
              <w:rPr>
                <w:spacing w:val="-4"/>
              </w:rPr>
              <w:t xml:space="preserve"> </w:t>
            </w:r>
            <w:r>
              <w:t>a</w:t>
            </w:r>
            <w:r>
              <w:rPr>
                <w:spacing w:val="-5"/>
              </w:rPr>
              <w:t xml:space="preserve"> </w:t>
            </w:r>
            <w:r>
              <w:t>colleague)</w:t>
            </w:r>
            <w:r>
              <w:rPr>
                <w:spacing w:val="-4"/>
              </w:rPr>
              <w:t xml:space="preserve"> </w:t>
            </w:r>
            <w:r>
              <w:t>checked</w:t>
            </w:r>
            <w:r>
              <w:rPr>
                <w:spacing w:val="-1"/>
              </w:rPr>
              <w:t xml:space="preserve"> </w:t>
            </w:r>
            <w:r>
              <w:t>the</w:t>
            </w:r>
            <w:r>
              <w:rPr>
                <w:spacing w:val="-5"/>
              </w:rPr>
              <w:t xml:space="preserve"> </w:t>
            </w:r>
            <w:r>
              <w:t>exclusion</w:t>
            </w:r>
            <w:r>
              <w:rPr>
                <w:spacing w:val="-5"/>
              </w:rPr>
              <w:t xml:space="preserve"> </w:t>
            </w:r>
            <w:r>
              <w:t>paperwork</w:t>
            </w:r>
            <w:r>
              <w:rPr>
                <w:spacing w:val="-7"/>
              </w:rPr>
              <w:t xml:space="preserve"> </w:t>
            </w:r>
            <w:r>
              <w:t>for</w:t>
            </w:r>
            <w:r>
              <w:rPr>
                <w:spacing w:val="-9"/>
              </w:rPr>
              <w:t xml:space="preserve"> </w:t>
            </w:r>
            <w:r>
              <w:t>accuracy before issuing?</w:t>
            </w:r>
          </w:p>
        </w:tc>
        <w:tc>
          <w:tcPr>
            <w:tcW w:w="1303" w:type="dxa"/>
          </w:tcPr>
          <w:p w14:paraId="515FC418" w14:textId="77777777" w:rsidR="00FD64F1" w:rsidRDefault="00FD64F1" w:rsidP="003722D7">
            <w:pPr>
              <w:pStyle w:val="TableParagraph"/>
              <w:rPr>
                <w:rFonts w:ascii="Times New Roman"/>
              </w:rPr>
            </w:pPr>
          </w:p>
        </w:tc>
      </w:tr>
      <w:tr w:rsidR="00FD64F1" w14:paraId="14A94C73" w14:textId="77777777" w:rsidTr="00FD64F1">
        <w:trPr>
          <w:trHeight w:val="705"/>
          <w:jc w:val="center"/>
        </w:trPr>
        <w:tc>
          <w:tcPr>
            <w:tcW w:w="10065" w:type="dxa"/>
            <w:gridSpan w:val="3"/>
            <w:shd w:val="clear" w:color="auto" w:fill="D9D9D9" w:themeFill="background1" w:themeFillShade="D9"/>
          </w:tcPr>
          <w:p w14:paraId="5674EE4A" w14:textId="4B74F10C" w:rsidR="00FD64F1" w:rsidRDefault="00FD64F1" w:rsidP="003722D7">
            <w:pPr>
              <w:pStyle w:val="TableParagraph"/>
              <w:spacing w:before="8"/>
              <w:rPr>
                <w:sz w:val="21"/>
              </w:rPr>
            </w:pPr>
          </w:p>
          <w:p w14:paraId="60502F73" w14:textId="7F3943A9" w:rsidR="00FD64F1" w:rsidRDefault="00FD64F1" w:rsidP="00FD64F1">
            <w:pPr>
              <w:pStyle w:val="TableParagraph"/>
              <w:shd w:val="clear" w:color="auto" w:fill="D9D9D9" w:themeFill="background1" w:themeFillShade="D9"/>
              <w:spacing w:before="8"/>
              <w:rPr>
                <w:sz w:val="21"/>
              </w:rPr>
            </w:pPr>
            <w:r>
              <w:t>Informing</w:t>
            </w:r>
            <w:r>
              <w:rPr>
                <w:spacing w:val="-7"/>
              </w:rPr>
              <w:t xml:space="preserve"> </w:t>
            </w:r>
            <w:r>
              <w:t>parties</w:t>
            </w:r>
            <w:r>
              <w:rPr>
                <w:spacing w:val="-4"/>
              </w:rPr>
              <w:t xml:space="preserve"> </w:t>
            </w:r>
            <w:r>
              <w:t>about</w:t>
            </w:r>
            <w:r>
              <w:rPr>
                <w:spacing w:val="-8"/>
              </w:rPr>
              <w:t xml:space="preserve"> </w:t>
            </w:r>
            <w:r>
              <w:t>the</w:t>
            </w:r>
            <w:r>
              <w:rPr>
                <w:spacing w:val="-6"/>
              </w:rPr>
              <w:t xml:space="preserve"> </w:t>
            </w:r>
            <w:r>
              <w:rPr>
                <w:spacing w:val="-2"/>
              </w:rPr>
              <w:t>exclusion</w:t>
            </w:r>
          </w:p>
          <w:p w14:paraId="344D4DAA" w14:textId="5EE67DCC" w:rsidR="00FD64F1" w:rsidRDefault="00FD64F1" w:rsidP="00FD64F1">
            <w:pPr>
              <w:pStyle w:val="TableParagraph"/>
              <w:shd w:val="clear" w:color="auto" w:fill="D9D9D9" w:themeFill="background1" w:themeFillShade="D9"/>
              <w:rPr>
                <w:rFonts w:ascii="Times New Roman"/>
              </w:rPr>
            </w:pPr>
            <w:r>
              <w:rPr>
                <w:sz w:val="21"/>
              </w:rPr>
              <w:t xml:space="preserve">  </w:t>
            </w:r>
          </w:p>
        </w:tc>
      </w:tr>
      <w:tr w:rsidR="00FD64F1" w14:paraId="01D7531D" w14:textId="77777777" w:rsidTr="00FD64F1">
        <w:trPr>
          <w:trHeight w:val="862"/>
          <w:jc w:val="center"/>
        </w:trPr>
        <w:tc>
          <w:tcPr>
            <w:tcW w:w="852" w:type="dxa"/>
          </w:tcPr>
          <w:p w14:paraId="51DF6988" w14:textId="77777777" w:rsidR="00FD64F1" w:rsidRDefault="00FD64F1" w:rsidP="003722D7">
            <w:pPr>
              <w:pStyle w:val="TableParagraph"/>
              <w:spacing w:before="8"/>
              <w:rPr>
                <w:sz w:val="21"/>
              </w:rPr>
            </w:pPr>
          </w:p>
          <w:p w14:paraId="46BBB7DF" w14:textId="226245E2" w:rsidR="00FD64F1" w:rsidRDefault="00FD64F1" w:rsidP="003722D7">
            <w:pPr>
              <w:pStyle w:val="TableParagraph"/>
              <w:spacing w:before="8"/>
              <w:rPr>
                <w:sz w:val="21"/>
              </w:rPr>
            </w:pPr>
            <w:r>
              <w:rPr>
                <w:sz w:val="21"/>
              </w:rPr>
              <w:t xml:space="preserve">  27</w:t>
            </w:r>
          </w:p>
        </w:tc>
        <w:tc>
          <w:tcPr>
            <w:tcW w:w="7910" w:type="dxa"/>
          </w:tcPr>
          <w:p w14:paraId="7A0D7A9E" w14:textId="77777777" w:rsidR="00FD64F1" w:rsidRDefault="00FD64F1" w:rsidP="003722D7">
            <w:pPr>
              <w:pStyle w:val="TableParagraph"/>
              <w:spacing w:before="2"/>
              <w:rPr>
                <w:sz w:val="20"/>
              </w:rPr>
            </w:pPr>
          </w:p>
          <w:p w14:paraId="2A89B4D7" w14:textId="7225EE37" w:rsidR="00FD64F1" w:rsidRDefault="00FD64F1" w:rsidP="003722D7">
            <w:pPr>
              <w:pStyle w:val="TableParagraph"/>
              <w:spacing w:before="2"/>
              <w:rPr>
                <w:sz w:val="20"/>
              </w:rPr>
            </w:pPr>
            <w:r>
              <w:t>Inform</w:t>
            </w:r>
            <w:r>
              <w:rPr>
                <w:spacing w:val="-9"/>
              </w:rPr>
              <w:t xml:space="preserve"> </w:t>
            </w:r>
            <w:r>
              <w:t>the</w:t>
            </w:r>
            <w:r>
              <w:rPr>
                <w:spacing w:val="-3"/>
              </w:rPr>
              <w:t xml:space="preserve"> </w:t>
            </w:r>
            <w:r>
              <w:t>parents</w:t>
            </w:r>
            <w:r>
              <w:rPr>
                <w:spacing w:val="-5"/>
              </w:rPr>
              <w:t xml:space="preserve"> </w:t>
            </w:r>
            <w:r>
              <w:t>immediately,</w:t>
            </w:r>
            <w:r>
              <w:rPr>
                <w:spacing w:val="-3"/>
              </w:rPr>
              <w:t xml:space="preserve"> </w:t>
            </w:r>
            <w:r>
              <w:t>ideally</w:t>
            </w:r>
            <w:r>
              <w:rPr>
                <w:spacing w:val="-5"/>
              </w:rPr>
              <w:t xml:space="preserve"> </w:t>
            </w:r>
            <w:r>
              <w:t>initially</w:t>
            </w:r>
            <w:r>
              <w:rPr>
                <w:spacing w:val="-4"/>
              </w:rPr>
              <w:t xml:space="preserve"> </w:t>
            </w:r>
            <w:r>
              <w:t>in</w:t>
            </w:r>
            <w:r>
              <w:rPr>
                <w:spacing w:val="-7"/>
              </w:rPr>
              <w:t xml:space="preserve"> </w:t>
            </w:r>
            <w:r>
              <w:t>person</w:t>
            </w:r>
            <w:r>
              <w:rPr>
                <w:spacing w:val="-7"/>
              </w:rPr>
              <w:t xml:space="preserve"> </w:t>
            </w:r>
            <w:r>
              <w:t>or</w:t>
            </w:r>
            <w:r>
              <w:rPr>
                <w:spacing w:val="-11"/>
              </w:rPr>
              <w:t xml:space="preserve"> </w:t>
            </w:r>
            <w:r>
              <w:t>by</w:t>
            </w:r>
            <w:r>
              <w:rPr>
                <w:spacing w:val="-4"/>
              </w:rPr>
              <w:t xml:space="preserve"> </w:t>
            </w:r>
            <w:r>
              <w:rPr>
                <w:spacing w:val="-2"/>
              </w:rPr>
              <w:t>telephone</w:t>
            </w:r>
          </w:p>
        </w:tc>
        <w:tc>
          <w:tcPr>
            <w:tcW w:w="1303" w:type="dxa"/>
          </w:tcPr>
          <w:p w14:paraId="7FEB52E0" w14:textId="77777777" w:rsidR="00FD64F1" w:rsidRDefault="00FD64F1" w:rsidP="003722D7">
            <w:pPr>
              <w:pStyle w:val="TableParagraph"/>
              <w:rPr>
                <w:rFonts w:ascii="Times New Roman"/>
              </w:rPr>
            </w:pPr>
          </w:p>
        </w:tc>
      </w:tr>
      <w:tr w:rsidR="00FD64F1" w14:paraId="2944442F" w14:textId="77777777" w:rsidTr="00FD64F1">
        <w:trPr>
          <w:trHeight w:val="849"/>
          <w:jc w:val="center"/>
        </w:trPr>
        <w:tc>
          <w:tcPr>
            <w:tcW w:w="852" w:type="dxa"/>
          </w:tcPr>
          <w:p w14:paraId="4977D819" w14:textId="77777777" w:rsidR="00FD64F1" w:rsidRDefault="00FD64F1" w:rsidP="003722D7">
            <w:pPr>
              <w:pStyle w:val="TableParagraph"/>
              <w:spacing w:before="8"/>
              <w:rPr>
                <w:sz w:val="21"/>
              </w:rPr>
            </w:pPr>
          </w:p>
          <w:p w14:paraId="008AA689" w14:textId="787114B9" w:rsidR="00FD64F1" w:rsidRDefault="00FD64F1" w:rsidP="003722D7">
            <w:pPr>
              <w:pStyle w:val="TableParagraph"/>
              <w:spacing w:before="8"/>
              <w:rPr>
                <w:sz w:val="21"/>
              </w:rPr>
            </w:pPr>
            <w:r>
              <w:rPr>
                <w:sz w:val="21"/>
              </w:rPr>
              <w:t xml:space="preserve">  28</w:t>
            </w:r>
          </w:p>
        </w:tc>
        <w:tc>
          <w:tcPr>
            <w:tcW w:w="7910" w:type="dxa"/>
          </w:tcPr>
          <w:p w14:paraId="7C18A067" w14:textId="77777777" w:rsidR="00FD64F1" w:rsidRDefault="00FD64F1" w:rsidP="003722D7">
            <w:pPr>
              <w:pStyle w:val="TableParagraph"/>
              <w:spacing w:before="2"/>
              <w:rPr>
                <w:sz w:val="20"/>
              </w:rPr>
            </w:pPr>
          </w:p>
          <w:p w14:paraId="62238FD6" w14:textId="6487198F" w:rsidR="00FD64F1" w:rsidRDefault="00FD64F1" w:rsidP="003722D7">
            <w:pPr>
              <w:pStyle w:val="TableParagraph"/>
              <w:spacing w:before="2"/>
              <w:rPr>
                <w:sz w:val="20"/>
              </w:rPr>
            </w:pPr>
            <w:r>
              <w:t>Send</w:t>
            </w:r>
            <w:r>
              <w:rPr>
                <w:spacing w:val="-2"/>
              </w:rPr>
              <w:t xml:space="preserve"> </w:t>
            </w:r>
            <w:r>
              <w:t>letter</w:t>
            </w:r>
            <w:r>
              <w:rPr>
                <w:spacing w:val="-4"/>
              </w:rPr>
              <w:t xml:space="preserve"> </w:t>
            </w:r>
            <w:r>
              <w:t>to</w:t>
            </w:r>
            <w:r>
              <w:rPr>
                <w:spacing w:val="-4"/>
              </w:rPr>
              <w:t xml:space="preserve"> </w:t>
            </w:r>
            <w:r>
              <w:rPr>
                <w:spacing w:val="-2"/>
              </w:rPr>
              <w:t>parents</w:t>
            </w:r>
          </w:p>
        </w:tc>
        <w:tc>
          <w:tcPr>
            <w:tcW w:w="1303" w:type="dxa"/>
          </w:tcPr>
          <w:p w14:paraId="0951FC2F" w14:textId="77777777" w:rsidR="00FD64F1" w:rsidRDefault="00FD64F1" w:rsidP="003722D7">
            <w:pPr>
              <w:pStyle w:val="TableParagraph"/>
              <w:rPr>
                <w:rFonts w:ascii="Times New Roman"/>
              </w:rPr>
            </w:pPr>
          </w:p>
        </w:tc>
      </w:tr>
      <w:tr w:rsidR="00FD64F1" w14:paraId="1B64374B" w14:textId="77777777" w:rsidTr="00FD64F1">
        <w:trPr>
          <w:trHeight w:val="976"/>
          <w:jc w:val="center"/>
        </w:trPr>
        <w:tc>
          <w:tcPr>
            <w:tcW w:w="852" w:type="dxa"/>
          </w:tcPr>
          <w:p w14:paraId="0AA856C2" w14:textId="77777777" w:rsidR="00FD64F1" w:rsidRDefault="00FD64F1" w:rsidP="003722D7">
            <w:pPr>
              <w:pStyle w:val="TableParagraph"/>
              <w:spacing w:before="8"/>
              <w:rPr>
                <w:sz w:val="21"/>
              </w:rPr>
            </w:pPr>
          </w:p>
          <w:p w14:paraId="67CC6472" w14:textId="3E52872F" w:rsidR="00FD64F1" w:rsidRDefault="00FD64F1" w:rsidP="003722D7">
            <w:pPr>
              <w:pStyle w:val="TableParagraph"/>
              <w:spacing w:before="8"/>
              <w:rPr>
                <w:sz w:val="21"/>
              </w:rPr>
            </w:pPr>
            <w:r>
              <w:rPr>
                <w:sz w:val="21"/>
              </w:rPr>
              <w:t xml:space="preserve">  29</w:t>
            </w:r>
          </w:p>
        </w:tc>
        <w:tc>
          <w:tcPr>
            <w:tcW w:w="7910" w:type="dxa"/>
          </w:tcPr>
          <w:p w14:paraId="78996E1E" w14:textId="77777777" w:rsidR="00FD64F1" w:rsidRDefault="00FD64F1" w:rsidP="003722D7">
            <w:pPr>
              <w:pStyle w:val="TableParagraph"/>
              <w:spacing w:before="2"/>
              <w:rPr>
                <w:sz w:val="20"/>
              </w:rPr>
            </w:pPr>
          </w:p>
          <w:p w14:paraId="312AE129" w14:textId="77777777" w:rsidR="00FD64F1" w:rsidRDefault="00FD64F1" w:rsidP="003722D7">
            <w:pPr>
              <w:pStyle w:val="TableParagraph"/>
              <w:spacing w:before="2"/>
            </w:pPr>
            <w:r>
              <w:rPr>
                <w:b/>
              </w:rPr>
              <w:t>Exclusion resulting in the pupil missing a public exam or National Curriculum</w:t>
            </w:r>
            <w:r>
              <w:rPr>
                <w:b/>
                <w:spacing w:val="-7"/>
              </w:rPr>
              <w:t xml:space="preserve"> </w:t>
            </w:r>
            <w:r>
              <w:rPr>
                <w:b/>
              </w:rPr>
              <w:t>test</w:t>
            </w:r>
            <w:r>
              <w:rPr>
                <w:b/>
                <w:spacing w:val="-3"/>
              </w:rPr>
              <w:t xml:space="preserve"> </w:t>
            </w:r>
            <w:r>
              <w:t>-</w:t>
            </w:r>
            <w:r>
              <w:rPr>
                <w:spacing w:val="-4"/>
              </w:rPr>
              <w:t xml:space="preserve"> </w:t>
            </w:r>
            <w:r>
              <w:t>notify</w:t>
            </w:r>
            <w:r>
              <w:rPr>
                <w:spacing w:val="-2"/>
              </w:rPr>
              <w:t xml:space="preserve"> </w:t>
            </w:r>
            <w:r>
              <w:t>chair,</w:t>
            </w:r>
            <w:r>
              <w:rPr>
                <w:spacing w:val="-6"/>
              </w:rPr>
              <w:t xml:space="preserve"> </w:t>
            </w:r>
            <w:r>
              <w:t>clerk</w:t>
            </w:r>
            <w:r>
              <w:rPr>
                <w:spacing w:val="-7"/>
              </w:rPr>
              <w:t xml:space="preserve"> </w:t>
            </w:r>
            <w:r>
              <w:t>and</w:t>
            </w:r>
            <w:r>
              <w:rPr>
                <w:spacing w:val="-2"/>
              </w:rPr>
              <w:t xml:space="preserve"> </w:t>
            </w:r>
            <w:r>
              <w:t>LA</w:t>
            </w:r>
            <w:r>
              <w:rPr>
                <w:spacing w:val="-2"/>
              </w:rPr>
              <w:t xml:space="preserve"> </w:t>
            </w:r>
            <w:r>
              <w:t>immediately.</w:t>
            </w:r>
            <w:r>
              <w:rPr>
                <w:spacing w:val="-2"/>
              </w:rPr>
              <w:t xml:space="preserve"> </w:t>
            </w:r>
            <w:r>
              <w:t>Clerk</w:t>
            </w:r>
            <w:r>
              <w:rPr>
                <w:spacing w:val="-2"/>
              </w:rPr>
              <w:t xml:space="preserve"> </w:t>
            </w:r>
            <w:r>
              <w:t>will</w:t>
            </w:r>
            <w:r>
              <w:rPr>
                <w:spacing w:val="-8"/>
              </w:rPr>
              <w:t xml:space="preserve"> </w:t>
            </w:r>
            <w:r>
              <w:t>arrange a panel to review the decision.</w:t>
            </w:r>
          </w:p>
          <w:p w14:paraId="27364EA5" w14:textId="6C6671DB" w:rsidR="00FD64F1" w:rsidRDefault="00FD64F1" w:rsidP="003722D7">
            <w:pPr>
              <w:pStyle w:val="TableParagraph"/>
              <w:spacing w:before="2"/>
              <w:rPr>
                <w:sz w:val="20"/>
              </w:rPr>
            </w:pPr>
          </w:p>
        </w:tc>
        <w:tc>
          <w:tcPr>
            <w:tcW w:w="1303" w:type="dxa"/>
          </w:tcPr>
          <w:p w14:paraId="6973D2A0" w14:textId="77777777" w:rsidR="00FD64F1" w:rsidRDefault="00FD64F1" w:rsidP="003722D7">
            <w:pPr>
              <w:pStyle w:val="TableParagraph"/>
              <w:rPr>
                <w:rFonts w:ascii="Times New Roman"/>
              </w:rPr>
            </w:pPr>
          </w:p>
        </w:tc>
      </w:tr>
      <w:tr w:rsidR="00FD64F1" w14:paraId="2A39030C" w14:textId="77777777" w:rsidTr="00FD64F1">
        <w:trPr>
          <w:trHeight w:val="976"/>
          <w:jc w:val="center"/>
        </w:trPr>
        <w:tc>
          <w:tcPr>
            <w:tcW w:w="852" w:type="dxa"/>
          </w:tcPr>
          <w:p w14:paraId="62408759" w14:textId="77777777" w:rsidR="00FD64F1" w:rsidRDefault="00FD64F1" w:rsidP="003722D7">
            <w:pPr>
              <w:pStyle w:val="TableParagraph"/>
              <w:spacing w:before="8"/>
              <w:rPr>
                <w:sz w:val="21"/>
              </w:rPr>
            </w:pPr>
          </w:p>
          <w:p w14:paraId="67DE60F0" w14:textId="184E8124" w:rsidR="00FD64F1" w:rsidRDefault="00FD64F1" w:rsidP="003722D7">
            <w:pPr>
              <w:pStyle w:val="TableParagraph"/>
              <w:spacing w:before="8"/>
              <w:rPr>
                <w:sz w:val="21"/>
              </w:rPr>
            </w:pPr>
            <w:r>
              <w:rPr>
                <w:sz w:val="21"/>
              </w:rPr>
              <w:t xml:space="preserve">  30</w:t>
            </w:r>
          </w:p>
        </w:tc>
        <w:tc>
          <w:tcPr>
            <w:tcW w:w="7910" w:type="dxa"/>
          </w:tcPr>
          <w:p w14:paraId="73C7B190" w14:textId="77777777" w:rsidR="00FD64F1" w:rsidRDefault="00FD64F1" w:rsidP="003722D7">
            <w:pPr>
              <w:pStyle w:val="TableParagraph"/>
              <w:spacing w:before="2"/>
              <w:rPr>
                <w:sz w:val="20"/>
              </w:rPr>
            </w:pPr>
          </w:p>
          <w:p w14:paraId="5939D6F0" w14:textId="4EF3C6D7" w:rsidR="00FD64F1" w:rsidRDefault="00FD64F1" w:rsidP="003722D7">
            <w:pPr>
              <w:pStyle w:val="TableParagraph"/>
              <w:spacing w:before="2"/>
              <w:rPr>
                <w:sz w:val="20"/>
              </w:rPr>
            </w:pPr>
            <w:r w:rsidRPr="00F743B4">
              <w:rPr>
                <w:bCs/>
              </w:rPr>
              <w:t>Notif</w:t>
            </w:r>
            <w:r>
              <w:t>y</w:t>
            </w:r>
            <w:r>
              <w:rPr>
                <w:spacing w:val="-3"/>
              </w:rPr>
              <w:t xml:space="preserve"> </w:t>
            </w:r>
            <w:r>
              <w:t>chair,</w:t>
            </w:r>
            <w:r>
              <w:rPr>
                <w:spacing w:val="-2"/>
              </w:rPr>
              <w:t xml:space="preserve"> </w:t>
            </w:r>
            <w:r>
              <w:t>clerk</w:t>
            </w:r>
            <w:r>
              <w:rPr>
                <w:spacing w:val="-3"/>
              </w:rPr>
              <w:t xml:space="preserve"> </w:t>
            </w:r>
            <w:r>
              <w:t>and</w:t>
            </w:r>
            <w:r>
              <w:rPr>
                <w:spacing w:val="-6"/>
              </w:rPr>
              <w:t xml:space="preserve"> </w:t>
            </w:r>
            <w:r>
              <w:t>LA</w:t>
            </w:r>
            <w:r>
              <w:rPr>
                <w:spacing w:val="-7"/>
              </w:rPr>
              <w:t xml:space="preserve"> </w:t>
            </w:r>
            <w:r>
              <w:t>immediately.</w:t>
            </w:r>
            <w:r>
              <w:rPr>
                <w:spacing w:val="-2"/>
              </w:rPr>
              <w:t xml:space="preserve"> </w:t>
            </w:r>
            <w:r>
              <w:t>Clerk</w:t>
            </w:r>
            <w:r>
              <w:rPr>
                <w:spacing w:val="-3"/>
              </w:rPr>
              <w:t xml:space="preserve"> </w:t>
            </w:r>
            <w:r>
              <w:t>will arrange a panel to review the decision.</w:t>
            </w:r>
          </w:p>
        </w:tc>
        <w:tc>
          <w:tcPr>
            <w:tcW w:w="1303" w:type="dxa"/>
          </w:tcPr>
          <w:p w14:paraId="1AF7A9C7" w14:textId="77777777" w:rsidR="00FD64F1" w:rsidRDefault="00FD64F1" w:rsidP="003722D7">
            <w:pPr>
              <w:pStyle w:val="TableParagraph"/>
              <w:rPr>
                <w:rFonts w:ascii="Times New Roman"/>
              </w:rPr>
            </w:pPr>
          </w:p>
        </w:tc>
      </w:tr>
      <w:tr w:rsidR="00FD64F1" w14:paraId="41E1A86E" w14:textId="77777777" w:rsidTr="001B72C7">
        <w:trPr>
          <w:trHeight w:val="793"/>
          <w:jc w:val="center"/>
        </w:trPr>
        <w:tc>
          <w:tcPr>
            <w:tcW w:w="10065" w:type="dxa"/>
            <w:gridSpan w:val="3"/>
            <w:shd w:val="clear" w:color="auto" w:fill="D9D9D9" w:themeFill="background1" w:themeFillShade="D9"/>
          </w:tcPr>
          <w:p w14:paraId="6AC7C0A9" w14:textId="77777777" w:rsidR="00FD64F1" w:rsidRDefault="00FD64F1" w:rsidP="003722D7">
            <w:pPr>
              <w:pStyle w:val="TableParagraph"/>
              <w:rPr>
                <w:rFonts w:ascii="Times New Roman"/>
              </w:rPr>
            </w:pPr>
          </w:p>
          <w:p w14:paraId="2DDE3D47" w14:textId="37F4C689" w:rsidR="00FD64F1" w:rsidRDefault="00FD64F1" w:rsidP="00FD64F1">
            <w:pPr>
              <w:pStyle w:val="TableParagraph"/>
              <w:rPr>
                <w:rFonts w:ascii="Times New Roman"/>
              </w:rPr>
            </w:pPr>
            <w:r>
              <w:t>Paperwork</w:t>
            </w:r>
            <w:r>
              <w:rPr>
                <w:spacing w:val="-7"/>
              </w:rPr>
              <w:t xml:space="preserve"> </w:t>
            </w:r>
            <w:r>
              <w:t>for</w:t>
            </w:r>
            <w:r>
              <w:rPr>
                <w:spacing w:val="-9"/>
              </w:rPr>
              <w:t xml:space="preserve"> </w:t>
            </w:r>
            <w:r>
              <w:t>panel</w:t>
            </w:r>
            <w:r>
              <w:rPr>
                <w:spacing w:val="-3"/>
              </w:rPr>
              <w:t xml:space="preserve"> </w:t>
            </w:r>
            <w:r>
              <w:t>(if</w:t>
            </w:r>
            <w:r>
              <w:rPr>
                <w:spacing w:val="-1"/>
              </w:rPr>
              <w:t xml:space="preserve"> </w:t>
            </w:r>
            <w:r>
              <w:t>panel</w:t>
            </w:r>
            <w:r>
              <w:rPr>
                <w:spacing w:val="-7"/>
              </w:rPr>
              <w:t xml:space="preserve"> </w:t>
            </w:r>
            <w:r>
              <w:t>hearing</w:t>
            </w:r>
            <w:r>
              <w:rPr>
                <w:spacing w:val="-1"/>
              </w:rPr>
              <w:t xml:space="preserve"> </w:t>
            </w:r>
            <w:r>
              <w:rPr>
                <w:spacing w:val="-2"/>
              </w:rPr>
              <w:t>required)</w:t>
            </w:r>
          </w:p>
        </w:tc>
      </w:tr>
      <w:tr w:rsidR="00FD64F1" w14:paraId="30570CDA" w14:textId="77777777" w:rsidTr="00FD64F1">
        <w:trPr>
          <w:trHeight w:val="835"/>
          <w:jc w:val="center"/>
        </w:trPr>
        <w:tc>
          <w:tcPr>
            <w:tcW w:w="852" w:type="dxa"/>
          </w:tcPr>
          <w:p w14:paraId="46EBA92B" w14:textId="77777777" w:rsidR="00FD64F1" w:rsidRDefault="00FD64F1" w:rsidP="003722D7">
            <w:pPr>
              <w:pStyle w:val="TableParagraph"/>
              <w:spacing w:before="8"/>
              <w:rPr>
                <w:sz w:val="21"/>
              </w:rPr>
            </w:pPr>
          </w:p>
          <w:p w14:paraId="27ECB7D0" w14:textId="521AD357" w:rsidR="00FD64F1" w:rsidRDefault="00FD64F1" w:rsidP="003722D7">
            <w:pPr>
              <w:pStyle w:val="TableParagraph"/>
              <w:spacing w:before="8"/>
              <w:rPr>
                <w:sz w:val="21"/>
              </w:rPr>
            </w:pPr>
            <w:r>
              <w:rPr>
                <w:sz w:val="21"/>
              </w:rPr>
              <w:t xml:space="preserve">  31</w:t>
            </w:r>
          </w:p>
        </w:tc>
        <w:tc>
          <w:tcPr>
            <w:tcW w:w="7910" w:type="dxa"/>
          </w:tcPr>
          <w:p w14:paraId="00D6BD82" w14:textId="403BB84D" w:rsidR="00FD64F1" w:rsidRDefault="00FD64F1" w:rsidP="003722D7">
            <w:pPr>
              <w:pStyle w:val="TableParagraph"/>
              <w:spacing w:before="2"/>
              <w:rPr>
                <w:sz w:val="20"/>
              </w:rPr>
            </w:pPr>
          </w:p>
          <w:p w14:paraId="4E1A4A92" w14:textId="61ABB2C1" w:rsidR="00FD64F1" w:rsidRDefault="00FD64F1" w:rsidP="003722D7">
            <w:pPr>
              <w:pStyle w:val="TableParagraph"/>
              <w:spacing w:before="2"/>
              <w:rPr>
                <w:sz w:val="20"/>
              </w:rPr>
            </w:pPr>
            <w:r>
              <w:t>Are</w:t>
            </w:r>
            <w:r>
              <w:rPr>
                <w:spacing w:val="-4"/>
              </w:rPr>
              <w:t xml:space="preserve"> </w:t>
            </w:r>
            <w:r>
              <w:t>statements</w:t>
            </w:r>
            <w:r>
              <w:rPr>
                <w:spacing w:val="-4"/>
              </w:rPr>
              <w:t xml:space="preserve"> </w:t>
            </w:r>
            <w:r>
              <w:t>signed</w:t>
            </w:r>
            <w:r>
              <w:rPr>
                <w:spacing w:val="-7"/>
              </w:rPr>
              <w:t xml:space="preserve"> </w:t>
            </w:r>
            <w:r>
              <w:t>and</w:t>
            </w:r>
            <w:r>
              <w:rPr>
                <w:spacing w:val="-6"/>
              </w:rPr>
              <w:t xml:space="preserve"> </w:t>
            </w:r>
            <w:r>
              <w:rPr>
                <w:spacing w:val="-2"/>
              </w:rPr>
              <w:t>dated?</w:t>
            </w:r>
          </w:p>
          <w:p w14:paraId="3F5476BC" w14:textId="6A2AA3B1" w:rsidR="00FD64F1" w:rsidRDefault="00FD64F1" w:rsidP="003722D7">
            <w:pPr>
              <w:pStyle w:val="TableParagraph"/>
              <w:spacing w:before="2"/>
              <w:rPr>
                <w:sz w:val="20"/>
              </w:rPr>
            </w:pPr>
          </w:p>
        </w:tc>
        <w:tc>
          <w:tcPr>
            <w:tcW w:w="1303" w:type="dxa"/>
          </w:tcPr>
          <w:p w14:paraId="265BF1C6" w14:textId="77777777" w:rsidR="00FD64F1" w:rsidRDefault="00FD64F1" w:rsidP="003722D7">
            <w:pPr>
              <w:pStyle w:val="TableParagraph"/>
              <w:rPr>
                <w:rFonts w:ascii="Times New Roman"/>
              </w:rPr>
            </w:pPr>
          </w:p>
        </w:tc>
      </w:tr>
      <w:tr w:rsidR="00FD64F1" w14:paraId="758925CA" w14:textId="77777777" w:rsidTr="00FD64F1">
        <w:trPr>
          <w:trHeight w:val="905"/>
          <w:jc w:val="center"/>
        </w:trPr>
        <w:tc>
          <w:tcPr>
            <w:tcW w:w="852" w:type="dxa"/>
          </w:tcPr>
          <w:p w14:paraId="71949E9B" w14:textId="77777777" w:rsidR="00FD64F1" w:rsidRDefault="00FD64F1" w:rsidP="003722D7">
            <w:pPr>
              <w:pStyle w:val="TableParagraph"/>
              <w:spacing w:before="8"/>
              <w:rPr>
                <w:sz w:val="21"/>
              </w:rPr>
            </w:pPr>
          </w:p>
          <w:p w14:paraId="47756E61" w14:textId="559F3730" w:rsidR="00FD64F1" w:rsidRDefault="00FD64F1" w:rsidP="003722D7">
            <w:pPr>
              <w:pStyle w:val="TableParagraph"/>
              <w:spacing w:before="8"/>
              <w:rPr>
                <w:sz w:val="21"/>
              </w:rPr>
            </w:pPr>
            <w:r>
              <w:rPr>
                <w:sz w:val="21"/>
              </w:rPr>
              <w:t xml:space="preserve">  32</w:t>
            </w:r>
          </w:p>
        </w:tc>
        <w:tc>
          <w:tcPr>
            <w:tcW w:w="7910" w:type="dxa"/>
          </w:tcPr>
          <w:p w14:paraId="3DD1B319" w14:textId="77777777" w:rsidR="00FD64F1" w:rsidRDefault="00FD64F1" w:rsidP="003722D7">
            <w:pPr>
              <w:pStyle w:val="TableParagraph"/>
              <w:spacing w:before="2"/>
              <w:rPr>
                <w:sz w:val="20"/>
              </w:rPr>
            </w:pPr>
          </w:p>
          <w:p w14:paraId="7F185BC5" w14:textId="6B6ED0FB" w:rsidR="00FD64F1" w:rsidRDefault="00FD64F1" w:rsidP="003722D7">
            <w:pPr>
              <w:pStyle w:val="TableParagraph"/>
              <w:spacing w:before="2"/>
              <w:rPr>
                <w:sz w:val="20"/>
              </w:rPr>
            </w:pPr>
            <w:r>
              <w:t>Are</w:t>
            </w:r>
            <w:r>
              <w:rPr>
                <w:spacing w:val="-3"/>
              </w:rPr>
              <w:t xml:space="preserve"> </w:t>
            </w:r>
            <w:r>
              <w:t>photographs</w:t>
            </w:r>
            <w:r>
              <w:rPr>
                <w:spacing w:val="-7"/>
              </w:rPr>
              <w:t xml:space="preserve"> </w:t>
            </w:r>
            <w:r>
              <w:t>or</w:t>
            </w:r>
            <w:r>
              <w:rPr>
                <w:spacing w:val="-10"/>
              </w:rPr>
              <w:t xml:space="preserve"> </w:t>
            </w:r>
            <w:r>
              <w:t>other</w:t>
            </w:r>
            <w:r>
              <w:rPr>
                <w:spacing w:val="-5"/>
              </w:rPr>
              <w:t xml:space="preserve"> </w:t>
            </w:r>
            <w:r>
              <w:t>evidence</w:t>
            </w:r>
            <w:r>
              <w:rPr>
                <w:spacing w:val="-2"/>
              </w:rPr>
              <w:t xml:space="preserve"> </w:t>
            </w:r>
            <w:r>
              <w:t>labelled</w:t>
            </w:r>
            <w:r>
              <w:rPr>
                <w:spacing w:val="-6"/>
              </w:rPr>
              <w:t xml:space="preserve"> </w:t>
            </w:r>
            <w:r>
              <w:t>and</w:t>
            </w:r>
            <w:r>
              <w:rPr>
                <w:spacing w:val="-2"/>
              </w:rPr>
              <w:t xml:space="preserve"> dated?</w:t>
            </w:r>
          </w:p>
        </w:tc>
        <w:tc>
          <w:tcPr>
            <w:tcW w:w="1303" w:type="dxa"/>
          </w:tcPr>
          <w:p w14:paraId="6485A148" w14:textId="77777777" w:rsidR="00FD64F1" w:rsidRDefault="00FD64F1" w:rsidP="003722D7">
            <w:pPr>
              <w:pStyle w:val="TableParagraph"/>
              <w:rPr>
                <w:rFonts w:ascii="Times New Roman"/>
              </w:rPr>
            </w:pPr>
          </w:p>
        </w:tc>
      </w:tr>
      <w:tr w:rsidR="00FD64F1" w14:paraId="7A965436" w14:textId="77777777" w:rsidTr="00FD64F1">
        <w:trPr>
          <w:trHeight w:val="976"/>
          <w:jc w:val="center"/>
        </w:trPr>
        <w:tc>
          <w:tcPr>
            <w:tcW w:w="852" w:type="dxa"/>
          </w:tcPr>
          <w:p w14:paraId="3C003B79" w14:textId="77777777" w:rsidR="00FD64F1" w:rsidRDefault="00FD64F1" w:rsidP="003722D7">
            <w:pPr>
              <w:pStyle w:val="TableParagraph"/>
              <w:spacing w:before="8"/>
              <w:rPr>
                <w:sz w:val="21"/>
              </w:rPr>
            </w:pPr>
          </w:p>
          <w:p w14:paraId="4DB18347" w14:textId="0B1BB994" w:rsidR="00FD64F1" w:rsidRDefault="00FD64F1" w:rsidP="003722D7">
            <w:pPr>
              <w:pStyle w:val="TableParagraph"/>
              <w:spacing w:before="8"/>
              <w:rPr>
                <w:sz w:val="21"/>
              </w:rPr>
            </w:pPr>
            <w:r>
              <w:rPr>
                <w:sz w:val="21"/>
              </w:rPr>
              <w:t xml:space="preserve">  33</w:t>
            </w:r>
          </w:p>
        </w:tc>
        <w:tc>
          <w:tcPr>
            <w:tcW w:w="7910" w:type="dxa"/>
          </w:tcPr>
          <w:p w14:paraId="084D966F" w14:textId="77777777" w:rsidR="00FD64F1" w:rsidRDefault="00FD64F1" w:rsidP="003722D7">
            <w:pPr>
              <w:pStyle w:val="TableParagraph"/>
              <w:spacing w:before="2"/>
              <w:rPr>
                <w:sz w:val="20"/>
              </w:rPr>
            </w:pPr>
          </w:p>
          <w:p w14:paraId="2E061F7F" w14:textId="2390C87D" w:rsidR="00FD64F1" w:rsidRDefault="00FD64F1" w:rsidP="003722D7">
            <w:pPr>
              <w:pStyle w:val="TableParagraph"/>
              <w:spacing w:before="2"/>
              <w:rPr>
                <w:sz w:val="20"/>
              </w:rPr>
            </w:pPr>
            <w:r>
              <w:t>Are</w:t>
            </w:r>
            <w:r>
              <w:rPr>
                <w:spacing w:val="-3"/>
              </w:rPr>
              <w:t xml:space="preserve"> </w:t>
            </w:r>
            <w:r>
              <w:t>names</w:t>
            </w:r>
            <w:r>
              <w:rPr>
                <w:spacing w:val="-7"/>
              </w:rPr>
              <w:t xml:space="preserve"> </w:t>
            </w:r>
            <w:r>
              <w:t>anonymous,</w:t>
            </w:r>
            <w:r>
              <w:rPr>
                <w:spacing w:val="-3"/>
              </w:rPr>
              <w:t xml:space="preserve"> </w:t>
            </w:r>
            <w:r>
              <w:t>identifying</w:t>
            </w:r>
            <w:r>
              <w:rPr>
                <w:spacing w:val="-7"/>
              </w:rPr>
              <w:t xml:space="preserve"> </w:t>
            </w:r>
            <w:r>
              <w:t>letters</w:t>
            </w:r>
            <w:r>
              <w:rPr>
                <w:spacing w:val="-4"/>
              </w:rPr>
              <w:t xml:space="preserve"> </w:t>
            </w:r>
            <w:r>
              <w:t>to protect the identity of all other individuals?</w:t>
            </w:r>
          </w:p>
        </w:tc>
        <w:tc>
          <w:tcPr>
            <w:tcW w:w="1303" w:type="dxa"/>
          </w:tcPr>
          <w:p w14:paraId="3BF329C6" w14:textId="77777777" w:rsidR="00FD64F1" w:rsidRDefault="00FD64F1" w:rsidP="003722D7">
            <w:pPr>
              <w:pStyle w:val="TableParagraph"/>
              <w:rPr>
                <w:rFonts w:ascii="Times New Roman"/>
              </w:rPr>
            </w:pPr>
          </w:p>
        </w:tc>
      </w:tr>
      <w:tr w:rsidR="00FD64F1" w14:paraId="6EAB9AA7" w14:textId="77777777" w:rsidTr="00FD64F1">
        <w:trPr>
          <w:trHeight w:val="976"/>
          <w:jc w:val="center"/>
        </w:trPr>
        <w:tc>
          <w:tcPr>
            <w:tcW w:w="852" w:type="dxa"/>
          </w:tcPr>
          <w:p w14:paraId="165C2B44" w14:textId="77777777" w:rsidR="00FD64F1" w:rsidRDefault="00FD64F1" w:rsidP="003722D7">
            <w:pPr>
              <w:pStyle w:val="TableParagraph"/>
              <w:spacing w:before="8"/>
              <w:rPr>
                <w:sz w:val="21"/>
              </w:rPr>
            </w:pPr>
          </w:p>
          <w:p w14:paraId="6B8CA297" w14:textId="5AF9801A" w:rsidR="00FD64F1" w:rsidRDefault="00FD64F1" w:rsidP="003722D7">
            <w:pPr>
              <w:pStyle w:val="TableParagraph"/>
              <w:spacing w:before="8"/>
              <w:rPr>
                <w:sz w:val="21"/>
              </w:rPr>
            </w:pPr>
            <w:r>
              <w:rPr>
                <w:sz w:val="21"/>
              </w:rPr>
              <w:t xml:space="preserve">  34</w:t>
            </w:r>
          </w:p>
        </w:tc>
        <w:tc>
          <w:tcPr>
            <w:tcW w:w="7910" w:type="dxa"/>
          </w:tcPr>
          <w:p w14:paraId="6298D36C" w14:textId="77777777" w:rsidR="00FD64F1" w:rsidRDefault="00FD64F1" w:rsidP="003722D7">
            <w:pPr>
              <w:pStyle w:val="TableParagraph"/>
              <w:spacing w:before="2"/>
              <w:rPr>
                <w:sz w:val="20"/>
              </w:rPr>
            </w:pPr>
          </w:p>
          <w:p w14:paraId="0D4663C2" w14:textId="1BF3B266" w:rsidR="00FD64F1" w:rsidRDefault="00FD64F1" w:rsidP="003722D7">
            <w:pPr>
              <w:pStyle w:val="TableParagraph"/>
              <w:spacing w:before="2"/>
              <w:rPr>
                <w:sz w:val="20"/>
              </w:rPr>
            </w:pPr>
            <w:r>
              <w:t>Do you</w:t>
            </w:r>
            <w:r>
              <w:rPr>
                <w:spacing w:val="-3"/>
              </w:rPr>
              <w:t xml:space="preserve"> </w:t>
            </w:r>
            <w:r>
              <w:t>have witness</w:t>
            </w:r>
            <w:r>
              <w:rPr>
                <w:spacing w:val="-6"/>
              </w:rPr>
              <w:t xml:space="preserve"> </w:t>
            </w:r>
            <w:r>
              <w:t>statements</w:t>
            </w:r>
            <w:r>
              <w:rPr>
                <w:spacing w:val="-11"/>
              </w:rPr>
              <w:t xml:space="preserve"> </w:t>
            </w:r>
            <w:r>
              <w:t>from</w:t>
            </w:r>
            <w:r>
              <w:rPr>
                <w:spacing w:val="-8"/>
              </w:rPr>
              <w:t xml:space="preserve"> </w:t>
            </w:r>
            <w:r>
              <w:t>any</w:t>
            </w:r>
            <w:r>
              <w:rPr>
                <w:spacing w:val="-6"/>
              </w:rPr>
              <w:t xml:space="preserve"> </w:t>
            </w:r>
            <w:r>
              <w:t>victims</w:t>
            </w:r>
            <w:r>
              <w:rPr>
                <w:spacing w:val="-6"/>
              </w:rPr>
              <w:t xml:space="preserve"> </w:t>
            </w:r>
            <w:r>
              <w:t>(if relevant)?</w:t>
            </w:r>
            <w:r>
              <w:rPr>
                <w:spacing w:val="-4"/>
              </w:rPr>
              <w:t xml:space="preserve"> </w:t>
            </w:r>
            <w:r>
              <w:t>Are</w:t>
            </w:r>
            <w:r>
              <w:rPr>
                <w:spacing w:val="-4"/>
              </w:rPr>
              <w:t xml:space="preserve"> </w:t>
            </w:r>
            <w:r>
              <w:t>they signed and dated?</w:t>
            </w:r>
          </w:p>
        </w:tc>
        <w:tc>
          <w:tcPr>
            <w:tcW w:w="1303" w:type="dxa"/>
          </w:tcPr>
          <w:p w14:paraId="606DC857" w14:textId="77777777" w:rsidR="00FD64F1" w:rsidRDefault="00FD64F1" w:rsidP="003722D7">
            <w:pPr>
              <w:pStyle w:val="TableParagraph"/>
              <w:rPr>
                <w:rFonts w:ascii="Times New Roman"/>
              </w:rPr>
            </w:pPr>
          </w:p>
        </w:tc>
      </w:tr>
    </w:tbl>
    <w:p w14:paraId="0FE4499F" w14:textId="77777777" w:rsidR="003722D7" w:rsidRDefault="003722D7" w:rsidP="003722D7">
      <w:pPr>
        <w:rPr>
          <w:rFonts w:ascii="Times New Roman"/>
        </w:rPr>
        <w:sectPr w:rsidR="003722D7" w:rsidSect="00FD64F1">
          <w:headerReference w:type="even" r:id="rId20"/>
          <w:headerReference w:type="default" r:id="rId21"/>
          <w:footerReference w:type="even" r:id="rId22"/>
          <w:footerReference w:type="default" r:id="rId23"/>
          <w:headerReference w:type="first" r:id="rId24"/>
          <w:footerReference w:type="first" r:id="rId25"/>
          <w:pgSz w:w="11910" w:h="16840"/>
          <w:pgMar w:top="720" w:right="720" w:bottom="720" w:left="720" w:header="837" w:footer="0" w:gutter="0"/>
          <w:cols w:space="720"/>
          <w:docGrid w:linePitch="326"/>
        </w:sectPr>
      </w:pPr>
    </w:p>
    <w:p w14:paraId="3B934173" w14:textId="77777777" w:rsidR="003722D7" w:rsidRPr="00AE7B5B" w:rsidRDefault="003722D7" w:rsidP="003722D7">
      <w:pPr>
        <w:rPr>
          <w:rFonts w:ascii="Arial" w:hAnsi="Arial" w:cs="Arial"/>
        </w:rPr>
      </w:pPr>
    </w:p>
    <w:p w14:paraId="31C943C8" w14:textId="77777777" w:rsidR="00AE7B5B" w:rsidRPr="001B72C7" w:rsidRDefault="00AE7B5B" w:rsidP="00AE7B5B">
      <w:pPr>
        <w:rPr>
          <w:rFonts w:ascii="Arial" w:eastAsia="Arial" w:hAnsi="Arial" w:cs="Arial"/>
          <w:b/>
          <w:bCs/>
          <w:u w:val="single"/>
          <w:lang w:val="en-US"/>
        </w:rPr>
      </w:pPr>
      <w:r w:rsidRPr="001B72C7">
        <w:rPr>
          <w:rFonts w:ascii="Arial" w:hAnsi="Arial" w:cs="Arial"/>
          <w:b/>
          <w:bCs/>
          <w:u w:val="single"/>
        </w:rPr>
        <w:t>Suspension letters – up to 5, 6-15, More than 15</w:t>
      </w:r>
    </w:p>
    <w:p w14:paraId="113A19C3" w14:textId="77777777" w:rsidR="00AE7B5B" w:rsidRDefault="00AE7B5B" w:rsidP="00AE7B5B">
      <w:pPr>
        <w:pStyle w:val="BodyText"/>
        <w:spacing w:line="249" w:lineRule="auto"/>
        <w:ind w:right="562"/>
      </w:pPr>
    </w:p>
    <w:p w14:paraId="7CFB19F7" w14:textId="77777777" w:rsidR="00AE7B5B" w:rsidRPr="00AE7B5B" w:rsidRDefault="00AE7B5B" w:rsidP="00AE7B5B">
      <w:pPr>
        <w:rPr>
          <w:rFonts w:ascii="Arial" w:hAnsi="Arial" w:cs="Arial"/>
          <w:sz w:val="20"/>
          <w:szCs w:val="20"/>
        </w:rPr>
      </w:pPr>
      <w:r w:rsidRPr="00AE7B5B">
        <w:rPr>
          <w:rFonts w:ascii="Arial" w:hAnsi="Arial" w:cs="Arial"/>
          <w:sz w:val="20"/>
          <w:szCs w:val="20"/>
        </w:rPr>
        <w:t xml:space="preserve">SUSPENSIONS OF 5 DAYS OR LESS (including lunchtime suspensions) AND WHERE A PUBLIC EXAMINATION WOULD </w:t>
      </w:r>
      <w:r w:rsidRPr="00AE7B5B">
        <w:rPr>
          <w:rFonts w:ascii="Arial" w:hAnsi="Arial" w:cs="Arial"/>
          <w:sz w:val="20"/>
          <w:szCs w:val="20"/>
          <w:u w:val="single"/>
        </w:rPr>
        <w:t>NOT</w:t>
      </w:r>
      <w:r w:rsidRPr="00AE7B5B">
        <w:rPr>
          <w:rFonts w:ascii="Arial" w:hAnsi="Arial" w:cs="Arial"/>
          <w:sz w:val="20"/>
          <w:szCs w:val="20"/>
        </w:rPr>
        <w:t xml:space="preserve"> BE MISSED</w:t>
      </w:r>
    </w:p>
    <w:p w14:paraId="4820078D" w14:textId="77777777" w:rsidR="00AE7B5B" w:rsidRPr="00EA1068" w:rsidRDefault="00AE7B5B" w:rsidP="00AE7B5B"/>
    <w:p w14:paraId="0FCE7894" w14:textId="77777777" w:rsidR="00AE7B5B" w:rsidRDefault="00AE7B5B" w:rsidP="00AE7B5B">
      <w:pPr>
        <w:spacing w:after="192"/>
        <w:rPr>
          <w:b/>
          <w:lang w:eastAsia="en-GB"/>
        </w:rPr>
      </w:pPr>
    </w:p>
    <w:p w14:paraId="7EF47CC2" w14:textId="77777777" w:rsidR="00AE7B5B" w:rsidRDefault="00AE7B5B" w:rsidP="00AE7B5B">
      <w:pPr>
        <w:spacing w:after="192"/>
        <w:rPr>
          <w:bCs/>
          <w:lang w:eastAsia="en-GB"/>
        </w:rPr>
      </w:pPr>
      <w:r w:rsidRPr="00900757">
        <w:rPr>
          <w:b/>
          <w:lang w:eastAsia="en-GB"/>
        </w:rPr>
        <w:t xml:space="preserve">Dear </w:t>
      </w:r>
      <w:r w:rsidRPr="00900757">
        <w:rPr>
          <w:bCs/>
          <w:lang w:eastAsia="en-GB"/>
        </w:rPr>
        <w:t>[</w:t>
      </w:r>
      <w:r w:rsidRPr="00211387">
        <w:rPr>
          <w:bCs/>
          <w:color w:val="0000FF"/>
          <w:lang w:eastAsia="en-GB"/>
        </w:rPr>
        <w:t>Parent</w:t>
      </w:r>
      <w:r>
        <w:rPr>
          <w:bCs/>
          <w:color w:val="0000FF"/>
          <w:lang w:eastAsia="en-GB"/>
        </w:rPr>
        <w:t>/Carer</w:t>
      </w:r>
      <w:r w:rsidRPr="00900757">
        <w:rPr>
          <w:bCs/>
          <w:lang w:eastAsia="en-GB"/>
        </w:rPr>
        <w:t>]</w:t>
      </w:r>
    </w:p>
    <w:p w14:paraId="04632B1F" w14:textId="77777777" w:rsidR="00AE7B5B" w:rsidRDefault="00AE7B5B" w:rsidP="00AE7B5B">
      <w:pPr>
        <w:spacing w:after="192"/>
        <w:rPr>
          <w:bCs/>
          <w:lang w:eastAsia="en-GB"/>
        </w:rPr>
      </w:pPr>
      <w:r>
        <w:rPr>
          <w:bCs/>
          <w:lang w:eastAsia="en-GB"/>
        </w:rPr>
        <w:t>[</w:t>
      </w:r>
      <w:r>
        <w:rPr>
          <w:bCs/>
          <w:color w:val="0000FF"/>
          <w:lang w:eastAsia="en-GB"/>
        </w:rPr>
        <w:t>Pupil</w:t>
      </w:r>
      <w:r w:rsidRPr="00E301E8">
        <w:rPr>
          <w:bCs/>
          <w:color w:val="0000FF"/>
          <w:lang w:eastAsia="en-GB"/>
        </w:rPr>
        <w:t>'s Name</w:t>
      </w:r>
      <w:r>
        <w:rPr>
          <w:bCs/>
          <w:color w:val="0000FF"/>
          <w:lang w:eastAsia="en-GB"/>
        </w:rPr>
        <w:t>, Date of Birth and Year Group</w:t>
      </w:r>
      <w:r>
        <w:rPr>
          <w:bCs/>
          <w:lang w:eastAsia="en-GB"/>
        </w:rPr>
        <w:t>]</w:t>
      </w:r>
    </w:p>
    <w:p w14:paraId="6B79F57D" w14:textId="77777777" w:rsidR="00AE7B5B" w:rsidRDefault="00AE7B5B" w:rsidP="00AE7B5B">
      <w:pPr>
        <w:spacing w:after="192"/>
        <w:rPr>
          <w:b/>
          <w:lang w:eastAsia="en-GB"/>
        </w:rPr>
      </w:pPr>
      <w:r w:rsidRPr="00900757">
        <w:rPr>
          <w:b/>
          <w:lang w:eastAsia="en-GB"/>
        </w:rPr>
        <w:t xml:space="preserve">I </w:t>
      </w:r>
      <w:r>
        <w:rPr>
          <w:b/>
          <w:lang w:eastAsia="en-GB"/>
        </w:rPr>
        <w:t>regret to</w:t>
      </w:r>
      <w:r w:rsidRPr="00900757">
        <w:rPr>
          <w:b/>
          <w:lang w:eastAsia="en-GB"/>
        </w:rPr>
        <w:t xml:space="preserve"> inform you of my decision to</w:t>
      </w:r>
      <w:r>
        <w:rPr>
          <w:b/>
          <w:lang w:eastAsia="en-GB"/>
        </w:rPr>
        <w:t xml:space="preserve"> suspend</w:t>
      </w:r>
      <w:r w:rsidRPr="00900757">
        <w:rPr>
          <w:b/>
          <w:lang w:eastAsia="en-GB"/>
        </w:rPr>
        <w:t xml:space="preserve"> </w:t>
      </w:r>
      <w:r w:rsidRPr="00900757">
        <w:rPr>
          <w:bCs/>
          <w:lang w:eastAsia="en-GB"/>
        </w:rPr>
        <w:t>[</w:t>
      </w:r>
      <w:r>
        <w:rPr>
          <w:bCs/>
          <w:color w:val="0000FF"/>
          <w:lang w:eastAsia="en-GB"/>
        </w:rPr>
        <w:t>Pupil</w:t>
      </w:r>
      <w:r w:rsidRPr="00F61E4B">
        <w:rPr>
          <w:bCs/>
          <w:color w:val="0000FF"/>
          <w:lang w:eastAsia="en-GB"/>
        </w:rPr>
        <w:t>'s Name</w:t>
      </w:r>
      <w:r w:rsidRPr="00900757">
        <w:rPr>
          <w:bCs/>
          <w:lang w:eastAsia="en-GB"/>
        </w:rPr>
        <w:t>]</w:t>
      </w:r>
      <w:r w:rsidRPr="00900757">
        <w:rPr>
          <w:b/>
          <w:lang w:eastAsia="en-GB"/>
        </w:rPr>
        <w:t xml:space="preserve"> for a period of </w:t>
      </w:r>
      <w:r w:rsidRPr="00900757">
        <w:rPr>
          <w:bCs/>
          <w:lang w:eastAsia="en-GB"/>
        </w:rPr>
        <w:t>[</w:t>
      </w:r>
      <w:r>
        <w:rPr>
          <w:bCs/>
          <w:color w:val="0000FF"/>
          <w:lang w:eastAsia="en-GB"/>
        </w:rPr>
        <w:t>x day(s)</w:t>
      </w:r>
      <w:r w:rsidRPr="00900757">
        <w:rPr>
          <w:bCs/>
          <w:lang w:eastAsia="en-GB"/>
        </w:rPr>
        <w:t>]</w:t>
      </w:r>
      <w:r>
        <w:rPr>
          <w:b/>
          <w:bCs/>
          <w:lang w:eastAsia="en-GB"/>
        </w:rPr>
        <w:t>.</w:t>
      </w:r>
      <w:r w:rsidRPr="00900757">
        <w:rPr>
          <w:b/>
          <w:lang w:eastAsia="en-GB"/>
        </w:rPr>
        <w:t xml:space="preserve"> </w:t>
      </w:r>
      <w:r w:rsidRPr="00E9613F">
        <w:rPr>
          <w:b/>
          <w:bCs/>
          <w:lang w:eastAsia="en-GB"/>
        </w:rPr>
        <w:t>While</w:t>
      </w:r>
      <w:r w:rsidRPr="00900757">
        <w:rPr>
          <w:b/>
          <w:lang w:eastAsia="en-GB"/>
        </w:rPr>
        <w:t> </w:t>
      </w:r>
      <w:r>
        <w:rPr>
          <w:b/>
          <w:lang w:eastAsia="en-GB"/>
        </w:rPr>
        <w:t xml:space="preserve">this suspension is in force, I would inform you that you are </w:t>
      </w:r>
      <w:r w:rsidRPr="008E3CFC">
        <w:rPr>
          <w:b/>
          <w:lang w:eastAsia="en-GB"/>
        </w:rPr>
        <w:t>responsible for ensuring</w:t>
      </w:r>
      <w:r>
        <w:rPr>
          <w:b/>
          <w:lang w:eastAsia="en-GB"/>
        </w:rPr>
        <w:t xml:space="preserve"> </w:t>
      </w:r>
      <w:r>
        <w:rPr>
          <w:lang w:eastAsia="en-GB"/>
        </w:rPr>
        <w:t>[</w:t>
      </w:r>
      <w:r>
        <w:rPr>
          <w:bCs/>
          <w:color w:val="0000FF"/>
          <w:lang w:eastAsia="en-GB"/>
        </w:rPr>
        <w:t>Pupil’s</w:t>
      </w:r>
      <w:r w:rsidRPr="009C66C9">
        <w:rPr>
          <w:bCs/>
          <w:color w:val="0000FF"/>
          <w:lang w:eastAsia="en-GB"/>
        </w:rPr>
        <w:t xml:space="preserve"> Name</w:t>
      </w:r>
      <w:r>
        <w:rPr>
          <w:lang w:eastAsia="en-GB"/>
        </w:rPr>
        <w:t xml:space="preserve">] </w:t>
      </w:r>
      <w:r>
        <w:rPr>
          <w:b/>
          <w:lang w:eastAsia="en-GB"/>
        </w:rPr>
        <w:t xml:space="preserve">does not come on to school premises unless invited by </w:t>
      </w:r>
      <w:r w:rsidRPr="00372E3D">
        <w:rPr>
          <w:b/>
          <w:lang w:eastAsia="en-GB"/>
        </w:rPr>
        <w:t>m</w:t>
      </w:r>
      <w:r>
        <w:rPr>
          <w:b/>
          <w:lang w:eastAsia="en-GB"/>
        </w:rPr>
        <w:t>e</w:t>
      </w:r>
      <w:r w:rsidRPr="00372E3D">
        <w:rPr>
          <w:b/>
          <w:lang w:eastAsia="en-GB"/>
        </w:rPr>
        <w:t xml:space="preserve">. Should </w:t>
      </w:r>
      <w:r w:rsidRPr="00372E3D">
        <w:rPr>
          <w:bCs/>
          <w:lang w:eastAsia="en-GB"/>
        </w:rPr>
        <w:t>[</w:t>
      </w:r>
      <w:r w:rsidRPr="00372E3D">
        <w:rPr>
          <w:bCs/>
          <w:color w:val="0000FF"/>
          <w:lang w:eastAsia="en-GB"/>
        </w:rPr>
        <w:t>Pupil’s Name</w:t>
      </w:r>
      <w:r w:rsidRPr="00372E3D">
        <w:rPr>
          <w:bCs/>
          <w:lang w:eastAsia="en-GB"/>
        </w:rPr>
        <w:t>]</w:t>
      </w:r>
      <w:r w:rsidRPr="00372E3D">
        <w:rPr>
          <w:b/>
          <w:lang w:eastAsia="en-GB"/>
        </w:rPr>
        <w:t xml:space="preserve"> come onto school premises I would view this as a serious</w:t>
      </w:r>
      <w:r w:rsidRPr="00DE6098">
        <w:rPr>
          <w:b/>
          <w:lang w:eastAsia="en-GB"/>
        </w:rPr>
        <w:t xml:space="preserve"> breach of the </w:t>
      </w:r>
      <w:r>
        <w:rPr>
          <w:b/>
          <w:lang w:eastAsia="en-GB"/>
        </w:rPr>
        <w:t xml:space="preserve">legal </w:t>
      </w:r>
      <w:r w:rsidRPr="00DE6098">
        <w:rPr>
          <w:b/>
          <w:lang w:eastAsia="en-GB"/>
        </w:rPr>
        <w:t>process.</w:t>
      </w:r>
      <w:r>
        <w:rPr>
          <w:b/>
          <w:lang w:eastAsia="en-GB"/>
        </w:rPr>
        <w:t xml:space="preserve"> </w:t>
      </w:r>
    </w:p>
    <w:p w14:paraId="40CBA336" w14:textId="77777777" w:rsidR="00AE7B5B" w:rsidRPr="00A752E1" w:rsidRDefault="00AE7B5B" w:rsidP="00AE7B5B">
      <w:pPr>
        <w:spacing w:after="192"/>
        <w:rPr>
          <w:bCs/>
          <w:lang w:eastAsia="en-GB"/>
        </w:rPr>
      </w:pPr>
      <w:bookmarkStart w:id="2" w:name="_Hlk85527956"/>
      <w:r w:rsidRPr="00F16434">
        <w:rPr>
          <w:bCs/>
          <w:lang w:eastAsia="en-GB"/>
        </w:rPr>
        <w:t xml:space="preserve">(Delete paragraph as necessary – if the pupil is due to </w:t>
      </w:r>
      <w:r>
        <w:rPr>
          <w:bCs/>
          <w:lang w:eastAsia="en-GB"/>
        </w:rPr>
        <w:t>have</w:t>
      </w:r>
      <w:r w:rsidRPr="00F16434">
        <w:rPr>
          <w:bCs/>
          <w:lang w:eastAsia="en-GB"/>
        </w:rPr>
        <w:t xml:space="preserve"> an assessment)</w:t>
      </w:r>
      <w:r w:rsidRPr="00F16434">
        <w:rPr>
          <w:b/>
          <w:lang w:eastAsia="en-GB"/>
        </w:rPr>
        <w:t xml:space="preserve"> However, as you</w:t>
      </w:r>
      <w:r w:rsidRPr="00511820">
        <w:rPr>
          <w:b/>
          <w:lang w:eastAsia="en-GB"/>
        </w:rPr>
        <w:t xml:space="preserve"> are aware </w:t>
      </w:r>
      <w:r w:rsidRPr="00511820">
        <w:rPr>
          <w:bCs/>
          <w:lang w:eastAsia="en-GB"/>
        </w:rPr>
        <w:t>[</w:t>
      </w:r>
      <w:r w:rsidRPr="00511820">
        <w:rPr>
          <w:bCs/>
          <w:color w:val="0000FF"/>
          <w:lang w:eastAsia="en-GB"/>
        </w:rPr>
        <w:t>Pupil Name</w:t>
      </w:r>
      <w:r w:rsidRPr="00511820">
        <w:rPr>
          <w:bCs/>
          <w:lang w:eastAsia="en-GB"/>
        </w:rPr>
        <w:t>]</w:t>
      </w:r>
      <w:r w:rsidRPr="00511820">
        <w:rPr>
          <w:b/>
          <w:lang w:eastAsia="en-GB"/>
        </w:rPr>
        <w:t xml:space="preserve"> is due to </w:t>
      </w:r>
      <w:r w:rsidRPr="00D92EDB">
        <w:rPr>
          <w:b/>
          <w:lang w:eastAsia="en-GB"/>
        </w:rPr>
        <w:t>have an assessm</w:t>
      </w:r>
      <w:r>
        <w:rPr>
          <w:b/>
          <w:lang w:eastAsia="en-GB"/>
        </w:rPr>
        <w:t xml:space="preserve">ent </w:t>
      </w:r>
      <w:r w:rsidRPr="00511820">
        <w:rPr>
          <w:bCs/>
          <w:lang w:eastAsia="en-GB"/>
        </w:rPr>
        <w:t>(specify type of assessment)</w:t>
      </w:r>
      <w:r w:rsidRPr="00511820">
        <w:rPr>
          <w:b/>
          <w:lang w:eastAsia="en-GB"/>
        </w:rPr>
        <w:t xml:space="preserve">. The </w:t>
      </w:r>
      <w:r w:rsidRPr="00D92EDB">
        <w:rPr>
          <w:b/>
          <w:lang w:eastAsia="en-GB"/>
        </w:rPr>
        <w:t>assessment will</w:t>
      </w:r>
      <w:r w:rsidRPr="00511820">
        <w:rPr>
          <w:b/>
          <w:lang w:eastAsia="en-GB"/>
        </w:rPr>
        <w:t xml:space="preserve"> go ahead on </w:t>
      </w:r>
      <w:r w:rsidRPr="009F6DA4">
        <w:rPr>
          <w:bCs/>
          <w:lang w:eastAsia="en-GB"/>
        </w:rPr>
        <w:t>[</w:t>
      </w:r>
      <w:r w:rsidRPr="009F6DA4">
        <w:rPr>
          <w:bCs/>
          <w:color w:val="0000FF"/>
          <w:lang w:eastAsia="en-GB"/>
        </w:rPr>
        <w:t>specify date, time, place, staff contact and instructions for arrival</w:t>
      </w:r>
      <w:r>
        <w:rPr>
          <w:bCs/>
          <w:lang w:eastAsia="en-GB"/>
        </w:rPr>
        <w:t>]</w:t>
      </w:r>
      <w:r w:rsidRPr="00A752E1">
        <w:rPr>
          <w:bCs/>
          <w:lang w:eastAsia="en-GB"/>
        </w:rPr>
        <w:t xml:space="preserve"> </w:t>
      </w:r>
    </w:p>
    <w:p w14:paraId="5F41308C" w14:textId="77777777" w:rsidR="00AE7B5B" w:rsidRDefault="00AE7B5B" w:rsidP="00AE7B5B">
      <w:pPr>
        <w:rPr>
          <w:lang w:eastAsia="en-GB"/>
        </w:rPr>
      </w:pPr>
      <w:bookmarkStart w:id="3" w:name="_Hlk85528334"/>
      <w:bookmarkEnd w:id="2"/>
      <w:r w:rsidRPr="00900757">
        <w:rPr>
          <w:b/>
          <w:lang w:eastAsia="en-GB"/>
        </w:rPr>
        <w:t xml:space="preserve">The </w:t>
      </w:r>
      <w:r>
        <w:rPr>
          <w:b/>
          <w:lang w:eastAsia="en-GB"/>
        </w:rPr>
        <w:t>suspension</w:t>
      </w:r>
      <w:r w:rsidRPr="00900757">
        <w:rPr>
          <w:b/>
          <w:lang w:eastAsia="en-GB"/>
        </w:rPr>
        <w:t xml:space="preserve"> </w:t>
      </w:r>
      <w:r w:rsidRPr="00364346">
        <w:rPr>
          <w:bCs/>
          <w:lang w:eastAsia="en-GB"/>
        </w:rPr>
        <w:t>[</w:t>
      </w:r>
      <w:r w:rsidRPr="00364346">
        <w:rPr>
          <w:bCs/>
          <w:color w:val="0000FF"/>
          <w:lang w:eastAsia="en-GB"/>
        </w:rPr>
        <w:t>begins/began</w:t>
      </w:r>
      <w:r w:rsidRPr="00364346">
        <w:rPr>
          <w:bCs/>
          <w:lang w:eastAsia="en-GB"/>
        </w:rPr>
        <w:t>]</w:t>
      </w:r>
      <w:r w:rsidRPr="00900757">
        <w:rPr>
          <w:b/>
          <w:lang w:eastAsia="en-GB"/>
        </w:rPr>
        <w:t xml:space="preserve"> </w:t>
      </w:r>
      <w:r>
        <w:rPr>
          <w:b/>
          <w:lang w:eastAsia="en-GB"/>
        </w:rPr>
        <w:t xml:space="preserve">at </w:t>
      </w:r>
      <w:r>
        <w:rPr>
          <w:lang w:eastAsia="en-GB"/>
        </w:rPr>
        <w:t>[</w:t>
      </w:r>
      <w:r>
        <w:rPr>
          <w:color w:val="0000FF"/>
          <w:lang w:eastAsia="en-GB"/>
        </w:rPr>
        <w:t>time</w:t>
      </w:r>
      <w:r>
        <w:rPr>
          <w:lang w:eastAsia="en-GB"/>
        </w:rPr>
        <w:t xml:space="preserve">] </w:t>
      </w:r>
      <w:r w:rsidRPr="00900757">
        <w:rPr>
          <w:b/>
          <w:lang w:eastAsia="en-GB"/>
        </w:rPr>
        <w:t xml:space="preserve">on </w:t>
      </w:r>
      <w:r w:rsidRPr="00900757">
        <w:rPr>
          <w:bCs/>
          <w:lang w:eastAsia="en-GB"/>
        </w:rPr>
        <w:t>[</w:t>
      </w:r>
      <w:r w:rsidRPr="00780962">
        <w:rPr>
          <w:bCs/>
          <w:color w:val="0000FF"/>
          <w:lang w:eastAsia="en-GB"/>
        </w:rPr>
        <w:t>date</w:t>
      </w:r>
      <w:r w:rsidRPr="00900757">
        <w:rPr>
          <w:bCs/>
          <w:lang w:eastAsia="en-GB"/>
        </w:rPr>
        <w:t>]</w:t>
      </w:r>
      <w:r w:rsidRPr="00900757">
        <w:rPr>
          <w:b/>
          <w:lang w:eastAsia="en-GB"/>
        </w:rPr>
        <w:t xml:space="preserve"> and ends</w:t>
      </w:r>
      <w:r>
        <w:rPr>
          <w:b/>
          <w:lang w:eastAsia="en-GB"/>
        </w:rPr>
        <w:t xml:space="preserve"> at </w:t>
      </w:r>
      <w:r>
        <w:rPr>
          <w:lang w:eastAsia="en-GB"/>
        </w:rPr>
        <w:t>[</w:t>
      </w:r>
      <w:r>
        <w:rPr>
          <w:color w:val="0000FF"/>
          <w:lang w:eastAsia="en-GB"/>
        </w:rPr>
        <w:t>time</w:t>
      </w:r>
      <w:r>
        <w:rPr>
          <w:lang w:eastAsia="en-GB"/>
        </w:rPr>
        <w:t xml:space="preserve">] </w:t>
      </w:r>
      <w:r w:rsidRPr="00900757">
        <w:rPr>
          <w:b/>
          <w:lang w:eastAsia="en-GB"/>
        </w:rPr>
        <w:t xml:space="preserve">on </w:t>
      </w:r>
      <w:r w:rsidRPr="00900757">
        <w:rPr>
          <w:bCs/>
          <w:lang w:eastAsia="en-GB"/>
        </w:rPr>
        <w:t>[</w:t>
      </w:r>
      <w:r w:rsidRPr="00780962">
        <w:rPr>
          <w:bCs/>
          <w:color w:val="0000FF"/>
          <w:lang w:eastAsia="en-GB"/>
        </w:rPr>
        <w:t>date</w:t>
      </w:r>
      <w:r w:rsidRPr="00900757">
        <w:rPr>
          <w:bCs/>
          <w:lang w:eastAsia="en-GB"/>
        </w:rPr>
        <w:t>]</w:t>
      </w:r>
      <w:r w:rsidRPr="00900757">
        <w:rPr>
          <w:b/>
          <w:lang w:eastAsia="en-GB"/>
        </w:rPr>
        <w:t>.</w:t>
      </w:r>
      <w:r>
        <w:rPr>
          <w:b/>
          <w:lang w:eastAsia="en-GB"/>
        </w:rPr>
        <w:t xml:space="preserve"> </w:t>
      </w:r>
      <w:r w:rsidRPr="00900757">
        <w:rPr>
          <w:bCs/>
          <w:lang w:eastAsia="en-GB"/>
        </w:rPr>
        <w:t>[</w:t>
      </w:r>
      <w:r>
        <w:rPr>
          <w:bCs/>
          <w:color w:val="0000FF"/>
          <w:lang w:eastAsia="en-GB"/>
        </w:rPr>
        <w:t>Pupil</w:t>
      </w:r>
      <w:r w:rsidRPr="00E301E8">
        <w:rPr>
          <w:bCs/>
          <w:color w:val="0000FF"/>
          <w:lang w:eastAsia="en-GB"/>
        </w:rPr>
        <w:t>'s Name</w:t>
      </w:r>
      <w:r w:rsidRPr="00900757">
        <w:rPr>
          <w:bCs/>
          <w:lang w:eastAsia="en-GB"/>
        </w:rPr>
        <w:t>]</w:t>
      </w:r>
      <w:r>
        <w:rPr>
          <w:b/>
          <w:lang w:eastAsia="en-GB"/>
        </w:rPr>
        <w:t xml:space="preserve"> should return to school on </w:t>
      </w:r>
      <w:r>
        <w:rPr>
          <w:lang w:eastAsia="en-GB"/>
        </w:rPr>
        <w:t>[</w:t>
      </w:r>
      <w:r w:rsidRPr="00C53BE8">
        <w:rPr>
          <w:color w:val="0000FF"/>
          <w:lang w:eastAsia="en-GB"/>
        </w:rPr>
        <w:t>d</w:t>
      </w:r>
      <w:r w:rsidRPr="00780962">
        <w:rPr>
          <w:color w:val="0000FF"/>
          <w:lang w:eastAsia="en-GB"/>
        </w:rPr>
        <w:t>ate</w:t>
      </w:r>
      <w:r>
        <w:rPr>
          <w:color w:val="0000FF"/>
          <w:lang w:eastAsia="en-GB"/>
        </w:rPr>
        <w:t xml:space="preserve"> &amp; time</w:t>
      </w:r>
      <w:r>
        <w:rPr>
          <w:lang w:eastAsia="en-GB"/>
        </w:rPr>
        <w:t>].</w:t>
      </w:r>
    </w:p>
    <w:bookmarkEnd w:id="3"/>
    <w:p w14:paraId="62F05435" w14:textId="77777777" w:rsidR="00AE7B5B" w:rsidRPr="003205A8" w:rsidRDefault="00AE7B5B" w:rsidP="00AE7B5B">
      <w:pPr>
        <w:rPr>
          <w:sz w:val="18"/>
          <w:szCs w:val="18"/>
          <w:lang w:eastAsia="en-GB"/>
        </w:rPr>
      </w:pPr>
    </w:p>
    <w:p w14:paraId="38DB5DEE" w14:textId="77777777" w:rsidR="00AE7B5B" w:rsidRPr="003212B4" w:rsidRDefault="00AE7B5B" w:rsidP="00AE7B5B">
      <w:bookmarkStart w:id="4" w:name="_Hlk85528373"/>
      <w:r w:rsidRPr="008E3DC8">
        <w:rPr>
          <w:b/>
        </w:rPr>
        <w:t xml:space="preserve">The reason for my decision is </w:t>
      </w:r>
      <w:r w:rsidRPr="003212B4">
        <w:t xml:space="preserve">(give a description of the incident, including </w:t>
      </w:r>
      <w:r w:rsidRPr="00AD1508">
        <w:rPr>
          <w:color w:val="0000FF"/>
        </w:rPr>
        <w:t>date</w:t>
      </w:r>
      <w:r>
        <w:rPr>
          <w:color w:val="0000FF"/>
        </w:rPr>
        <w:t xml:space="preserve"> and </w:t>
      </w:r>
      <w:r w:rsidRPr="00AD1508">
        <w:rPr>
          <w:color w:val="0000FF"/>
        </w:rPr>
        <w:t>time of incident</w:t>
      </w:r>
      <w:r w:rsidRPr="003212B4">
        <w:t xml:space="preserve">, ensuring that the </w:t>
      </w:r>
      <w:r w:rsidRPr="00AD1508">
        <w:rPr>
          <w:color w:val="0000FF"/>
        </w:rPr>
        <w:t xml:space="preserve">specific reason for </w:t>
      </w:r>
      <w:r>
        <w:rPr>
          <w:color w:val="0000FF"/>
        </w:rPr>
        <w:t>suspension</w:t>
      </w:r>
      <w:r w:rsidRPr="00AD1508">
        <w:rPr>
          <w:color w:val="0000FF"/>
        </w:rPr>
        <w:t xml:space="preserve"> </w:t>
      </w:r>
      <w:r w:rsidRPr="003212B4">
        <w:t>is understood).</w:t>
      </w:r>
    </w:p>
    <w:bookmarkEnd w:id="4"/>
    <w:p w14:paraId="52AF43C9" w14:textId="77777777" w:rsidR="00AE7B5B" w:rsidRPr="003205A8" w:rsidRDefault="00AE7B5B" w:rsidP="00AE7B5B">
      <w:pPr>
        <w:rPr>
          <w:b/>
          <w:sz w:val="18"/>
          <w:szCs w:val="18"/>
        </w:rPr>
      </w:pPr>
    </w:p>
    <w:p w14:paraId="28C84512" w14:textId="77777777" w:rsidR="00AE7B5B" w:rsidRDefault="00AE7B5B" w:rsidP="00AE7B5B">
      <w:pPr>
        <w:rPr>
          <w:b/>
          <w:bCs/>
          <w:sz w:val="22"/>
          <w:szCs w:val="22"/>
        </w:rPr>
      </w:pPr>
      <w:bookmarkStart w:id="5" w:name="_Hlk85528405"/>
      <w:r>
        <w:t xml:space="preserve">(Delete as necessary) </w:t>
      </w:r>
      <w:r>
        <w:rPr>
          <w:b/>
          <w:bCs/>
        </w:rPr>
        <w:t>Due to the serious nature of the incident, I will continue to investigate and gather information during the suspension period to ensure the matter has been dealt with appropriately. Please note that should additional evidence/information come to light during the investigation, which I was not in possession of at the time of making the decision to suspend</w:t>
      </w:r>
      <w:r>
        <w:t xml:space="preserve"> [</w:t>
      </w:r>
      <w:r>
        <w:rPr>
          <w:color w:val="0000FF"/>
        </w:rPr>
        <w:t>Pupil’s Name</w:t>
      </w:r>
      <w:r>
        <w:t xml:space="preserve">], </w:t>
      </w:r>
      <w:r>
        <w:rPr>
          <w:b/>
          <w:bCs/>
        </w:rPr>
        <w:t xml:space="preserve">I will be taking this new evidence/information into account. This may result in the permanent exclusion of </w:t>
      </w:r>
      <w:r>
        <w:t>[</w:t>
      </w:r>
      <w:r>
        <w:rPr>
          <w:color w:val="0000FF"/>
        </w:rPr>
        <w:t>Pupil’s Name</w:t>
      </w:r>
      <w:r>
        <w:t>]</w:t>
      </w:r>
      <w:r>
        <w:rPr>
          <w:b/>
          <w:bCs/>
        </w:rPr>
        <w:t xml:space="preserve"> </w:t>
      </w:r>
    </w:p>
    <w:p w14:paraId="260E8F38" w14:textId="77777777" w:rsidR="00AE7B5B" w:rsidRDefault="00AE7B5B" w:rsidP="00AE7B5B">
      <w:pPr>
        <w:rPr>
          <w:bCs/>
        </w:rPr>
      </w:pPr>
    </w:p>
    <w:p w14:paraId="17991C5B" w14:textId="77777777" w:rsidR="00AE7B5B" w:rsidRDefault="00AE7B5B" w:rsidP="00AE7B5B">
      <w:pPr>
        <w:rPr>
          <w:b/>
        </w:rPr>
      </w:pPr>
      <w:r>
        <w:rPr>
          <w:bCs/>
        </w:rPr>
        <w:t>(</w:t>
      </w:r>
      <w:r w:rsidRPr="00EC6265">
        <w:rPr>
          <w:bCs/>
        </w:rPr>
        <w:t>Delete as necessary</w:t>
      </w:r>
      <w:r>
        <w:rPr>
          <w:bCs/>
        </w:rPr>
        <w:t xml:space="preserve"> -</w:t>
      </w:r>
      <w:r w:rsidRPr="00EC6265">
        <w:rPr>
          <w:bCs/>
        </w:rPr>
        <w:t xml:space="preserve"> if other incidents contribute to this decision</w:t>
      </w:r>
      <w:r>
        <w:rPr>
          <w:bCs/>
        </w:rPr>
        <w:t>)</w:t>
      </w:r>
      <w:r>
        <w:rPr>
          <w:b/>
        </w:rPr>
        <w:t xml:space="preserve"> </w:t>
      </w:r>
      <w:r w:rsidRPr="008E3DC8">
        <w:rPr>
          <w:b/>
        </w:rPr>
        <w:t>In making this decision, I am taking other incidents of previous misbehaviour into account</w:t>
      </w:r>
      <w:r>
        <w:rPr>
          <w:b/>
        </w:rPr>
        <w:t>.</w:t>
      </w:r>
      <w:r w:rsidRPr="008E3DC8">
        <w:rPr>
          <w:b/>
        </w:rPr>
        <w:t xml:space="preserve"> </w:t>
      </w:r>
    </w:p>
    <w:bookmarkEnd w:id="5"/>
    <w:p w14:paraId="67E18DB2" w14:textId="77777777" w:rsidR="00AE7B5B" w:rsidRPr="003205A8" w:rsidRDefault="00AE7B5B" w:rsidP="00AE7B5B">
      <w:pPr>
        <w:rPr>
          <w:b/>
          <w:sz w:val="18"/>
          <w:szCs w:val="18"/>
          <w:lang w:eastAsia="en-GB"/>
        </w:rPr>
      </w:pPr>
    </w:p>
    <w:p w14:paraId="5305E02C" w14:textId="77777777" w:rsidR="00AE7B5B" w:rsidRDefault="00AE7B5B" w:rsidP="00AE7B5B">
      <w:pPr>
        <w:spacing w:after="192"/>
        <w:rPr>
          <w:b/>
          <w:lang w:eastAsia="en-GB"/>
        </w:rPr>
      </w:pPr>
      <w:bookmarkStart w:id="6" w:name="_Hlk85534540"/>
      <w:r>
        <w:rPr>
          <w:b/>
          <w:lang w:eastAsia="en-GB"/>
        </w:rPr>
        <w:t>School</w:t>
      </w:r>
      <w:r w:rsidRPr="00900757">
        <w:rPr>
          <w:b/>
          <w:lang w:eastAsia="en-GB"/>
        </w:rPr>
        <w:t xml:space="preserve"> will set work for </w:t>
      </w:r>
      <w:r w:rsidRPr="00900757">
        <w:rPr>
          <w:bCs/>
          <w:lang w:eastAsia="en-GB"/>
        </w:rPr>
        <w:t>[</w:t>
      </w:r>
      <w:r>
        <w:rPr>
          <w:bCs/>
          <w:color w:val="0000FF"/>
          <w:lang w:eastAsia="en-GB"/>
        </w:rPr>
        <w:t>Pupil</w:t>
      </w:r>
      <w:r w:rsidRPr="00FE4517">
        <w:rPr>
          <w:bCs/>
          <w:color w:val="0000FF"/>
          <w:lang w:eastAsia="en-GB"/>
        </w:rPr>
        <w:t>'s Name</w:t>
      </w:r>
      <w:r w:rsidRPr="00900757">
        <w:rPr>
          <w:bCs/>
          <w:lang w:eastAsia="en-GB"/>
        </w:rPr>
        <w:t>]</w:t>
      </w:r>
      <w:r w:rsidRPr="00900757">
        <w:rPr>
          <w:b/>
          <w:lang w:eastAsia="en-GB"/>
        </w:rPr>
        <w:t xml:space="preserve"> to be completed </w:t>
      </w:r>
      <w:r>
        <w:rPr>
          <w:b/>
          <w:lang w:eastAsia="en-GB"/>
        </w:rPr>
        <w:t>during the suspension period</w:t>
      </w:r>
      <w:r w:rsidRPr="00900757">
        <w:rPr>
          <w:b/>
          <w:lang w:eastAsia="en-GB"/>
        </w:rPr>
        <w:t xml:space="preserve"> </w:t>
      </w:r>
      <w:r>
        <w:rPr>
          <w:bCs/>
          <w:lang w:eastAsia="en-GB"/>
        </w:rPr>
        <w:t>(</w:t>
      </w:r>
      <w:r w:rsidRPr="00900757">
        <w:rPr>
          <w:bCs/>
          <w:lang w:eastAsia="en-GB"/>
        </w:rPr>
        <w:t xml:space="preserve">detail </w:t>
      </w:r>
      <w:r>
        <w:rPr>
          <w:bCs/>
          <w:lang w:eastAsia="en-GB"/>
        </w:rPr>
        <w:t>t</w:t>
      </w:r>
      <w:r w:rsidRPr="00900757">
        <w:rPr>
          <w:bCs/>
          <w:lang w:eastAsia="en-GB"/>
        </w:rPr>
        <w:t xml:space="preserve">he </w:t>
      </w:r>
      <w:r w:rsidRPr="00933710">
        <w:rPr>
          <w:bCs/>
          <w:color w:val="0000FF"/>
          <w:lang w:eastAsia="en-GB"/>
        </w:rPr>
        <w:t>arrangements</w:t>
      </w:r>
      <w:r w:rsidRPr="00900757">
        <w:rPr>
          <w:bCs/>
          <w:lang w:eastAsia="en-GB"/>
        </w:rPr>
        <w:t xml:space="preserve"> for th</w:t>
      </w:r>
      <w:r>
        <w:rPr>
          <w:bCs/>
          <w:lang w:eastAsia="en-GB"/>
        </w:rPr>
        <w:t>i</w:t>
      </w:r>
      <w:r w:rsidRPr="00900757">
        <w:rPr>
          <w:bCs/>
          <w:lang w:eastAsia="en-GB"/>
        </w:rPr>
        <w:t>s</w:t>
      </w:r>
      <w:r>
        <w:rPr>
          <w:bCs/>
          <w:lang w:eastAsia="en-GB"/>
        </w:rPr>
        <w:t>)</w:t>
      </w:r>
      <w:r w:rsidRPr="00900757">
        <w:rPr>
          <w:b/>
          <w:lang w:eastAsia="en-GB"/>
        </w:rPr>
        <w:t xml:space="preserve">. </w:t>
      </w:r>
      <w:r>
        <w:rPr>
          <w:b/>
          <w:lang w:eastAsia="en-GB"/>
        </w:rPr>
        <w:t xml:space="preserve">You are </w:t>
      </w:r>
      <w:r w:rsidRPr="008E3CFC">
        <w:rPr>
          <w:b/>
          <w:lang w:eastAsia="en-GB"/>
        </w:rPr>
        <w:t>responsible for ensuring</w:t>
      </w:r>
      <w:r>
        <w:rPr>
          <w:b/>
          <w:lang w:eastAsia="en-GB"/>
        </w:rPr>
        <w:t xml:space="preserve"> that </w:t>
      </w:r>
      <w:r w:rsidRPr="00900757">
        <w:rPr>
          <w:b/>
          <w:lang w:eastAsia="en-GB"/>
        </w:rPr>
        <w:t>th</w:t>
      </w:r>
      <w:r>
        <w:rPr>
          <w:b/>
          <w:lang w:eastAsia="en-GB"/>
        </w:rPr>
        <w:t>e</w:t>
      </w:r>
      <w:r w:rsidRPr="00900757">
        <w:rPr>
          <w:b/>
          <w:lang w:eastAsia="en-GB"/>
        </w:rPr>
        <w:t xml:space="preserve"> </w:t>
      </w:r>
      <w:r>
        <w:rPr>
          <w:b/>
          <w:lang w:eastAsia="en-GB"/>
        </w:rPr>
        <w:t xml:space="preserve">completed </w:t>
      </w:r>
      <w:r w:rsidRPr="00900757">
        <w:rPr>
          <w:b/>
          <w:lang w:eastAsia="en-GB"/>
        </w:rPr>
        <w:t xml:space="preserve">work </w:t>
      </w:r>
      <w:r>
        <w:rPr>
          <w:b/>
          <w:lang w:eastAsia="en-GB"/>
        </w:rPr>
        <w:t>is</w:t>
      </w:r>
      <w:r w:rsidRPr="00900757">
        <w:rPr>
          <w:b/>
          <w:lang w:eastAsia="en-GB"/>
        </w:rPr>
        <w:t xml:space="preserve"> returned to s</w:t>
      </w:r>
      <w:r>
        <w:rPr>
          <w:b/>
          <w:lang w:eastAsia="en-GB"/>
        </w:rPr>
        <w:t>chool</w:t>
      </w:r>
      <w:r w:rsidRPr="00900757">
        <w:rPr>
          <w:b/>
          <w:lang w:eastAsia="en-GB"/>
        </w:rPr>
        <w:t xml:space="preserve"> promptly for marking.</w:t>
      </w:r>
    </w:p>
    <w:p w14:paraId="2375D127" w14:textId="77777777" w:rsidR="00AE7B5B" w:rsidRDefault="00AE7B5B" w:rsidP="00AE7B5B">
      <w:pPr>
        <w:spacing w:after="192"/>
        <w:rPr>
          <w:b/>
          <w:lang w:eastAsia="en-GB"/>
        </w:rPr>
      </w:pPr>
      <w:bookmarkStart w:id="7" w:name="_Hlk85528514"/>
      <w:bookmarkEnd w:id="6"/>
      <w:r>
        <w:rPr>
          <w:bCs/>
          <w:lang w:eastAsia="en-GB"/>
        </w:rPr>
        <w:t>(D</w:t>
      </w:r>
      <w:r w:rsidRPr="00C64F28">
        <w:rPr>
          <w:bCs/>
          <w:lang w:eastAsia="en-GB"/>
        </w:rPr>
        <w:t>elete</w:t>
      </w:r>
      <w:r>
        <w:rPr>
          <w:bCs/>
          <w:lang w:eastAsia="en-GB"/>
        </w:rPr>
        <w:t xml:space="preserve"> paragraph</w:t>
      </w:r>
      <w:r w:rsidRPr="00C64F28">
        <w:rPr>
          <w:bCs/>
          <w:lang w:eastAsia="en-GB"/>
        </w:rPr>
        <w:t xml:space="preserve"> as necessary</w:t>
      </w:r>
      <w:r>
        <w:rPr>
          <w:bCs/>
          <w:lang w:eastAsia="en-GB"/>
        </w:rPr>
        <w:t xml:space="preserve"> - i</w:t>
      </w:r>
      <w:r w:rsidRPr="00C64F28">
        <w:rPr>
          <w:bCs/>
          <w:lang w:eastAsia="en-GB"/>
        </w:rPr>
        <w:t>f the pupil is eligible for FSM</w:t>
      </w:r>
      <w:r>
        <w:rPr>
          <w:bCs/>
          <w:lang w:eastAsia="en-GB"/>
        </w:rPr>
        <w:t>)</w:t>
      </w:r>
      <w:r>
        <w:rPr>
          <w:b/>
          <w:lang w:eastAsia="en-GB"/>
        </w:rPr>
        <w:t xml:space="preserve"> As </w:t>
      </w:r>
      <w:r w:rsidRPr="00614C18">
        <w:rPr>
          <w:bCs/>
          <w:lang w:eastAsia="en-GB"/>
        </w:rPr>
        <w:t>[</w:t>
      </w:r>
      <w:r>
        <w:rPr>
          <w:bCs/>
          <w:color w:val="0000FF"/>
          <w:lang w:eastAsia="en-GB"/>
        </w:rPr>
        <w:t>P</w:t>
      </w:r>
      <w:r w:rsidRPr="007B12B7">
        <w:rPr>
          <w:bCs/>
          <w:color w:val="0000FF"/>
          <w:lang w:eastAsia="en-GB"/>
        </w:rPr>
        <w:t xml:space="preserve">upil </w:t>
      </w:r>
      <w:r>
        <w:rPr>
          <w:bCs/>
          <w:color w:val="0000FF"/>
          <w:lang w:eastAsia="en-GB"/>
        </w:rPr>
        <w:t>N</w:t>
      </w:r>
      <w:r w:rsidRPr="007B12B7">
        <w:rPr>
          <w:bCs/>
          <w:color w:val="0000FF"/>
          <w:lang w:eastAsia="en-GB"/>
        </w:rPr>
        <w:t>ame</w:t>
      </w:r>
      <w:r w:rsidRPr="00614C18">
        <w:rPr>
          <w:bCs/>
          <w:lang w:eastAsia="en-GB"/>
        </w:rPr>
        <w:t>]</w:t>
      </w:r>
      <w:r>
        <w:rPr>
          <w:b/>
          <w:lang w:eastAsia="en-GB"/>
        </w:rPr>
        <w:t xml:space="preserve"> is entitled to free school meals you can request a packed lunch from school by contacting </w:t>
      </w:r>
      <w:r w:rsidRPr="00614C18">
        <w:rPr>
          <w:bCs/>
          <w:lang w:eastAsia="en-GB"/>
        </w:rPr>
        <w:t>[</w:t>
      </w:r>
      <w:r>
        <w:rPr>
          <w:bCs/>
          <w:color w:val="0000FF"/>
          <w:lang w:eastAsia="en-GB"/>
        </w:rPr>
        <w:t>Staff Name and contact</w:t>
      </w:r>
      <w:r w:rsidRPr="00614C18">
        <w:rPr>
          <w:bCs/>
          <w:lang w:eastAsia="en-GB"/>
        </w:rPr>
        <w:t>]</w:t>
      </w:r>
      <w:r w:rsidRPr="00624D7A">
        <w:rPr>
          <w:b/>
          <w:lang w:eastAsia="en-GB"/>
        </w:rPr>
        <w:t>.</w:t>
      </w:r>
      <w:r>
        <w:rPr>
          <w:b/>
          <w:lang w:eastAsia="en-GB"/>
        </w:rPr>
        <w:t xml:space="preserve"> Although </w:t>
      </w:r>
      <w:r w:rsidRPr="008E3CFC">
        <w:rPr>
          <w:b/>
          <w:lang w:eastAsia="en-GB"/>
        </w:rPr>
        <w:t>the</w:t>
      </w:r>
      <w:r>
        <w:rPr>
          <w:b/>
          <w:lang w:eastAsia="en-GB"/>
        </w:rPr>
        <w:t xml:space="preserve"> school </w:t>
      </w:r>
      <w:r w:rsidRPr="008E3CFC">
        <w:rPr>
          <w:b/>
          <w:lang w:eastAsia="en-GB"/>
        </w:rPr>
        <w:t>is</w:t>
      </w:r>
      <w:r>
        <w:rPr>
          <w:b/>
          <w:lang w:eastAsia="en-GB"/>
        </w:rPr>
        <w:t xml:space="preserve"> obliged to provide a meal it is your responsibility to request and collect it.</w:t>
      </w:r>
    </w:p>
    <w:p w14:paraId="79E57E7C" w14:textId="77777777" w:rsidR="00AE7B5B" w:rsidRPr="00140390" w:rsidRDefault="00AE7B5B" w:rsidP="00AE7B5B">
      <w:pPr>
        <w:spacing w:after="192"/>
        <w:rPr>
          <w:b/>
          <w:lang w:eastAsia="en-GB"/>
        </w:rPr>
      </w:pPr>
      <w:bookmarkStart w:id="8" w:name="_Hlk85535706"/>
      <w:bookmarkStart w:id="9" w:name="_Hlk85528629"/>
      <w:bookmarkEnd w:id="7"/>
      <w:r w:rsidRPr="00140390">
        <w:rPr>
          <w:bCs/>
          <w:lang w:eastAsia="en-GB"/>
        </w:rPr>
        <w:t xml:space="preserve">(Delete paragraph as necessary- if pupil has an allocated social worker). </w:t>
      </w:r>
      <w:r w:rsidRPr="00140390">
        <w:rPr>
          <w:b/>
          <w:lang w:eastAsia="en-GB"/>
        </w:rPr>
        <w:t xml:space="preserve">As </w:t>
      </w:r>
      <w:r w:rsidRPr="00140390">
        <w:rPr>
          <w:bCs/>
          <w:lang w:eastAsia="en-GB"/>
        </w:rPr>
        <w:t>[</w:t>
      </w:r>
      <w:r w:rsidRPr="00140390">
        <w:rPr>
          <w:bCs/>
          <w:color w:val="0000FF"/>
          <w:lang w:eastAsia="en-GB"/>
        </w:rPr>
        <w:t>Pupil Name</w:t>
      </w:r>
      <w:r w:rsidRPr="00140390">
        <w:rPr>
          <w:bCs/>
          <w:lang w:eastAsia="en-GB"/>
        </w:rPr>
        <w:t>]</w:t>
      </w:r>
      <w:r w:rsidRPr="00140390">
        <w:rPr>
          <w:b/>
          <w:lang w:eastAsia="en-GB"/>
        </w:rPr>
        <w:t xml:space="preserve"> has an allocated social worker, I have also informed them of this suspension. </w:t>
      </w:r>
    </w:p>
    <w:p w14:paraId="74325986" w14:textId="77777777" w:rsidR="00AE7B5B" w:rsidRPr="00140390" w:rsidRDefault="00AE7B5B" w:rsidP="00AE7B5B">
      <w:pPr>
        <w:spacing w:after="192"/>
        <w:rPr>
          <w:b/>
          <w:lang w:eastAsia="en-GB"/>
        </w:rPr>
      </w:pPr>
      <w:r w:rsidRPr="00140390">
        <w:rPr>
          <w:bCs/>
          <w:lang w:eastAsia="en-GB"/>
        </w:rPr>
        <w:t xml:space="preserve">(Delete paragraph as necessary - if pupil is a Looked after Child) </w:t>
      </w:r>
      <w:r w:rsidRPr="00140390">
        <w:rPr>
          <w:b/>
          <w:lang w:eastAsia="en-GB"/>
        </w:rPr>
        <w:t xml:space="preserve">As </w:t>
      </w:r>
      <w:r w:rsidRPr="00140390">
        <w:rPr>
          <w:bCs/>
          <w:lang w:eastAsia="en-GB"/>
        </w:rPr>
        <w:t>[</w:t>
      </w:r>
      <w:r w:rsidRPr="00140390">
        <w:rPr>
          <w:bCs/>
          <w:color w:val="0000FF"/>
          <w:lang w:eastAsia="en-GB"/>
        </w:rPr>
        <w:t>Pupil Name</w:t>
      </w:r>
      <w:r w:rsidRPr="00140390">
        <w:rPr>
          <w:bCs/>
          <w:lang w:eastAsia="en-GB"/>
        </w:rPr>
        <w:t>]</w:t>
      </w:r>
      <w:r w:rsidRPr="00140390">
        <w:rPr>
          <w:b/>
          <w:lang w:eastAsia="en-GB"/>
        </w:rPr>
        <w:t xml:space="preserve"> is a Looked after Child, I have also informed the virtual school of this suspension. </w:t>
      </w:r>
    </w:p>
    <w:p w14:paraId="4AA15AE5" w14:textId="77777777" w:rsidR="00AE7B5B" w:rsidRPr="009A2323" w:rsidRDefault="00AE7B5B" w:rsidP="00AE7B5B">
      <w:pPr>
        <w:spacing w:after="192"/>
        <w:rPr>
          <w:b/>
          <w:bCs/>
          <w:lang w:eastAsia="en-GB"/>
        </w:rPr>
      </w:pPr>
      <w:r w:rsidRPr="00D75D10">
        <w:rPr>
          <w:bCs/>
          <w:lang w:eastAsia="en-GB"/>
        </w:rPr>
        <w:t>(Delete paragraph</w:t>
      </w:r>
      <w:r>
        <w:rPr>
          <w:bCs/>
          <w:lang w:eastAsia="en-GB"/>
        </w:rPr>
        <w:t xml:space="preserve"> as necessary -</w:t>
      </w:r>
      <w:r w:rsidRPr="00D75D10">
        <w:rPr>
          <w:bCs/>
          <w:lang w:eastAsia="en-GB"/>
        </w:rPr>
        <w:t xml:space="preserve"> if pupil is NOT compulsory school age</w:t>
      </w:r>
      <w:bookmarkEnd w:id="8"/>
      <w:r w:rsidRPr="00D75D10">
        <w:rPr>
          <w:bCs/>
          <w:lang w:eastAsia="en-GB"/>
        </w:rPr>
        <w:t>)</w:t>
      </w:r>
      <w:r>
        <w:rPr>
          <w:b/>
          <w:lang w:eastAsia="en-GB"/>
        </w:rPr>
        <w:t xml:space="preserve"> During a suspension, </w:t>
      </w:r>
      <w:r>
        <w:rPr>
          <w:b/>
          <w:bCs/>
          <w:lang w:eastAsia="en-GB"/>
        </w:rPr>
        <w:t>parents are legally required to ensure that their child is not present in a public place during school hours without reasonable justification; parents may be given a fixed penalty notice or prosecuted if they fail to comply</w:t>
      </w:r>
      <w:r w:rsidRPr="00E86584">
        <w:rPr>
          <w:b/>
          <w:bCs/>
          <w:lang w:eastAsia="en-GB"/>
        </w:rPr>
        <w:t>. It is therefore your legal responsibility to ensure</w:t>
      </w:r>
      <w:r w:rsidRPr="00EC6265">
        <w:rPr>
          <w:lang w:eastAsia="en-GB"/>
        </w:rPr>
        <w:t xml:space="preserve"> [</w:t>
      </w:r>
      <w:r>
        <w:rPr>
          <w:color w:val="3333FF"/>
          <w:lang w:eastAsia="en-GB"/>
        </w:rPr>
        <w:t>Pupil</w:t>
      </w:r>
      <w:r w:rsidRPr="00E86584">
        <w:rPr>
          <w:color w:val="3333FF"/>
          <w:lang w:eastAsia="en-GB"/>
        </w:rPr>
        <w:t xml:space="preserve">’s </w:t>
      </w:r>
      <w:r>
        <w:rPr>
          <w:color w:val="3333FF"/>
          <w:lang w:eastAsia="en-GB"/>
        </w:rPr>
        <w:t>N</w:t>
      </w:r>
      <w:r w:rsidRPr="00E86584">
        <w:rPr>
          <w:color w:val="3333FF"/>
          <w:lang w:eastAsia="en-GB"/>
        </w:rPr>
        <w:t>ame</w:t>
      </w:r>
      <w:r w:rsidRPr="00E86584">
        <w:rPr>
          <w:lang w:eastAsia="en-GB"/>
        </w:rPr>
        <w:t xml:space="preserve">] </w:t>
      </w:r>
      <w:r w:rsidRPr="00E86584">
        <w:rPr>
          <w:b/>
          <w:bCs/>
          <w:lang w:eastAsia="en-GB"/>
        </w:rPr>
        <w:t xml:space="preserve">is supervised appropriately during this </w:t>
      </w:r>
      <w:r>
        <w:rPr>
          <w:b/>
          <w:bCs/>
          <w:lang w:eastAsia="en-GB"/>
        </w:rPr>
        <w:t>suspension</w:t>
      </w:r>
      <w:r w:rsidRPr="00E86584">
        <w:rPr>
          <w:b/>
          <w:bCs/>
          <w:lang w:eastAsia="en-GB"/>
        </w:rPr>
        <w:t>.</w:t>
      </w:r>
    </w:p>
    <w:bookmarkEnd w:id="9"/>
    <w:p w14:paraId="2B28EEB7" w14:textId="77777777" w:rsidR="00AE7B5B" w:rsidRDefault="00AE7B5B" w:rsidP="00AE7B5B">
      <w:pPr>
        <w:rPr>
          <w:b/>
          <w:bCs/>
          <w:lang w:eastAsia="en-GB"/>
        </w:rPr>
      </w:pPr>
    </w:p>
    <w:p w14:paraId="5C5AAF0E" w14:textId="77777777" w:rsidR="00AE7B5B" w:rsidRPr="006E341B" w:rsidRDefault="00AE7B5B" w:rsidP="00AE7B5B">
      <w:pPr>
        <w:rPr>
          <w:lang w:eastAsia="en-GB"/>
        </w:rPr>
      </w:pPr>
      <w:r w:rsidRPr="006E341B">
        <w:rPr>
          <w:lang w:eastAsia="en-GB"/>
        </w:rPr>
        <w:t xml:space="preserve">(The next paragraph may be used if the head teacher chooses to hold a reintegration meeting. There is no legal requirement to hold a reintegration meeting, however, all schools </w:t>
      </w:r>
      <w:r>
        <w:rPr>
          <w:lang w:eastAsia="en-GB"/>
        </w:rPr>
        <w:t>should</w:t>
      </w:r>
      <w:r w:rsidRPr="006E341B">
        <w:rPr>
          <w:lang w:eastAsia="en-GB"/>
        </w:rPr>
        <w:t xml:space="preserve"> have a reintegration strategy in place following a period of </w:t>
      </w:r>
      <w:r>
        <w:rPr>
          <w:lang w:eastAsia="en-GB"/>
        </w:rPr>
        <w:t>suspension</w:t>
      </w:r>
      <w:r w:rsidRPr="006E341B">
        <w:rPr>
          <w:lang w:eastAsia="en-GB"/>
        </w:rPr>
        <w:t>).</w:t>
      </w:r>
    </w:p>
    <w:p w14:paraId="1DFA9E5B" w14:textId="77777777" w:rsidR="00AE7B5B" w:rsidRPr="003205A8" w:rsidRDefault="00AE7B5B" w:rsidP="00AE7B5B">
      <w:pPr>
        <w:rPr>
          <w:b/>
          <w:sz w:val="18"/>
          <w:szCs w:val="18"/>
          <w:lang w:eastAsia="en-GB"/>
        </w:rPr>
      </w:pPr>
    </w:p>
    <w:p w14:paraId="3299BC9C" w14:textId="77777777" w:rsidR="00AE7B5B" w:rsidRDefault="00AE7B5B" w:rsidP="00AE7B5B">
      <w:pPr>
        <w:rPr>
          <w:b/>
          <w:lang w:eastAsia="en-GB"/>
        </w:rPr>
      </w:pPr>
      <w:r w:rsidRPr="00900757">
        <w:rPr>
          <w:b/>
          <w:lang w:eastAsia="en-GB"/>
        </w:rPr>
        <w:t>You</w:t>
      </w:r>
      <w:r>
        <w:rPr>
          <w:b/>
          <w:lang w:eastAsia="en-GB"/>
        </w:rPr>
        <w:t xml:space="preserve"> and</w:t>
      </w:r>
      <w:r w:rsidRPr="00900757">
        <w:rPr>
          <w:b/>
          <w:lang w:eastAsia="en-GB"/>
        </w:rPr>
        <w:t xml:space="preserve"> </w:t>
      </w:r>
      <w:r w:rsidRPr="00900757">
        <w:rPr>
          <w:bCs/>
          <w:lang w:eastAsia="en-GB"/>
        </w:rPr>
        <w:t>[</w:t>
      </w:r>
      <w:r>
        <w:rPr>
          <w:bCs/>
          <w:color w:val="0000FF"/>
          <w:lang w:eastAsia="en-GB"/>
        </w:rPr>
        <w:t>Pupil</w:t>
      </w:r>
      <w:r w:rsidRPr="00F86B79">
        <w:rPr>
          <w:bCs/>
          <w:color w:val="0000FF"/>
          <w:lang w:eastAsia="en-GB"/>
        </w:rPr>
        <w:t>’s</w:t>
      </w:r>
      <w:r w:rsidRPr="00C06B57">
        <w:rPr>
          <w:bCs/>
          <w:color w:val="0000FF"/>
          <w:lang w:eastAsia="en-GB"/>
        </w:rPr>
        <w:t xml:space="preserve"> </w:t>
      </w:r>
      <w:r>
        <w:rPr>
          <w:bCs/>
          <w:color w:val="0000FF"/>
          <w:lang w:eastAsia="en-GB"/>
        </w:rPr>
        <w:t>N</w:t>
      </w:r>
      <w:r w:rsidRPr="00C06B57">
        <w:rPr>
          <w:bCs/>
          <w:color w:val="0000FF"/>
          <w:lang w:eastAsia="en-GB"/>
        </w:rPr>
        <w:t>ame</w:t>
      </w:r>
      <w:r w:rsidRPr="00900757">
        <w:rPr>
          <w:bCs/>
          <w:lang w:eastAsia="en-GB"/>
        </w:rPr>
        <w:t>]</w:t>
      </w:r>
      <w:r w:rsidRPr="00900757">
        <w:rPr>
          <w:b/>
          <w:lang w:eastAsia="en-GB"/>
        </w:rPr>
        <w:t xml:space="preserve"> are requested to attend a reintegration </w:t>
      </w:r>
      <w:r>
        <w:rPr>
          <w:b/>
          <w:lang w:eastAsia="en-GB"/>
        </w:rPr>
        <w:t xml:space="preserve">meeting </w:t>
      </w:r>
      <w:r w:rsidRPr="00900757">
        <w:rPr>
          <w:b/>
          <w:lang w:eastAsia="en-GB"/>
        </w:rPr>
        <w:t xml:space="preserve">with </w:t>
      </w:r>
      <w:r>
        <w:rPr>
          <w:b/>
          <w:lang w:eastAsia="en-GB"/>
        </w:rPr>
        <w:t xml:space="preserve">*me </w:t>
      </w:r>
      <w:r w:rsidRPr="00900757">
        <w:rPr>
          <w:bCs/>
          <w:lang w:eastAsia="en-GB"/>
        </w:rPr>
        <w:t>[</w:t>
      </w:r>
      <w:r w:rsidRPr="00CC15B5">
        <w:rPr>
          <w:bCs/>
          <w:color w:val="0000FF"/>
          <w:lang w:eastAsia="en-GB"/>
        </w:rPr>
        <w:t>*</w:t>
      </w:r>
      <w:r w:rsidRPr="00614C18">
        <w:rPr>
          <w:bCs/>
          <w:color w:val="0000FF"/>
          <w:lang w:eastAsia="en-GB"/>
        </w:rPr>
        <w:t>alternatively</w:t>
      </w:r>
      <w:r w:rsidRPr="00900757">
        <w:rPr>
          <w:bCs/>
          <w:lang w:eastAsia="en-GB"/>
        </w:rPr>
        <w:t xml:space="preserve">, </w:t>
      </w:r>
      <w:r w:rsidRPr="00EC6265">
        <w:rPr>
          <w:bCs/>
          <w:color w:val="0000FF"/>
          <w:lang w:eastAsia="en-GB"/>
        </w:rPr>
        <w:t>specify the name of another staff member</w:t>
      </w:r>
      <w:r w:rsidRPr="00900757">
        <w:rPr>
          <w:bCs/>
          <w:lang w:eastAsia="en-GB"/>
        </w:rPr>
        <w:t>]</w:t>
      </w:r>
      <w:r>
        <w:rPr>
          <w:b/>
          <w:lang w:eastAsia="en-GB"/>
        </w:rPr>
        <w:t xml:space="preserve"> </w:t>
      </w:r>
      <w:r w:rsidRPr="00900757">
        <w:rPr>
          <w:b/>
          <w:lang w:eastAsia="en-GB"/>
        </w:rPr>
        <w:t xml:space="preserve">at </w:t>
      </w:r>
      <w:r w:rsidRPr="00900757">
        <w:rPr>
          <w:bCs/>
          <w:lang w:eastAsia="en-GB"/>
        </w:rPr>
        <w:t>[</w:t>
      </w:r>
      <w:r w:rsidRPr="00C06B57">
        <w:rPr>
          <w:bCs/>
          <w:color w:val="0000FF"/>
          <w:lang w:eastAsia="en-GB"/>
        </w:rPr>
        <w:t>place</w:t>
      </w:r>
      <w:r w:rsidRPr="00900757">
        <w:rPr>
          <w:bCs/>
          <w:lang w:eastAsia="en-GB"/>
        </w:rPr>
        <w:t>]</w:t>
      </w:r>
      <w:r w:rsidRPr="00900757">
        <w:rPr>
          <w:b/>
          <w:lang w:eastAsia="en-GB"/>
        </w:rPr>
        <w:t xml:space="preserve"> on </w:t>
      </w:r>
      <w:r w:rsidRPr="00900757">
        <w:rPr>
          <w:bCs/>
          <w:lang w:eastAsia="en-GB"/>
        </w:rPr>
        <w:t>[</w:t>
      </w:r>
      <w:r w:rsidRPr="00C06B57">
        <w:rPr>
          <w:bCs/>
          <w:color w:val="0000FF"/>
          <w:lang w:eastAsia="en-GB"/>
        </w:rPr>
        <w:t>date</w:t>
      </w:r>
      <w:r w:rsidRPr="00900757">
        <w:rPr>
          <w:bCs/>
          <w:lang w:eastAsia="en-GB"/>
        </w:rPr>
        <w:t>]</w:t>
      </w:r>
      <w:r w:rsidRPr="00900757">
        <w:rPr>
          <w:b/>
          <w:lang w:eastAsia="en-GB"/>
        </w:rPr>
        <w:t xml:space="preserve"> at </w:t>
      </w:r>
      <w:r w:rsidRPr="00900757">
        <w:rPr>
          <w:bCs/>
          <w:lang w:eastAsia="en-GB"/>
        </w:rPr>
        <w:t>[</w:t>
      </w:r>
      <w:r w:rsidRPr="00C06B57">
        <w:rPr>
          <w:bCs/>
          <w:color w:val="0000FF"/>
          <w:lang w:eastAsia="en-GB"/>
        </w:rPr>
        <w:t>time</w:t>
      </w:r>
      <w:r w:rsidRPr="00900757">
        <w:rPr>
          <w:bCs/>
          <w:lang w:eastAsia="en-GB"/>
        </w:rPr>
        <w:t>]</w:t>
      </w:r>
      <w:r w:rsidRPr="00900757">
        <w:rPr>
          <w:b/>
          <w:lang w:eastAsia="en-GB"/>
        </w:rPr>
        <w:t>. If that is not convenient, please contact the school</w:t>
      </w:r>
      <w:r>
        <w:rPr>
          <w:b/>
          <w:lang w:eastAsia="en-GB"/>
        </w:rPr>
        <w:t xml:space="preserve"> </w:t>
      </w:r>
      <w:r w:rsidRPr="004A0C5A">
        <w:rPr>
          <w:b/>
          <w:lang w:eastAsia="en-GB"/>
        </w:rPr>
        <w:t>before your child is due to return</w:t>
      </w:r>
      <w:r w:rsidRPr="00900757">
        <w:rPr>
          <w:bCs/>
          <w:lang w:eastAsia="en-GB"/>
        </w:rPr>
        <w:t xml:space="preserve"> </w:t>
      </w:r>
      <w:r w:rsidRPr="005B5D19">
        <w:rPr>
          <w:b/>
          <w:bCs/>
          <w:lang w:eastAsia="en-GB"/>
        </w:rPr>
        <w:t xml:space="preserve">to arrange a suitable alternative date and time. The purpose of the reintegration </w:t>
      </w:r>
      <w:r w:rsidRPr="00E86584">
        <w:rPr>
          <w:b/>
          <w:bCs/>
          <w:lang w:eastAsia="en-GB"/>
        </w:rPr>
        <w:t>m</w:t>
      </w:r>
      <w:r>
        <w:rPr>
          <w:b/>
          <w:bCs/>
          <w:lang w:eastAsia="en-GB"/>
        </w:rPr>
        <w:t>eeting</w:t>
      </w:r>
      <w:r w:rsidRPr="005B5D19">
        <w:rPr>
          <w:b/>
          <w:bCs/>
          <w:lang w:eastAsia="en-GB"/>
        </w:rPr>
        <w:t xml:space="preserve"> is to discuss how best your child's return to school can be</w:t>
      </w:r>
      <w:r>
        <w:rPr>
          <w:b/>
          <w:bCs/>
          <w:lang w:eastAsia="en-GB"/>
        </w:rPr>
        <w:t xml:space="preserve"> supported.</w:t>
      </w:r>
      <w:r w:rsidRPr="00900757">
        <w:rPr>
          <w:bCs/>
          <w:lang w:eastAsia="en-GB"/>
        </w:rPr>
        <w:t xml:space="preserve"> </w:t>
      </w:r>
      <w:r w:rsidRPr="00900757">
        <w:rPr>
          <w:b/>
          <w:lang w:eastAsia="en-GB"/>
        </w:rPr>
        <w:t>Failure to attend a reintegration</w:t>
      </w:r>
      <w:r>
        <w:rPr>
          <w:b/>
          <w:lang w:eastAsia="en-GB"/>
        </w:rPr>
        <w:t xml:space="preserve"> meeting could</w:t>
      </w:r>
      <w:r w:rsidRPr="00900757">
        <w:rPr>
          <w:b/>
          <w:lang w:eastAsia="en-GB"/>
        </w:rPr>
        <w:t xml:space="preserve"> be a factor </w:t>
      </w:r>
      <w:r w:rsidRPr="008E3CFC">
        <w:rPr>
          <w:b/>
          <w:lang w:eastAsia="en-GB"/>
        </w:rPr>
        <w:t>considered</w:t>
      </w:r>
      <w:r>
        <w:rPr>
          <w:b/>
          <w:lang w:eastAsia="en-GB"/>
        </w:rPr>
        <w:t xml:space="preserve"> </w:t>
      </w:r>
      <w:r w:rsidRPr="00900757">
        <w:rPr>
          <w:b/>
          <w:lang w:eastAsia="en-GB"/>
        </w:rPr>
        <w:t>by a magistrates' court</w:t>
      </w:r>
      <w:r>
        <w:rPr>
          <w:b/>
          <w:lang w:eastAsia="en-GB"/>
        </w:rPr>
        <w:t xml:space="preserve">, for instance in circumstances such as non-school attendance. </w:t>
      </w:r>
    </w:p>
    <w:p w14:paraId="4EE58550" w14:textId="77777777" w:rsidR="00AE7B5B" w:rsidRDefault="00AE7B5B" w:rsidP="00AE7B5B">
      <w:pPr>
        <w:rPr>
          <w:b/>
          <w:lang w:eastAsia="en-GB"/>
        </w:rPr>
      </w:pPr>
    </w:p>
    <w:p w14:paraId="56382354" w14:textId="77777777" w:rsidR="00AE7B5B" w:rsidRDefault="00AE7B5B" w:rsidP="00AE7B5B">
      <w:pPr>
        <w:rPr>
          <w:b/>
          <w:lang w:eastAsia="en-GB"/>
        </w:rPr>
      </w:pPr>
      <w:r>
        <w:rPr>
          <w:b/>
          <w:lang w:eastAsia="en-GB"/>
        </w:rPr>
        <w:t xml:space="preserve">Should you wish to discuss this matter with the Local Authority please contact </w:t>
      </w:r>
      <w:r w:rsidRPr="00B3392C">
        <w:rPr>
          <w:color w:val="0070C0"/>
          <w:lang w:eastAsia="en-GB"/>
        </w:rPr>
        <w:t xml:space="preserve">[Enter details of the LA Exclusions Contact] </w:t>
      </w:r>
      <w:r w:rsidRPr="00B32239">
        <w:rPr>
          <w:b/>
          <w:lang w:eastAsia="en-GB"/>
        </w:rPr>
        <w:t>Alternatively</w:t>
      </w:r>
      <w:r>
        <w:rPr>
          <w:b/>
          <w:lang w:eastAsia="en-GB"/>
        </w:rPr>
        <w:t xml:space="preserve"> you may wish to contact the </w:t>
      </w:r>
      <w:hyperlink r:id="rId26" w:tgtFrame="_blank" w:history="1">
        <w:r>
          <w:rPr>
            <w:rStyle w:val="Hyperlink"/>
            <w:b/>
            <w:bCs/>
            <w:lang w:val="en"/>
          </w:rPr>
          <w:t>Coram Children's Legal Centre</w:t>
        </w:r>
      </w:hyperlink>
      <w:r>
        <w:rPr>
          <w:b/>
          <w:lang w:val="en"/>
        </w:rPr>
        <w:t xml:space="preserve"> </w:t>
      </w:r>
      <w:r>
        <w:rPr>
          <w:b/>
          <w:lang w:eastAsia="en-GB"/>
        </w:rPr>
        <w:t xml:space="preserve">Advice line on 0300 3305485, or at </w:t>
      </w:r>
      <w:hyperlink r:id="rId27" w:history="1">
        <w:r>
          <w:rPr>
            <w:rStyle w:val="Hyperlink"/>
            <w:b/>
            <w:lang w:eastAsia="en-GB"/>
          </w:rPr>
          <w:t>www.childrenslegalcentre.com</w:t>
        </w:r>
      </w:hyperlink>
    </w:p>
    <w:p w14:paraId="42B0427B" w14:textId="77777777" w:rsidR="00AE7B5B" w:rsidRDefault="00AE7B5B" w:rsidP="00AE7B5B">
      <w:pPr>
        <w:rPr>
          <w:b/>
          <w:lang w:eastAsia="en-GB"/>
        </w:rPr>
      </w:pPr>
    </w:p>
    <w:p w14:paraId="7EF330E9" w14:textId="77777777" w:rsidR="00AE7B5B" w:rsidRDefault="00AE7B5B" w:rsidP="00AE7B5B">
      <w:pPr>
        <w:rPr>
          <w:b/>
          <w:iCs/>
          <w:shd w:val="clear" w:color="auto" w:fill="FFFFFF"/>
        </w:rPr>
      </w:pPr>
      <w:r>
        <w:rPr>
          <w:iCs/>
          <w:shd w:val="clear" w:color="auto" w:fill="FFFFFF"/>
        </w:rPr>
        <w:t xml:space="preserve">(Delete paragraph as necessary – SEN register) </w:t>
      </w:r>
      <w:r>
        <w:rPr>
          <w:b/>
          <w:iCs/>
          <w:shd w:val="clear" w:color="auto" w:fill="FFFFFF"/>
        </w:rPr>
        <w:t xml:space="preserve">As </w:t>
      </w:r>
      <w:r w:rsidRPr="00D2233D">
        <w:rPr>
          <w:iCs/>
          <w:shd w:val="clear" w:color="auto" w:fill="FFFFFF"/>
        </w:rPr>
        <w:t>[</w:t>
      </w:r>
      <w:r>
        <w:rPr>
          <w:iCs/>
          <w:color w:val="0000FF"/>
          <w:shd w:val="clear" w:color="auto" w:fill="FFFFFF"/>
        </w:rPr>
        <w:t>Pupil</w:t>
      </w:r>
      <w:r w:rsidRPr="001446E0">
        <w:rPr>
          <w:iCs/>
          <w:color w:val="0000FF"/>
          <w:shd w:val="clear" w:color="auto" w:fill="FFFFFF"/>
        </w:rPr>
        <w:t xml:space="preserve">’s </w:t>
      </w:r>
      <w:r>
        <w:rPr>
          <w:iCs/>
          <w:color w:val="0000FF"/>
          <w:shd w:val="clear" w:color="auto" w:fill="FFFFFF"/>
        </w:rPr>
        <w:t>N</w:t>
      </w:r>
      <w:r w:rsidRPr="001446E0">
        <w:rPr>
          <w:iCs/>
          <w:color w:val="0000FF"/>
          <w:shd w:val="clear" w:color="auto" w:fill="FFFFFF"/>
        </w:rPr>
        <w:t>ame</w:t>
      </w:r>
      <w:r w:rsidRPr="00D2233D">
        <w:rPr>
          <w:iCs/>
          <w:shd w:val="clear" w:color="auto" w:fill="FFFFFF"/>
        </w:rPr>
        <w:t>]</w:t>
      </w:r>
      <w:r>
        <w:rPr>
          <w:b/>
        </w:rPr>
        <w:t xml:space="preserve"> </w:t>
      </w:r>
      <w:r w:rsidRPr="002205A9">
        <w:t>[</w:t>
      </w:r>
      <w:r w:rsidRPr="001446E0">
        <w:rPr>
          <w:color w:val="0000FF"/>
        </w:rPr>
        <w:t>is on the SEN register</w:t>
      </w:r>
      <w:r>
        <w:t>/</w:t>
      </w:r>
      <w:r w:rsidRPr="001446E0">
        <w:rPr>
          <w:color w:val="0000FF"/>
        </w:rPr>
        <w:t>has an Education, Health and Care Plan</w:t>
      </w:r>
      <w:r w:rsidRPr="002205A9">
        <w:t>]</w:t>
      </w:r>
      <w:r w:rsidRPr="002C681B">
        <w:rPr>
          <w:b/>
        </w:rPr>
        <w:t>, you can also obtain</w:t>
      </w:r>
      <w:r>
        <w:rPr>
          <w:color w:val="1F497D"/>
        </w:rPr>
        <w:t xml:space="preserve"> </w:t>
      </w:r>
      <w:r w:rsidRPr="005F1D25">
        <w:rPr>
          <w:b/>
          <w:color w:val="1F497D"/>
        </w:rPr>
        <w:t>i</w:t>
      </w:r>
      <w:r w:rsidRPr="005F1D25">
        <w:rPr>
          <w:b/>
        </w:rPr>
        <w:t>mpartial</w:t>
      </w:r>
      <w:r w:rsidRPr="005F1D25">
        <w:t xml:space="preserve"> </w:t>
      </w:r>
      <w:r w:rsidRPr="005F1D25">
        <w:rPr>
          <w:b/>
        </w:rPr>
        <w:t>information, advice and support about matters relating to special educational needs and disabilities including education, health and social care issues</w:t>
      </w:r>
      <w:r>
        <w:rPr>
          <w:b/>
        </w:rPr>
        <w:t xml:space="preserve"> from [</w:t>
      </w:r>
      <w:r w:rsidRPr="00B3392C">
        <w:rPr>
          <w:b/>
          <w:color w:val="0070C0"/>
        </w:rPr>
        <w:t xml:space="preserve">Enter contact details of LA </w:t>
      </w:r>
      <w:r w:rsidRPr="00B3392C">
        <w:rPr>
          <w:b/>
          <w:iCs/>
          <w:color w:val="0070C0"/>
          <w:shd w:val="clear" w:color="auto" w:fill="FFFFFF"/>
        </w:rPr>
        <w:t>SENDIASS].</w:t>
      </w:r>
      <w:r w:rsidRPr="001325F8">
        <w:rPr>
          <w:b/>
          <w:iCs/>
          <w:shd w:val="clear" w:color="auto" w:fill="FFFFFF"/>
        </w:rPr>
        <w:t xml:space="preserve"> </w:t>
      </w:r>
    </w:p>
    <w:p w14:paraId="52A85EBE" w14:textId="77777777" w:rsidR="00AE7B5B" w:rsidRDefault="00AE7B5B" w:rsidP="00AE7B5B">
      <w:pPr>
        <w:rPr>
          <w:b/>
          <w:bCs/>
          <w:u w:val="single"/>
        </w:rPr>
      </w:pPr>
    </w:p>
    <w:p w14:paraId="204781DB" w14:textId="77777777" w:rsidR="00AE7B5B" w:rsidRPr="005D71FD" w:rsidRDefault="00AE7B5B" w:rsidP="00AE7B5B">
      <w:pPr>
        <w:rPr>
          <w:rFonts w:ascii="Calibri" w:hAnsi="Calibri" w:cs="Calibri"/>
          <w:b/>
          <w:bCs/>
          <w:u w:val="single"/>
        </w:rPr>
      </w:pPr>
      <w:r w:rsidRPr="005D71FD">
        <w:rPr>
          <w:b/>
          <w:bCs/>
          <w:u w:val="single"/>
        </w:rPr>
        <w:t xml:space="preserve">Your </w:t>
      </w:r>
      <w:r>
        <w:rPr>
          <w:b/>
          <w:bCs/>
          <w:u w:val="single"/>
        </w:rPr>
        <w:t>r</w:t>
      </w:r>
      <w:r w:rsidRPr="005D71FD">
        <w:rPr>
          <w:b/>
          <w:bCs/>
          <w:u w:val="single"/>
        </w:rPr>
        <w:t>ights</w:t>
      </w:r>
      <w:r>
        <w:rPr>
          <w:b/>
          <w:bCs/>
          <w:u w:val="single"/>
        </w:rPr>
        <w:t xml:space="preserve"> to make representations to the Exclusions Panel</w:t>
      </w:r>
    </w:p>
    <w:p w14:paraId="724D786F" w14:textId="77777777" w:rsidR="00AE7B5B" w:rsidRPr="005D71FD" w:rsidRDefault="00AE7B5B" w:rsidP="00AE7B5B">
      <w:pPr>
        <w:rPr>
          <w:b/>
        </w:rPr>
      </w:pPr>
    </w:p>
    <w:p w14:paraId="21123E46" w14:textId="77777777" w:rsidR="00AE7B5B" w:rsidRPr="00C82BA1" w:rsidRDefault="00AE7B5B" w:rsidP="00AE7B5B">
      <w:pPr>
        <w:pStyle w:val="ListParagraph"/>
        <w:numPr>
          <w:ilvl w:val="0"/>
          <w:numId w:val="15"/>
        </w:numPr>
        <w:rPr>
          <w:b/>
          <w:bCs/>
        </w:rPr>
      </w:pPr>
      <w:r w:rsidRPr="00C82BA1">
        <w:rPr>
          <w:rFonts w:eastAsia="Times New Roman"/>
          <w:b/>
          <w:bCs/>
        </w:rPr>
        <w:t xml:space="preserve">If the total number of days suspension in any one term are below five </w:t>
      </w:r>
      <w:r w:rsidRPr="00C82BA1">
        <w:rPr>
          <w:rFonts w:eastAsia="Times New Roman"/>
        </w:rPr>
        <w:t xml:space="preserve">you have the right to make representations to the </w:t>
      </w:r>
      <w:r>
        <w:rPr>
          <w:rFonts w:eastAsia="Times New Roman"/>
        </w:rPr>
        <w:t xml:space="preserve">Exclusions Panel </w:t>
      </w:r>
      <w:r w:rsidRPr="00C82BA1">
        <w:rPr>
          <w:rFonts w:eastAsia="Times New Roman"/>
        </w:rPr>
        <w:t xml:space="preserve">who will consider these, but the </w:t>
      </w:r>
      <w:r>
        <w:rPr>
          <w:rFonts w:eastAsia="Times New Roman"/>
        </w:rPr>
        <w:t>Exclusions Panel</w:t>
      </w:r>
      <w:r w:rsidRPr="00C82BA1">
        <w:rPr>
          <w:rFonts w:eastAsia="Times New Roman"/>
        </w:rPr>
        <w:t xml:space="preserve"> does </w:t>
      </w:r>
      <w:r w:rsidRPr="00C82BA1">
        <w:rPr>
          <w:rFonts w:eastAsia="Times New Roman"/>
          <w:b/>
          <w:bCs/>
        </w:rPr>
        <w:t>not</w:t>
      </w:r>
      <w:r w:rsidRPr="00C82BA1">
        <w:rPr>
          <w:rFonts w:eastAsia="Times New Roman"/>
        </w:rPr>
        <w:t xml:space="preserve"> have the authority to overturn the </w:t>
      </w:r>
      <w:r>
        <w:rPr>
          <w:rFonts w:eastAsia="Times New Roman"/>
        </w:rPr>
        <w:t>suspension</w:t>
      </w:r>
      <w:r w:rsidRPr="00C82BA1">
        <w:rPr>
          <w:rFonts w:eastAsia="Times New Roman"/>
        </w:rPr>
        <w:t xml:space="preserve">. </w:t>
      </w:r>
    </w:p>
    <w:p w14:paraId="53EBD853" w14:textId="77777777" w:rsidR="00AE7B5B" w:rsidRPr="00C82BA1" w:rsidRDefault="00AE7B5B" w:rsidP="00AE7B5B">
      <w:pPr>
        <w:pStyle w:val="ListParagraph"/>
        <w:rPr>
          <w:b/>
          <w:bCs/>
        </w:rPr>
      </w:pPr>
    </w:p>
    <w:p w14:paraId="19D6BA47" w14:textId="77777777" w:rsidR="00AE7B5B" w:rsidRPr="00C82BA1" w:rsidRDefault="00AE7B5B" w:rsidP="00AE7B5B">
      <w:pPr>
        <w:pStyle w:val="ListParagraph"/>
        <w:numPr>
          <w:ilvl w:val="0"/>
          <w:numId w:val="15"/>
        </w:numPr>
      </w:pPr>
      <w:r w:rsidRPr="281210F3">
        <w:rPr>
          <w:rFonts w:eastAsia="Times New Roman"/>
          <w:b/>
          <w:bCs/>
        </w:rPr>
        <w:t>If the total number of days suspension in any one term is above 5 but below 15</w:t>
      </w:r>
      <w:r w:rsidRPr="281210F3">
        <w:rPr>
          <w:rFonts w:eastAsia="Times New Roman"/>
        </w:rPr>
        <w:t xml:space="preserve"> you have the right to request an Exclusions Panel Hearing. This meeting will be held within 50 days of you receiving the suspension notice. </w:t>
      </w:r>
    </w:p>
    <w:p w14:paraId="5DB4EC44" w14:textId="77777777" w:rsidR="00AE7B5B" w:rsidRDefault="00AE7B5B" w:rsidP="00AE7B5B">
      <w:pPr>
        <w:pStyle w:val="ListParagraph"/>
      </w:pPr>
    </w:p>
    <w:p w14:paraId="00D8C892" w14:textId="77777777" w:rsidR="00AE7B5B" w:rsidRPr="005D71FD" w:rsidRDefault="00AE7B5B" w:rsidP="00AE7B5B">
      <w:pPr>
        <w:pStyle w:val="ListParagraph"/>
        <w:numPr>
          <w:ilvl w:val="0"/>
          <w:numId w:val="15"/>
        </w:numPr>
        <w:rPr>
          <w:rFonts w:eastAsia="Times New Roman"/>
        </w:rPr>
      </w:pPr>
      <w:r w:rsidRPr="005D71FD">
        <w:rPr>
          <w:rFonts w:eastAsia="Times New Roman"/>
          <w:b/>
          <w:bCs/>
        </w:rPr>
        <w:t xml:space="preserve">If the total </w:t>
      </w:r>
      <w:r>
        <w:rPr>
          <w:rFonts w:eastAsia="Times New Roman"/>
          <w:b/>
          <w:bCs/>
        </w:rPr>
        <w:t xml:space="preserve">number of </w:t>
      </w:r>
      <w:r w:rsidRPr="005D71FD">
        <w:rPr>
          <w:rFonts w:eastAsia="Times New Roman"/>
          <w:b/>
          <w:bCs/>
        </w:rPr>
        <w:t xml:space="preserve">days suspension </w:t>
      </w:r>
      <w:r>
        <w:rPr>
          <w:rFonts w:eastAsia="Times New Roman"/>
          <w:b/>
          <w:bCs/>
        </w:rPr>
        <w:t xml:space="preserve">in any one term are above 15 </w:t>
      </w:r>
      <w:r w:rsidRPr="005D71FD">
        <w:rPr>
          <w:rFonts w:eastAsia="Times New Roman"/>
        </w:rPr>
        <w:t xml:space="preserve">the </w:t>
      </w:r>
      <w:r>
        <w:rPr>
          <w:rFonts w:eastAsia="Times New Roman"/>
        </w:rPr>
        <w:t xml:space="preserve">Exclusions Panel </w:t>
      </w:r>
      <w:r w:rsidRPr="005D71FD">
        <w:rPr>
          <w:rFonts w:eastAsia="Times New Roman"/>
          <w:b/>
          <w:bCs/>
        </w:rPr>
        <w:t xml:space="preserve">must </w:t>
      </w:r>
      <w:r w:rsidRPr="005D71FD">
        <w:rPr>
          <w:rFonts w:eastAsia="Times New Roman"/>
        </w:rPr>
        <w:t>convene a</w:t>
      </w:r>
      <w:r>
        <w:rPr>
          <w:rFonts w:eastAsia="Times New Roman"/>
        </w:rPr>
        <w:t xml:space="preserve"> statutory </w:t>
      </w:r>
      <w:r w:rsidRPr="005D71FD">
        <w:rPr>
          <w:rFonts w:eastAsia="Times New Roman"/>
        </w:rPr>
        <w:t xml:space="preserve">meeting to consider reinstatement. A representative of the local authority </w:t>
      </w:r>
      <w:r>
        <w:rPr>
          <w:rFonts w:eastAsia="Times New Roman"/>
        </w:rPr>
        <w:t>may</w:t>
      </w:r>
      <w:r w:rsidRPr="005D71FD">
        <w:rPr>
          <w:rFonts w:eastAsia="Times New Roman"/>
        </w:rPr>
        <w:t xml:space="preserve"> attend</w:t>
      </w:r>
      <w:r>
        <w:rPr>
          <w:rFonts w:eastAsia="Times New Roman"/>
        </w:rPr>
        <w:t xml:space="preserve">. </w:t>
      </w:r>
    </w:p>
    <w:p w14:paraId="179330AE" w14:textId="77777777" w:rsidR="00AE7B5B" w:rsidRPr="005D71FD" w:rsidRDefault="00AE7B5B" w:rsidP="00AE7B5B">
      <w:pPr>
        <w:rPr>
          <w:rFonts w:eastAsia="Calibri"/>
        </w:rPr>
      </w:pPr>
    </w:p>
    <w:p w14:paraId="04BF3A10" w14:textId="77777777" w:rsidR="00AE7B5B" w:rsidRPr="005D71FD" w:rsidRDefault="00AE7B5B" w:rsidP="00AE7B5B">
      <w:r w:rsidRPr="005D71FD">
        <w:rPr>
          <w:b/>
          <w:bCs/>
        </w:rPr>
        <w:t xml:space="preserve">Number of days </w:t>
      </w:r>
      <w:r w:rsidRPr="005D71FD">
        <w:t>[</w:t>
      </w:r>
      <w:r w:rsidRPr="005D71FD">
        <w:rPr>
          <w:color w:val="0000FF"/>
        </w:rPr>
        <w:t>Pupil’s Name</w:t>
      </w:r>
      <w:r w:rsidRPr="005D71FD">
        <w:t xml:space="preserve">] </w:t>
      </w:r>
      <w:r w:rsidRPr="005D71FD">
        <w:rPr>
          <w:b/>
          <w:bCs/>
        </w:rPr>
        <w:t xml:space="preserve">has been </w:t>
      </w:r>
      <w:r>
        <w:rPr>
          <w:b/>
          <w:bCs/>
        </w:rPr>
        <w:t>suspended</w:t>
      </w:r>
      <w:r w:rsidRPr="005D71FD">
        <w:rPr>
          <w:b/>
          <w:bCs/>
        </w:rPr>
        <w:t xml:space="preserve"> this</w:t>
      </w:r>
      <w:r w:rsidRPr="005D71FD">
        <w:t xml:space="preserve"> </w:t>
      </w:r>
      <w:r>
        <w:t xml:space="preserve">(delete as necessary) </w:t>
      </w:r>
      <w:r w:rsidRPr="005D71FD">
        <w:rPr>
          <w:b/>
          <w:bCs/>
        </w:rPr>
        <w:t>Autumn/Spring/Summer term</w:t>
      </w:r>
      <w:r w:rsidRPr="005D71FD">
        <w:t xml:space="preserve"> </w:t>
      </w:r>
      <w:r>
        <w:t>[</w:t>
      </w:r>
      <w:r>
        <w:rPr>
          <w:color w:val="0000FF"/>
        </w:rPr>
        <w:t>year</w:t>
      </w:r>
      <w:r w:rsidRPr="005D71FD">
        <w:t xml:space="preserve">] is </w:t>
      </w:r>
      <w:r>
        <w:t>[</w:t>
      </w:r>
      <w:r w:rsidRPr="005D71FD">
        <w:rPr>
          <w:color w:val="0000FF"/>
        </w:rPr>
        <w:t>?</w:t>
      </w:r>
      <w:r>
        <w:t>]</w:t>
      </w:r>
      <w:r w:rsidRPr="005D71FD">
        <w:t xml:space="preserve"> days.   </w:t>
      </w:r>
    </w:p>
    <w:p w14:paraId="3723354B" w14:textId="77777777" w:rsidR="00AE7B5B" w:rsidRPr="005D71FD" w:rsidRDefault="00AE7B5B" w:rsidP="00AE7B5B"/>
    <w:p w14:paraId="5CC0464A" w14:textId="77777777" w:rsidR="00AE7B5B" w:rsidRDefault="00AE7B5B" w:rsidP="00AE7B5B">
      <w:r w:rsidRPr="005D71FD">
        <w:t xml:space="preserve">If you wish to make representations, please contact </w:t>
      </w:r>
      <w:r>
        <w:t>[</w:t>
      </w:r>
      <w:r>
        <w:rPr>
          <w:color w:val="0000FF"/>
        </w:rPr>
        <w:t>Name</w:t>
      </w:r>
      <w:r w:rsidRPr="005D71FD">
        <w:rPr>
          <w:color w:val="0000FF"/>
        </w:rPr>
        <w:t xml:space="preserve"> and contact details</w:t>
      </w:r>
      <w:r>
        <w:rPr>
          <w:color w:val="0000FF"/>
        </w:rPr>
        <w:t xml:space="preserve"> of Clerk to the Local School Board</w:t>
      </w:r>
      <w:r>
        <w:t xml:space="preserve">] </w:t>
      </w:r>
    </w:p>
    <w:p w14:paraId="57556457" w14:textId="77777777" w:rsidR="00AE7B5B" w:rsidRPr="005D71FD" w:rsidRDefault="00AE7B5B" w:rsidP="00AE7B5B"/>
    <w:p w14:paraId="01F7472F" w14:textId="77777777" w:rsidR="00AE7B5B" w:rsidRDefault="00AE7B5B" w:rsidP="00AE7B5B">
      <w:pPr>
        <w:rPr>
          <w:b/>
        </w:rPr>
      </w:pPr>
      <w:r w:rsidRPr="0091435A">
        <w:rPr>
          <w:b/>
        </w:rPr>
        <w:t>You have the right to see</w:t>
      </w:r>
      <w:r w:rsidRPr="0091435A">
        <w:rPr>
          <w:b/>
          <w:color w:val="0000FF"/>
        </w:rPr>
        <w:t xml:space="preserve"> </w:t>
      </w:r>
      <w:r w:rsidRPr="0091435A">
        <w:rPr>
          <w:b/>
        </w:rPr>
        <w:t>your child’s</w:t>
      </w:r>
      <w:r w:rsidRPr="0091435A">
        <w:rPr>
          <w:b/>
          <w:color w:val="0000FF"/>
        </w:rPr>
        <w:t xml:space="preserve"> </w:t>
      </w:r>
      <w:r w:rsidRPr="0091435A">
        <w:rPr>
          <w:b/>
        </w:rPr>
        <w:t>school record however, due to confidentiality restrictions, you must submit in writing a request to obtain copies of this file. There may be a charge for photocopying.</w:t>
      </w:r>
    </w:p>
    <w:p w14:paraId="067286EE" w14:textId="77777777" w:rsidR="00AE7B5B" w:rsidRDefault="00AE7B5B" w:rsidP="00AE7B5B">
      <w:pPr>
        <w:rPr>
          <w:b/>
          <w:lang w:eastAsia="en-GB"/>
        </w:rPr>
      </w:pPr>
    </w:p>
    <w:p w14:paraId="72AF1C6C" w14:textId="77777777" w:rsidR="00AE7B5B" w:rsidRDefault="00AE7B5B" w:rsidP="00AE7B5B">
      <w:pPr>
        <w:rPr>
          <w:b/>
          <w:lang w:eastAsia="en-GB"/>
        </w:rPr>
      </w:pPr>
      <w:r>
        <w:rPr>
          <w:b/>
          <w:lang w:eastAsia="en-GB"/>
        </w:rPr>
        <w:t>You should also be aware that if you think the suspension relates to a disability your child has, and you think disability discrimination has occurred, you have the right to appeal to the Special Educational Needs and Disability Tribunal. The address to which appeals should be sent is:</w:t>
      </w:r>
    </w:p>
    <w:p w14:paraId="42E24267" w14:textId="77777777" w:rsidR="00AE7B5B" w:rsidRDefault="00AE7B5B" w:rsidP="00AE7B5B">
      <w:pPr>
        <w:rPr>
          <w:b/>
          <w:lang w:eastAsia="en-GB"/>
        </w:rPr>
      </w:pPr>
    </w:p>
    <w:p w14:paraId="7D1A389D" w14:textId="77777777" w:rsidR="00AE7B5B" w:rsidRDefault="00AE7B5B" w:rsidP="00AE7B5B">
      <w:r>
        <w:t>HM Courts &amp; Tribunals Service</w:t>
      </w:r>
    </w:p>
    <w:p w14:paraId="71FADF03" w14:textId="77777777" w:rsidR="00AE7B5B" w:rsidRDefault="00AE7B5B" w:rsidP="00AE7B5B">
      <w:pPr>
        <w:rPr>
          <w:rStyle w:val="postal-code"/>
          <w:color w:val="0B0C0C"/>
          <w:bdr w:val="none" w:sz="0" w:space="0" w:color="auto" w:frame="1"/>
          <w:shd w:val="clear" w:color="auto" w:fill="FFFFFF"/>
        </w:rPr>
      </w:pPr>
      <w:r>
        <w:rPr>
          <w:rStyle w:val="fn"/>
          <w:color w:val="0B0C0C"/>
          <w:bdr w:val="none" w:sz="0" w:space="0" w:color="auto" w:frame="1"/>
          <w:shd w:val="clear" w:color="auto" w:fill="FFFFFF"/>
        </w:rPr>
        <w:t>First-tier Tribunal (Special Educational Needs and Disability)</w:t>
      </w:r>
      <w:r>
        <w:rPr>
          <w:color w:val="0B0C0C"/>
        </w:rPr>
        <w:br/>
      </w:r>
      <w:r>
        <w:rPr>
          <w:rStyle w:val="street-address"/>
          <w:color w:val="0B0C0C"/>
          <w:bdr w:val="none" w:sz="0" w:space="0" w:color="auto" w:frame="1"/>
          <w:shd w:val="clear" w:color="auto" w:fill="FFFFFF"/>
        </w:rPr>
        <w:t>1st Floor, Darlington Magistrates Court</w:t>
      </w:r>
      <w:r>
        <w:rPr>
          <w:rStyle w:val="apple-converted-space"/>
          <w:color w:val="0B0C0C"/>
          <w:bdr w:val="none" w:sz="0" w:space="0" w:color="auto" w:frame="1"/>
          <w:shd w:val="clear" w:color="auto" w:fill="FFFFFF"/>
        </w:rPr>
        <w:t> </w:t>
      </w:r>
      <w:r>
        <w:rPr>
          <w:rStyle w:val="street-address"/>
          <w:color w:val="0B0C0C"/>
          <w:bdr w:val="none" w:sz="0" w:space="0" w:color="auto" w:frame="1"/>
          <w:shd w:val="clear" w:color="auto" w:fill="FFFFFF"/>
        </w:rPr>
        <w:br/>
        <w:t>Parkgate</w:t>
      </w:r>
      <w:r>
        <w:rPr>
          <w:rStyle w:val="apple-converted-space"/>
          <w:color w:val="0B0C0C"/>
          <w:bdr w:val="none" w:sz="0" w:space="0" w:color="auto" w:frame="1"/>
          <w:shd w:val="clear" w:color="auto" w:fill="FFFFFF"/>
        </w:rPr>
        <w:t> </w:t>
      </w:r>
      <w:r>
        <w:rPr>
          <w:rStyle w:val="street-address"/>
          <w:color w:val="0B0C0C"/>
        </w:rPr>
        <w:br/>
      </w:r>
      <w:r>
        <w:rPr>
          <w:rStyle w:val="locality"/>
          <w:color w:val="0B0C0C"/>
          <w:bdr w:val="none" w:sz="0" w:space="0" w:color="auto" w:frame="1"/>
          <w:shd w:val="clear" w:color="auto" w:fill="FFFFFF"/>
        </w:rPr>
        <w:t>Darlington</w:t>
      </w:r>
      <w:r>
        <w:rPr>
          <w:rStyle w:val="street-address"/>
          <w:color w:val="0B0C0C"/>
        </w:rPr>
        <w:br/>
      </w:r>
      <w:r>
        <w:rPr>
          <w:rStyle w:val="postal-code"/>
          <w:color w:val="0B0C0C"/>
          <w:bdr w:val="none" w:sz="0" w:space="0" w:color="auto" w:frame="1"/>
          <w:shd w:val="clear" w:color="auto" w:fill="FFFFFF"/>
        </w:rPr>
        <w:t>DL1 1RU</w:t>
      </w:r>
    </w:p>
    <w:p w14:paraId="404A5938" w14:textId="77777777" w:rsidR="00AE7B5B" w:rsidRDefault="00AE7B5B" w:rsidP="00AE7B5B">
      <w:r>
        <w:rPr>
          <w:color w:val="0B0C0C"/>
        </w:rPr>
        <w:t>Telephone: 01325 289350     Fax: 0870 7394017</w:t>
      </w:r>
    </w:p>
    <w:p w14:paraId="7F4D9F2B" w14:textId="77777777" w:rsidR="00AE7B5B" w:rsidRDefault="00AE7B5B" w:rsidP="00AE7B5B">
      <w:pPr>
        <w:rPr>
          <w:color w:val="0B0C0C"/>
        </w:rPr>
      </w:pPr>
      <w:r>
        <w:rPr>
          <w:color w:val="0B0C0C"/>
        </w:rPr>
        <w:t xml:space="preserve">By Email: </w:t>
      </w:r>
      <w:hyperlink r:id="rId28" w:history="1">
        <w:r>
          <w:rPr>
            <w:rStyle w:val="Hyperlink"/>
            <w:bdr w:val="none" w:sz="0" w:space="0" w:color="auto" w:frame="1"/>
            <w:shd w:val="clear" w:color="auto" w:fill="FFFFFF"/>
          </w:rPr>
          <w:t>sendistqueries@hmcts.gsi.gov.uk</w:t>
        </w:r>
      </w:hyperlink>
      <w:r>
        <w:rPr>
          <w:color w:val="0B0C0C"/>
        </w:rPr>
        <w:t xml:space="preserve"> </w:t>
      </w:r>
    </w:p>
    <w:p w14:paraId="5FE02F0D" w14:textId="77777777" w:rsidR="00AE7B5B" w:rsidRDefault="00AE7B5B" w:rsidP="00AE7B5B">
      <w:pPr>
        <w:rPr>
          <w:color w:val="0070C0"/>
        </w:rPr>
      </w:pPr>
      <w:r>
        <w:rPr>
          <w:color w:val="0B0C0C"/>
        </w:rPr>
        <w:t xml:space="preserve">Website: </w:t>
      </w:r>
      <w:hyperlink r:id="rId29" w:history="1">
        <w:r>
          <w:rPr>
            <w:rStyle w:val="Hyperlink"/>
          </w:rPr>
          <w:t>https://www.gov.uk/courts-tribunals/first-tier-tribunal-special-educational-needs-and-disability</w:t>
        </w:r>
      </w:hyperlink>
    </w:p>
    <w:p w14:paraId="3679FE6F" w14:textId="77777777" w:rsidR="00AE7B5B" w:rsidRPr="003205A8" w:rsidRDefault="00AE7B5B" w:rsidP="00AE7B5B">
      <w:pPr>
        <w:rPr>
          <w:color w:val="0070C0"/>
          <w:sz w:val="18"/>
          <w:szCs w:val="18"/>
        </w:rPr>
      </w:pPr>
    </w:p>
    <w:p w14:paraId="0122B3B5" w14:textId="77777777" w:rsidR="00AE7B5B" w:rsidRDefault="00AE7B5B" w:rsidP="00AE7B5B">
      <w:pPr>
        <w:rPr>
          <w:b/>
          <w:color w:val="0B0C0C"/>
          <w:lang w:eastAsia="en-GB"/>
        </w:rPr>
      </w:pPr>
      <w:r>
        <w:rPr>
          <w:b/>
          <w:color w:val="0B0C0C"/>
          <w:lang w:eastAsia="en-GB"/>
        </w:rPr>
        <w:t>Making a claim would not affect your right to make representations to the Exclusions Panel.</w:t>
      </w:r>
    </w:p>
    <w:p w14:paraId="2B54CFE4" w14:textId="77777777" w:rsidR="00AE7B5B" w:rsidRPr="003205A8" w:rsidRDefault="00AE7B5B" w:rsidP="00AE7B5B">
      <w:pPr>
        <w:rPr>
          <w:b/>
          <w:color w:val="0B0C0C"/>
          <w:sz w:val="18"/>
          <w:szCs w:val="18"/>
          <w:lang w:eastAsia="en-GB"/>
        </w:rPr>
      </w:pPr>
    </w:p>
    <w:p w14:paraId="6FB82CF3" w14:textId="77777777" w:rsidR="00AE7B5B" w:rsidRPr="00967CB3" w:rsidRDefault="00AE7B5B" w:rsidP="00AE7B5B">
      <w:pPr>
        <w:rPr>
          <w:b/>
          <w:bCs/>
        </w:rPr>
      </w:pPr>
      <w:r w:rsidRPr="00967CB3">
        <w:rPr>
          <w:b/>
          <w:bCs/>
        </w:rPr>
        <w:t xml:space="preserve">Other sources of support </w:t>
      </w:r>
      <w:r>
        <w:rPr>
          <w:b/>
          <w:bCs/>
        </w:rPr>
        <w:t xml:space="preserve">that </w:t>
      </w:r>
      <w:r w:rsidRPr="00967CB3">
        <w:rPr>
          <w:b/>
          <w:bCs/>
        </w:rPr>
        <w:t>can be accessed</w:t>
      </w:r>
      <w:r>
        <w:rPr>
          <w:b/>
          <w:bCs/>
        </w:rPr>
        <w:t>:</w:t>
      </w:r>
      <w:r w:rsidRPr="00967CB3">
        <w:rPr>
          <w:b/>
          <w:bCs/>
        </w:rPr>
        <w:t xml:space="preserve"> </w:t>
      </w:r>
    </w:p>
    <w:p w14:paraId="07A16ACB" w14:textId="77777777" w:rsidR="00AE7B5B" w:rsidRDefault="00AE7B5B" w:rsidP="00AE7B5B"/>
    <w:p w14:paraId="568A9708" w14:textId="77777777" w:rsidR="00AE7B5B" w:rsidRDefault="00AE7B5B" w:rsidP="00AE7B5B">
      <w:r>
        <w:t xml:space="preserve">ACE education </w:t>
      </w:r>
      <w:r w:rsidRPr="00967CB3">
        <w:rPr>
          <w:b/>
          <w:bCs/>
        </w:rPr>
        <w:t xml:space="preserve">runs a limited advice line service on </w:t>
      </w:r>
      <w:r>
        <w:t xml:space="preserve">0300 0115 142 on Monday to Wednesday from 10 am to 1 pm during term time. </w:t>
      </w:r>
      <w:r w:rsidRPr="00967CB3">
        <w:rPr>
          <w:b/>
          <w:bCs/>
        </w:rPr>
        <w:t>Information can be found on the website</w:t>
      </w:r>
      <w:r>
        <w:t xml:space="preserve">: </w:t>
      </w:r>
      <w:hyperlink r:id="rId30" w:history="1">
        <w:r w:rsidRPr="003849F4">
          <w:rPr>
            <w:rStyle w:val="Hyperlink"/>
          </w:rPr>
          <w:t>http://www.ace-ed.org.uk/</w:t>
        </w:r>
      </w:hyperlink>
      <w:r>
        <w:t xml:space="preserve">. </w:t>
      </w:r>
    </w:p>
    <w:p w14:paraId="1DD0EAF8" w14:textId="77777777" w:rsidR="00AE7B5B" w:rsidRDefault="00AE7B5B" w:rsidP="00AE7B5B"/>
    <w:p w14:paraId="72D2F67F" w14:textId="77777777" w:rsidR="00AE7B5B" w:rsidRDefault="00AE7B5B" w:rsidP="00AE7B5B">
      <w:r>
        <w:t xml:space="preserve">The National Autistic Society </w:t>
      </w:r>
      <w:r w:rsidRPr="00967CB3">
        <w:rPr>
          <w:b/>
          <w:bCs/>
        </w:rPr>
        <w:t>Schools Exclusion Service (England) can be contacted on</w:t>
      </w:r>
      <w:r>
        <w:t xml:space="preserve"> 0808 800 4002 </w:t>
      </w:r>
      <w:r w:rsidRPr="00967CB3">
        <w:rPr>
          <w:b/>
          <w:bCs/>
        </w:rPr>
        <w:t>or through</w:t>
      </w:r>
      <w:r>
        <w:t xml:space="preserve">: </w:t>
      </w:r>
      <w:hyperlink r:id="rId31" w:history="1">
        <w:r w:rsidRPr="003849F4">
          <w:rPr>
            <w:rStyle w:val="Hyperlink"/>
          </w:rPr>
          <w:t>http://www.autism.org.uk/services/helplines/school-exclusions.aspx</w:t>
        </w:r>
      </w:hyperlink>
      <w:r>
        <w:t xml:space="preserve"> </w:t>
      </w:r>
    </w:p>
    <w:p w14:paraId="22474E24" w14:textId="77777777" w:rsidR="00AE7B5B" w:rsidRDefault="00AE7B5B" w:rsidP="00AE7B5B"/>
    <w:p w14:paraId="248D730D" w14:textId="77777777" w:rsidR="00AE7B5B" w:rsidRDefault="00AE7B5B" w:rsidP="00AE7B5B">
      <w:r>
        <w:t xml:space="preserve">Independent Parental Special Education Advice </w:t>
      </w:r>
      <w:hyperlink r:id="rId32" w:history="1">
        <w:r w:rsidRPr="003849F4">
          <w:rPr>
            <w:rStyle w:val="Hyperlink"/>
          </w:rPr>
          <w:t>http://www.ipsea.org.uk/</w:t>
        </w:r>
      </w:hyperlink>
    </w:p>
    <w:p w14:paraId="6183877F" w14:textId="77777777" w:rsidR="00AE7B5B" w:rsidRDefault="00AE7B5B" w:rsidP="00AE7B5B">
      <w:pPr>
        <w:rPr>
          <w:iCs/>
          <w:shd w:val="clear" w:color="auto" w:fill="FFFFFF"/>
        </w:rPr>
      </w:pPr>
    </w:p>
    <w:p w14:paraId="0DF201CF" w14:textId="77777777" w:rsidR="00AE7B5B" w:rsidRDefault="00AE7B5B" w:rsidP="00AE7B5B">
      <w:pPr>
        <w:rPr>
          <w:b/>
          <w:color w:val="0000FF"/>
          <w:lang w:eastAsia="en-GB"/>
        </w:rPr>
      </w:pPr>
      <w:r w:rsidRPr="00967CB3">
        <w:rPr>
          <w:bCs/>
          <w:lang w:eastAsia="en-GB"/>
        </w:rPr>
        <w:t>The Department for Education statutory guidance on exclusions</w:t>
      </w:r>
      <w:r>
        <w:rPr>
          <w:b/>
          <w:lang w:eastAsia="en-GB"/>
        </w:rPr>
        <w:t xml:space="preserve"> can be found at </w:t>
      </w:r>
      <w:hyperlink r:id="rId33" w:history="1">
        <w:r w:rsidRPr="00F13DC9">
          <w:rPr>
            <w:rStyle w:val="Hyperlink"/>
            <w:bCs/>
            <w:lang w:eastAsia="en-GB"/>
          </w:rPr>
          <w:t>https://www.gov.uk/topic/schools-colleges-childrens-services/school-behaviour-attendance</w:t>
        </w:r>
      </w:hyperlink>
      <w:r>
        <w:rPr>
          <w:b/>
          <w:color w:val="0000FF"/>
          <w:lang w:eastAsia="en-GB"/>
        </w:rPr>
        <w:t xml:space="preserve">. </w:t>
      </w:r>
    </w:p>
    <w:p w14:paraId="183C208B" w14:textId="77777777" w:rsidR="00AE7B5B" w:rsidRPr="003205A8" w:rsidRDefault="00AE7B5B" w:rsidP="00AE7B5B">
      <w:pPr>
        <w:rPr>
          <w:b/>
          <w:color w:val="0000FF"/>
          <w:sz w:val="18"/>
          <w:szCs w:val="18"/>
          <w:lang w:eastAsia="en-GB"/>
        </w:rPr>
      </w:pPr>
    </w:p>
    <w:p w14:paraId="55B92CC4" w14:textId="77777777" w:rsidR="00AE7B5B" w:rsidRDefault="00AE7B5B" w:rsidP="00AE7B5B">
      <w:pPr>
        <w:spacing w:after="192"/>
        <w:rPr>
          <w:b/>
          <w:lang w:eastAsia="en-GB"/>
        </w:rPr>
      </w:pPr>
    </w:p>
    <w:p w14:paraId="3BF744DA" w14:textId="77777777" w:rsidR="00AE7B5B" w:rsidRDefault="00AE7B5B" w:rsidP="00AE7B5B">
      <w:pPr>
        <w:spacing w:after="192"/>
        <w:rPr>
          <w:bCs/>
          <w:lang w:eastAsia="en-GB"/>
        </w:rPr>
      </w:pPr>
      <w:r w:rsidRPr="00900757">
        <w:rPr>
          <w:b/>
          <w:lang w:eastAsia="en-GB"/>
        </w:rPr>
        <w:t>Yours</w:t>
      </w:r>
      <w:r>
        <w:rPr>
          <w:b/>
          <w:lang w:eastAsia="en-GB"/>
        </w:rPr>
        <w:t xml:space="preserve"> S</w:t>
      </w:r>
      <w:r w:rsidRPr="00900757">
        <w:rPr>
          <w:b/>
          <w:lang w:eastAsia="en-GB"/>
        </w:rPr>
        <w:t xml:space="preserve">incerely </w:t>
      </w:r>
      <w:r w:rsidRPr="00900757">
        <w:rPr>
          <w:b/>
          <w:lang w:eastAsia="en-GB"/>
        </w:rPr>
        <w:br/>
      </w:r>
    </w:p>
    <w:p w14:paraId="18193D62" w14:textId="77777777" w:rsidR="00AE7B5B" w:rsidRDefault="00AE7B5B" w:rsidP="00AE7B5B">
      <w:pPr>
        <w:spacing w:after="192"/>
        <w:rPr>
          <w:bCs/>
          <w:lang w:eastAsia="en-GB"/>
        </w:rPr>
      </w:pPr>
      <w:r w:rsidRPr="00900757">
        <w:rPr>
          <w:bCs/>
          <w:lang w:eastAsia="en-GB"/>
        </w:rPr>
        <w:t>[</w:t>
      </w:r>
      <w:r w:rsidRPr="00EC6265">
        <w:rPr>
          <w:bCs/>
          <w:color w:val="0000FF"/>
          <w:lang w:eastAsia="en-GB"/>
        </w:rPr>
        <w:t>Name</w:t>
      </w:r>
      <w:r w:rsidRPr="00900757">
        <w:rPr>
          <w:bCs/>
          <w:lang w:eastAsia="en-GB"/>
        </w:rPr>
        <w:t>]</w:t>
      </w:r>
    </w:p>
    <w:p w14:paraId="1B549871" w14:textId="77777777" w:rsidR="00AE7B5B" w:rsidRPr="00900757" w:rsidRDefault="00AE7B5B" w:rsidP="00AE7B5B">
      <w:pPr>
        <w:spacing w:after="192"/>
        <w:rPr>
          <w:b/>
          <w:lang w:eastAsia="en-GB"/>
        </w:rPr>
      </w:pPr>
      <w:r w:rsidRPr="00900757">
        <w:rPr>
          <w:b/>
          <w:lang w:eastAsia="en-GB"/>
        </w:rPr>
        <w:br/>
      </w:r>
      <w:r>
        <w:rPr>
          <w:b/>
          <w:lang w:eastAsia="en-GB"/>
        </w:rPr>
        <w:t>Head Teacher/HoS</w:t>
      </w:r>
    </w:p>
    <w:p w14:paraId="1768F79A" w14:textId="77777777" w:rsidR="00AE7B5B" w:rsidRPr="008E3DC8" w:rsidRDefault="00AE7B5B" w:rsidP="00AE7B5B">
      <w:pPr>
        <w:rPr>
          <w:b/>
        </w:rPr>
      </w:pPr>
    </w:p>
    <w:p w14:paraId="30EF8C8A" w14:textId="77777777" w:rsidR="00AE7B5B" w:rsidRDefault="00AE7B5B" w:rsidP="00AE7B5B">
      <w:pPr>
        <w:tabs>
          <w:tab w:val="left" w:pos="1418"/>
        </w:tabs>
        <w:rPr>
          <w:b/>
        </w:rPr>
      </w:pPr>
      <w:r w:rsidRPr="008E3DC8">
        <w:rPr>
          <w:b/>
        </w:rPr>
        <w:t>Copies:</w:t>
      </w:r>
      <w:r>
        <w:rPr>
          <w:b/>
        </w:rPr>
        <w:tab/>
      </w:r>
      <w:r w:rsidRPr="008E3DC8">
        <w:rPr>
          <w:b/>
        </w:rPr>
        <w:t xml:space="preserve">Chair of the </w:t>
      </w:r>
      <w:r>
        <w:rPr>
          <w:b/>
        </w:rPr>
        <w:t>Local School Board</w:t>
      </w:r>
    </w:p>
    <w:p w14:paraId="70EF4972" w14:textId="77777777" w:rsidR="00AE7B5B" w:rsidRDefault="00AE7B5B" w:rsidP="00AE7B5B">
      <w:pPr>
        <w:tabs>
          <w:tab w:val="left" w:pos="1418"/>
        </w:tabs>
        <w:ind w:left="698" w:firstLine="720"/>
        <w:rPr>
          <w:b/>
        </w:rPr>
      </w:pPr>
      <w:r w:rsidRPr="008E3DC8">
        <w:rPr>
          <w:b/>
        </w:rPr>
        <w:t xml:space="preserve">Clerk to the </w:t>
      </w:r>
      <w:r>
        <w:rPr>
          <w:b/>
        </w:rPr>
        <w:t>Local School Board</w:t>
      </w:r>
    </w:p>
    <w:p w14:paraId="26E186E9" w14:textId="77777777" w:rsidR="00AE7B5B" w:rsidRPr="008E3DC8" w:rsidRDefault="00AE7B5B" w:rsidP="00AE7B5B">
      <w:pPr>
        <w:tabs>
          <w:tab w:val="left" w:pos="1418"/>
        </w:tabs>
        <w:ind w:left="698" w:firstLine="720"/>
        <w:rPr>
          <w:b/>
        </w:rPr>
      </w:pPr>
      <w:r>
        <w:rPr>
          <w:b/>
        </w:rPr>
        <w:t>Head of DSAT Access to Education</w:t>
      </w:r>
    </w:p>
    <w:p w14:paraId="35017315" w14:textId="77777777" w:rsidR="00AE7B5B" w:rsidRDefault="00AE7B5B" w:rsidP="00AE7B5B">
      <w:pPr>
        <w:tabs>
          <w:tab w:val="left" w:pos="1418"/>
        </w:tabs>
        <w:rPr>
          <w:b/>
        </w:rPr>
      </w:pPr>
      <w:r>
        <w:rPr>
          <w:b/>
        </w:rPr>
        <w:tab/>
        <w:t>Local Authority Exclusion Team</w:t>
      </w:r>
    </w:p>
    <w:p w14:paraId="13A8CFB0" w14:textId="77777777" w:rsidR="00AE7B5B" w:rsidRDefault="00AE7B5B" w:rsidP="00AE7B5B">
      <w:pPr>
        <w:tabs>
          <w:tab w:val="left" w:pos="1418"/>
        </w:tabs>
        <w:ind w:left="1418"/>
        <w:rPr>
          <w:b/>
          <w:color w:val="1F497D"/>
        </w:rPr>
      </w:pPr>
      <w:r>
        <w:rPr>
          <w:b/>
        </w:rPr>
        <w:tab/>
      </w:r>
      <w:r w:rsidRPr="008E21D5">
        <w:rPr>
          <w:b/>
          <w:color w:val="1F497D"/>
        </w:rPr>
        <w:t>[</w:t>
      </w:r>
      <w:r w:rsidRPr="001446E0">
        <w:rPr>
          <w:b/>
          <w:color w:val="0000FF"/>
        </w:rPr>
        <w:t>Insert as</w:t>
      </w:r>
      <w:r>
        <w:rPr>
          <w:b/>
          <w:color w:val="0000FF"/>
        </w:rPr>
        <w:t xml:space="preserve"> required: Pupil’s social worker, </w:t>
      </w:r>
      <w:r w:rsidRPr="008E3CFC">
        <w:rPr>
          <w:b/>
          <w:color w:val="0000FF"/>
        </w:rPr>
        <w:t>Education Health and Care Assessment Team,</w:t>
      </w:r>
      <w:r>
        <w:rPr>
          <w:b/>
          <w:color w:val="0000FF"/>
        </w:rPr>
        <w:t xml:space="preserve"> Virtual </w:t>
      </w:r>
      <w:r w:rsidRPr="001446E0">
        <w:rPr>
          <w:b/>
          <w:color w:val="0000FF"/>
        </w:rPr>
        <w:t>School</w:t>
      </w:r>
      <w:r>
        <w:rPr>
          <w:b/>
          <w:color w:val="0000FF"/>
        </w:rPr>
        <w:t xml:space="preserve"> etc.</w:t>
      </w:r>
      <w:r w:rsidRPr="008E21D5">
        <w:rPr>
          <w:b/>
          <w:color w:val="1F497D"/>
        </w:rPr>
        <w:t xml:space="preserve">] </w:t>
      </w:r>
    </w:p>
    <w:p w14:paraId="4E344B5C" w14:textId="77777777" w:rsidR="00AE7B5B" w:rsidRPr="007B12B7" w:rsidRDefault="00AE7B5B" w:rsidP="00AE7B5B">
      <w:pPr>
        <w:tabs>
          <w:tab w:val="left" w:pos="1418"/>
        </w:tabs>
        <w:rPr>
          <w:b/>
        </w:rPr>
      </w:pPr>
      <w:r>
        <w:rPr>
          <w:b/>
          <w:color w:val="1F497D"/>
        </w:rPr>
        <w:tab/>
      </w:r>
      <w:r w:rsidRPr="007B12B7">
        <w:rPr>
          <w:b/>
        </w:rPr>
        <w:t xml:space="preserve">Pupil’s file </w:t>
      </w:r>
    </w:p>
    <w:p w14:paraId="473BD9A5" w14:textId="77777777" w:rsidR="00AE7B5B" w:rsidRDefault="00AE7B5B" w:rsidP="00AE7B5B">
      <w:r>
        <w:br w:type="page"/>
      </w:r>
    </w:p>
    <w:p w14:paraId="5E1964E2" w14:textId="77777777" w:rsidR="00AE7B5B" w:rsidRPr="00AE7B5B" w:rsidRDefault="00AE7B5B" w:rsidP="00AE7B5B">
      <w:pPr>
        <w:rPr>
          <w:rFonts w:ascii="Arial" w:hAnsi="Arial" w:cs="Arial"/>
          <w:sz w:val="20"/>
          <w:szCs w:val="20"/>
        </w:rPr>
      </w:pPr>
      <w:r w:rsidRPr="00AE7B5B">
        <w:rPr>
          <w:rFonts w:ascii="Arial" w:hAnsi="Arial" w:cs="Arial"/>
          <w:sz w:val="20"/>
          <w:szCs w:val="20"/>
        </w:rPr>
        <w:t xml:space="preserve">SUSPENSION OF ABOVE 5 DAYS (including lunchtime suspensions) AND WHERE A PUBLIC EXAMINATION WOULD </w:t>
      </w:r>
      <w:r w:rsidRPr="00AE7B5B">
        <w:rPr>
          <w:rFonts w:ascii="Arial" w:hAnsi="Arial" w:cs="Arial"/>
          <w:sz w:val="20"/>
          <w:szCs w:val="20"/>
          <w:u w:val="single"/>
        </w:rPr>
        <w:t>NOT</w:t>
      </w:r>
      <w:r w:rsidRPr="00AE7B5B">
        <w:rPr>
          <w:rFonts w:ascii="Arial" w:hAnsi="Arial" w:cs="Arial"/>
          <w:sz w:val="20"/>
          <w:szCs w:val="20"/>
        </w:rPr>
        <w:t xml:space="preserve"> BE MISSED</w:t>
      </w:r>
    </w:p>
    <w:p w14:paraId="0F40190E" w14:textId="77777777" w:rsidR="00AE7B5B" w:rsidRDefault="00AE7B5B" w:rsidP="00AE7B5B">
      <w:pPr>
        <w:spacing w:after="192"/>
        <w:rPr>
          <w:b/>
          <w:lang w:eastAsia="en-GB"/>
        </w:rPr>
      </w:pPr>
    </w:p>
    <w:p w14:paraId="290DF798" w14:textId="77777777" w:rsidR="00AE7B5B" w:rsidRDefault="00AE7B5B" w:rsidP="00AE7B5B">
      <w:pPr>
        <w:spacing w:after="192"/>
        <w:rPr>
          <w:b/>
          <w:lang w:eastAsia="en-GB"/>
        </w:rPr>
      </w:pPr>
    </w:p>
    <w:p w14:paraId="17E03CF7" w14:textId="77777777" w:rsidR="00AE7B5B" w:rsidRDefault="00AE7B5B" w:rsidP="00AE7B5B">
      <w:pPr>
        <w:spacing w:after="192"/>
        <w:rPr>
          <w:bCs/>
          <w:lang w:eastAsia="en-GB"/>
        </w:rPr>
      </w:pPr>
      <w:r w:rsidRPr="00900757">
        <w:rPr>
          <w:b/>
          <w:lang w:eastAsia="en-GB"/>
        </w:rPr>
        <w:t xml:space="preserve">Dear </w:t>
      </w:r>
      <w:r w:rsidRPr="00900757">
        <w:rPr>
          <w:bCs/>
          <w:lang w:eastAsia="en-GB"/>
        </w:rPr>
        <w:t>[</w:t>
      </w:r>
      <w:r w:rsidRPr="00C157E5">
        <w:rPr>
          <w:bCs/>
          <w:color w:val="0000FF"/>
          <w:lang w:eastAsia="en-GB"/>
        </w:rPr>
        <w:t>Parent</w:t>
      </w:r>
      <w:r>
        <w:rPr>
          <w:bCs/>
          <w:color w:val="0000FF"/>
          <w:lang w:eastAsia="en-GB"/>
        </w:rPr>
        <w:t>/C</w:t>
      </w:r>
      <w:r w:rsidRPr="00C157E5">
        <w:rPr>
          <w:bCs/>
          <w:color w:val="0000FF"/>
          <w:lang w:eastAsia="en-GB"/>
        </w:rPr>
        <w:t>arer</w:t>
      </w:r>
      <w:r w:rsidRPr="00900757">
        <w:rPr>
          <w:bCs/>
          <w:lang w:eastAsia="en-GB"/>
        </w:rPr>
        <w:t>]</w:t>
      </w:r>
    </w:p>
    <w:p w14:paraId="108F92CB" w14:textId="77777777" w:rsidR="00AE7B5B" w:rsidRPr="00D523EF" w:rsidRDefault="00AE7B5B" w:rsidP="00AE7B5B">
      <w:pPr>
        <w:spacing w:after="192"/>
        <w:rPr>
          <w:bCs/>
          <w:lang w:eastAsia="en-GB"/>
        </w:rPr>
      </w:pPr>
      <w:r>
        <w:rPr>
          <w:bCs/>
          <w:lang w:eastAsia="en-GB"/>
        </w:rPr>
        <w:t>[</w:t>
      </w:r>
      <w:r>
        <w:rPr>
          <w:bCs/>
          <w:color w:val="0000FF"/>
          <w:lang w:eastAsia="en-GB"/>
        </w:rPr>
        <w:t>Pupil's Name, Date of Birth and Year Group</w:t>
      </w:r>
      <w:r>
        <w:rPr>
          <w:bCs/>
          <w:lang w:eastAsia="en-GB"/>
        </w:rPr>
        <w:t>]</w:t>
      </w:r>
    </w:p>
    <w:p w14:paraId="6EFF3F06" w14:textId="77777777" w:rsidR="00AE7B5B" w:rsidRDefault="00AE7B5B" w:rsidP="00AE7B5B">
      <w:pPr>
        <w:spacing w:after="192"/>
        <w:rPr>
          <w:b/>
          <w:bCs/>
          <w:lang w:eastAsia="en-GB"/>
        </w:rPr>
      </w:pPr>
      <w:r w:rsidRPr="281210F3">
        <w:rPr>
          <w:b/>
          <w:bCs/>
          <w:lang w:eastAsia="en-GB"/>
        </w:rPr>
        <w:t xml:space="preserve">I regret to inform you of my decision to suspend </w:t>
      </w:r>
      <w:r w:rsidRPr="281210F3">
        <w:rPr>
          <w:lang w:eastAsia="en-GB"/>
        </w:rPr>
        <w:t>[</w:t>
      </w:r>
      <w:r w:rsidRPr="281210F3">
        <w:rPr>
          <w:color w:val="0000FF"/>
          <w:lang w:eastAsia="en-GB"/>
        </w:rPr>
        <w:t>Pupil's Name</w:t>
      </w:r>
      <w:r w:rsidRPr="281210F3">
        <w:rPr>
          <w:lang w:eastAsia="en-GB"/>
        </w:rPr>
        <w:t>]</w:t>
      </w:r>
      <w:r w:rsidRPr="281210F3">
        <w:rPr>
          <w:b/>
          <w:bCs/>
          <w:lang w:eastAsia="en-GB"/>
        </w:rPr>
        <w:t xml:space="preserve"> for a period of </w:t>
      </w:r>
      <w:r w:rsidRPr="281210F3">
        <w:rPr>
          <w:lang w:eastAsia="en-GB"/>
        </w:rPr>
        <w:t>[</w:t>
      </w:r>
      <w:r w:rsidRPr="281210F3">
        <w:rPr>
          <w:color w:val="0000FF"/>
          <w:lang w:eastAsia="en-GB"/>
        </w:rPr>
        <w:t>xx day(s)</w:t>
      </w:r>
      <w:r w:rsidRPr="281210F3">
        <w:rPr>
          <w:lang w:eastAsia="en-GB"/>
        </w:rPr>
        <w:t>]</w:t>
      </w:r>
      <w:r w:rsidRPr="281210F3">
        <w:rPr>
          <w:b/>
          <w:bCs/>
          <w:lang w:eastAsia="en-GB"/>
        </w:rPr>
        <w:t xml:space="preserve">. While this suspension is in force, I would inform you that you are responsible for ensuring </w:t>
      </w:r>
      <w:r w:rsidRPr="281210F3">
        <w:rPr>
          <w:lang w:eastAsia="en-GB"/>
        </w:rPr>
        <w:t>[</w:t>
      </w:r>
      <w:r w:rsidRPr="281210F3">
        <w:rPr>
          <w:color w:val="0000FF"/>
          <w:lang w:eastAsia="en-GB"/>
        </w:rPr>
        <w:t>Pupil’s Name</w:t>
      </w:r>
      <w:r w:rsidRPr="281210F3">
        <w:rPr>
          <w:lang w:eastAsia="en-GB"/>
        </w:rPr>
        <w:t xml:space="preserve">] </w:t>
      </w:r>
      <w:r w:rsidRPr="281210F3">
        <w:rPr>
          <w:b/>
          <w:bCs/>
          <w:lang w:eastAsia="en-GB"/>
        </w:rPr>
        <w:t>does not come on to school premises unless invited by me. Should this occur, I would view this as a serious breach of the legal process.</w:t>
      </w:r>
    </w:p>
    <w:p w14:paraId="5121BBBF" w14:textId="77777777" w:rsidR="00AE7B5B" w:rsidRPr="00A752E1" w:rsidRDefault="00AE7B5B" w:rsidP="00AE7B5B">
      <w:pPr>
        <w:spacing w:after="192"/>
        <w:rPr>
          <w:bCs/>
          <w:lang w:eastAsia="en-GB"/>
        </w:rPr>
      </w:pPr>
      <w:r w:rsidRPr="00F16434">
        <w:rPr>
          <w:bCs/>
          <w:lang w:eastAsia="en-GB"/>
        </w:rPr>
        <w:t xml:space="preserve">(Delete paragraph as necessary – if the pupil is due to </w:t>
      </w:r>
      <w:r>
        <w:rPr>
          <w:bCs/>
          <w:lang w:eastAsia="en-GB"/>
        </w:rPr>
        <w:t>have</w:t>
      </w:r>
      <w:r w:rsidRPr="00F16434">
        <w:rPr>
          <w:bCs/>
          <w:lang w:eastAsia="en-GB"/>
        </w:rPr>
        <w:t xml:space="preserve"> an assessment)</w:t>
      </w:r>
      <w:r w:rsidRPr="00F16434">
        <w:rPr>
          <w:b/>
          <w:lang w:eastAsia="en-GB"/>
        </w:rPr>
        <w:t xml:space="preserve"> However, as you</w:t>
      </w:r>
      <w:r w:rsidRPr="00511820">
        <w:rPr>
          <w:b/>
          <w:lang w:eastAsia="en-GB"/>
        </w:rPr>
        <w:t xml:space="preserve"> are aware </w:t>
      </w:r>
      <w:r w:rsidRPr="00511820">
        <w:rPr>
          <w:bCs/>
          <w:lang w:eastAsia="en-GB"/>
        </w:rPr>
        <w:t>[</w:t>
      </w:r>
      <w:r w:rsidRPr="00511820">
        <w:rPr>
          <w:bCs/>
          <w:color w:val="0000FF"/>
          <w:lang w:eastAsia="en-GB"/>
        </w:rPr>
        <w:t>Pupil Name</w:t>
      </w:r>
      <w:r w:rsidRPr="00511820">
        <w:rPr>
          <w:bCs/>
          <w:lang w:eastAsia="en-GB"/>
        </w:rPr>
        <w:t>]</w:t>
      </w:r>
      <w:r w:rsidRPr="00511820">
        <w:rPr>
          <w:b/>
          <w:lang w:eastAsia="en-GB"/>
        </w:rPr>
        <w:t xml:space="preserve"> is due to </w:t>
      </w:r>
      <w:r w:rsidRPr="00D92EDB">
        <w:rPr>
          <w:b/>
          <w:lang w:eastAsia="en-GB"/>
        </w:rPr>
        <w:t>have an assessm</w:t>
      </w:r>
      <w:r>
        <w:rPr>
          <w:b/>
          <w:lang w:eastAsia="en-GB"/>
        </w:rPr>
        <w:t xml:space="preserve">ent </w:t>
      </w:r>
      <w:r>
        <w:rPr>
          <w:bCs/>
          <w:lang w:eastAsia="en-GB"/>
        </w:rPr>
        <w:t>(</w:t>
      </w:r>
      <w:r w:rsidRPr="00511820">
        <w:rPr>
          <w:bCs/>
          <w:lang w:eastAsia="en-GB"/>
        </w:rPr>
        <w:t>specify type of assessment)</w:t>
      </w:r>
      <w:r w:rsidRPr="00511820">
        <w:rPr>
          <w:b/>
          <w:lang w:eastAsia="en-GB"/>
        </w:rPr>
        <w:t xml:space="preserve">. The </w:t>
      </w:r>
      <w:r w:rsidRPr="00D92EDB">
        <w:rPr>
          <w:b/>
          <w:lang w:eastAsia="en-GB"/>
        </w:rPr>
        <w:t>assessment will</w:t>
      </w:r>
      <w:r w:rsidRPr="00511820">
        <w:rPr>
          <w:b/>
          <w:lang w:eastAsia="en-GB"/>
        </w:rPr>
        <w:t xml:space="preserve"> go ahead on </w:t>
      </w:r>
      <w:r>
        <w:rPr>
          <w:bCs/>
          <w:lang w:eastAsia="en-GB"/>
        </w:rPr>
        <w:t>[</w:t>
      </w:r>
      <w:r w:rsidRPr="00DB28ED">
        <w:rPr>
          <w:bCs/>
          <w:color w:val="0000FF"/>
          <w:lang w:eastAsia="en-GB"/>
        </w:rPr>
        <w:t>specify date, time, place, staff contact and instructions for arrival</w:t>
      </w:r>
      <w:r>
        <w:rPr>
          <w:bCs/>
          <w:lang w:eastAsia="en-GB"/>
        </w:rPr>
        <w:t>]</w:t>
      </w:r>
      <w:r w:rsidRPr="00A752E1">
        <w:rPr>
          <w:bCs/>
          <w:lang w:eastAsia="en-GB"/>
        </w:rPr>
        <w:t xml:space="preserve"> </w:t>
      </w:r>
    </w:p>
    <w:p w14:paraId="162C5DE3" w14:textId="77777777" w:rsidR="00AE7B5B" w:rsidRDefault="00AE7B5B" w:rsidP="00AE7B5B">
      <w:pPr>
        <w:rPr>
          <w:lang w:eastAsia="en-GB"/>
        </w:rPr>
      </w:pPr>
      <w:r w:rsidRPr="00900757">
        <w:rPr>
          <w:b/>
          <w:lang w:eastAsia="en-GB"/>
        </w:rPr>
        <w:t xml:space="preserve">The </w:t>
      </w:r>
      <w:r>
        <w:rPr>
          <w:b/>
          <w:lang w:eastAsia="en-GB"/>
        </w:rPr>
        <w:t>suspension</w:t>
      </w:r>
      <w:r w:rsidRPr="00900757">
        <w:rPr>
          <w:b/>
          <w:lang w:eastAsia="en-GB"/>
        </w:rPr>
        <w:t xml:space="preserve"> </w:t>
      </w:r>
      <w:r w:rsidRPr="00364346">
        <w:rPr>
          <w:bCs/>
          <w:lang w:eastAsia="en-GB"/>
        </w:rPr>
        <w:t>[</w:t>
      </w:r>
      <w:r w:rsidRPr="00364346">
        <w:rPr>
          <w:bCs/>
          <w:color w:val="0000FF"/>
          <w:lang w:eastAsia="en-GB"/>
        </w:rPr>
        <w:t>begins/began</w:t>
      </w:r>
      <w:r w:rsidRPr="00364346">
        <w:rPr>
          <w:bCs/>
          <w:lang w:eastAsia="en-GB"/>
        </w:rPr>
        <w:t>]</w:t>
      </w:r>
      <w:r w:rsidRPr="00900757">
        <w:rPr>
          <w:b/>
          <w:lang w:eastAsia="en-GB"/>
        </w:rPr>
        <w:t xml:space="preserve"> </w:t>
      </w:r>
      <w:r>
        <w:rPr>
          <w:b/>
          <w:lang w:eastAsia="en-GB"/>
        </w:rPr>
        <w:t xml:space="preserve">at </w:t>
      </w:r>
      <w:r>
        <w:rPr>
          <w:lang w:eastAsia="en-GB"/>
        </w:rPr>
        <w:t>[</w:t>
      </w:r>
      <w:r>
        <w:rPr>
          <w:color w:val="0000FF"/>
          <w:lang w:eastAsia="en-GB"/>
        </w:rPr>
        <w:t>time</w:t>
      </w:r>
      <w:r>
        <w:rPr>
          <w:lang w:eastAsia="en-GB"/>
        </w:rPr>
        <w:t xml:space="preserve">] </w:t>
      </w:r>
      <w:r w:rsidRPr="00900757">
        <w:rPr>
          <w:b/>
          <w:lang w:eastAsia="en-GB"/>
        </w:rPr>
        <w:t xml:space="preserve">on </w:t>
      </w:r>
      <w:r w:rsidRPr="00900757">
        <w:rPr>
          <w:bCs/>
          <w:lang w:eastAsia="en-GB"/>
        </w:rPr>
        <w:t>[</w:t>
      </w:r>
      <w:r w:rsidRPr="00780962">
        <w:rPr>
          <w:bCs/>
          <w:color w:val="0000FF"/>
          <w:lang w:eastAsia="en-GB"/>
        </w:rPr>
        <w:t>date</w:t>
      </w:r>
      <w:r w:rsidRPr="00900757">
        <w:rPr>
          <w:bCs/>
          <w:lang w:eastAsia="en-GB"/>
        </w:rPr>
        <w:t>]</w:t>
      </w:r>
      <w:r w:rsidRPr="00900757">
        <w:rPr>
          <w:b/>
          <w:lang w:eastAsia="en-GB"/>
        </w:rPr>
        <w:t xml:space="preserve"> and ends</w:t>
      </w:r>
      <w:r>
        <w:rPr>
          <w:b/>
          <w:lang w:eastAsia="en-GB"/>
        </w:rPr>
        <w:t xml:space="preserve"> at </w:t>
      </w:r>
      <w:r>
        <w:rPr>
          <w:lang w:eastAsia="en-GB"/>
        </w:rPr>
        <w:t>[</w:t>
      </w:r>
      <w:r>
        <w:rPr>
          <w:color w:val="0000FF"/>
          <w:lang w:eastAsia="en-GB"/>
        </w:rPr>
        <w:t>time</w:t>
      </w:r>
      <w:r>
        <w:rPr>
          <w:lang w:eastAsia="en-GB"/>
        </w:rPr>
        <w:t xml:space="preserve">] </w:t>
      </w:r>
      <w:r w:rsidRPr="00900757">
        <w:rPr>
          <w:b/>
          <w:lang w:eastAsia="en-GB"/>
        </w:rPr>
        <w:t xml:space="preserve">on </w:t>
      </w:r>
      <w:r w:rsidRPr="00900757">
        <w:rPr>
          <w:bCs/>
          <w:lang w:eastAsia="en-GB"/>
        </w:rPr>
        <w:t>[</w:t>
      </w:r>
      <w:r w:rsidRPr="00780962">
        <w:rPr>
          <w:bCs/>
          <w:color w:val="0000FF"/>
          <w:lang w:eastAsia="en-GB"/>
        </w:rPr>
        <w:t>date</w:t>
      </w:r>
      <w:r w:rsidRPr="00900757">
        <w:rPr>
          <w:bCs/>
          <w:lang w:eastAsia="en-GB"/>
        </w:rPr>
        <w:t>]</w:t>
      </w:r>
      <w:r w:rsidRPr="00900757">
        <w:rPr>
          <w:b/>
          <w:lang w:eastAsia="en-GB"/>
        </w:rPr>
        <w:t>.</w:t>
      </w:r>
      <w:r>
        <w:rPr>
          <w:b/>
          <w:lang w:eastAsia="en-GB"/>
        </w:rPr>
        <w:t xml:space="preserve"> </w:t>
      </w:r>
      <w:r w:rsidRPr="00900757">
        <w:rPr>
          <w:bCs/>
          <w:lang w:eastAsia="en-GB"/>
        </w:rPr>
        <w:t>[</w:t>
      </w:r>
      <w:r>
        <w:rPr>
          <w:bCs/>
          <w:color w:val="0000FF"/>
          <w:lang w:eastAsia="en-GB"/>
        </w:rPr>
        <w:t>Pupil</w:t>
      </w:r>
      <w:r w:rsidRPr="00E301E8">
        <w:rPr>
          <w:bCs/>
          <w:color w:val="0000FF"/>
          <w:lang w:eastAsia="en-GB"/>
        </w:rPr>
        <w:t>'s Name</w:t>
      </w:r>
      <w:r w:rsidRPr="00900757">
        <w:rPr>
          <w:bCs/>
          <w:lang w:eastAsia="en-GB"/>
        </w:rPr>
        <w:t>]</w:t>
      </w:r>
      <w:r>
        <w:rPr>
          <w:b/>
          <w:lang w:eastAsia="en-GB"/>
        </w:rPr>
        <w:t xml:space="preserve"> should return to school on </w:t>
      </w:r>
      <w:r>
        <w:rPr>
          <w:lang w:eastAsia="en-GB"/>
        </w:rPr>
        <w:t>[</w:t>
      </w:r>
      <w:r w:rsidRPr="00C53BE8">
        <w:rPr>
          <w:color w:val="0000FF"/>
          <w:lang w:eastAsia="en-GB"/>
        </w:rPr>
        <w:t>d</w:t>
      </w:r>
      <w:r w:rsidRPr="00780962">
        <w:rPr>
          <w:color w:val="0000FF"/>
          <w:lang w:eastAsia="en-GB"/>
        </w:rPr>
        <w:t>ate</w:t>
      </w:r>
      <w:r>
        <w:rPr>
          <w:color w:val="0000FF"/>
          <w:lang w:eastAsia="en-GB"/>
        </w:rPr>
        <w:t xml:space="preserve"> &amp; time</w:t>
      </w:r>
      <w:r>
        <w:rPr>
          <w:lang w:eastAsia="en-GB"/>
        </w:rPr>
        <w:t>].</w:t>
      </w:r>
    </w:p>
    <w:p w14:paraId="3F1A9C97" w14:textId="77777777" w:rsidR="00AE7B5B" w:rsidRPr="009C5168" w:rsidRDefault="00AE7B5B" w:rsidP="00AE7B5B">
      <w:pPr>
        <w:rPr>
          <w:b/>
          <w:sz w:val="18"/>
          <w:szCs w:val="18"/>
        </w:rPr>
      </w:pPr>
    </w:p>
    <w:p w14:paraId="7AF61F80" w14:textId="77777777" w:rsidR="00AE7B5B" w:rsidRPr="003212B4" w:rsidRDefault="00AE7B5B" w:rsidP="00AE7B5B">
      <w:r w:rsidRPr="008E3DC8">
        <w:rPr>
          <w:b/>
        </w:rPr>
        <w:t xml:space="preserve">The reason for my decision is </w:t>
      </w:r>
      <w:r w:rsidRPr="003212B4">
        <w:t xml:space="preserve">(give a description of the incident, including </w:t>
      </w:r>
      <w:r w:rsidRPr="00AD1508">
        <w:rPr>
          <w:color w:val="0000FF"/>
        </w:rPr>
        <w:t>date</w:t>
      </w:r>
      <w:r>
        <w:rPr>
          <w:color w:val="0000FF"/>
        </w:rPr>
        <w:t xml:space="preserve"> and </w:t>
      </w:r>
      <w:r w:rsidRPr="00AD1508">
        <w:rPr>
          <w:color w:val="0000FF"/>
        </w:rPr>
        <w:t>time of incident</w:t>
      </w:r>
      <w:r w:rsidRPr="003212B4">
        <w:t xml:space="preserve">, ensuring that the </w:t>
      </w:r>
      <w:r w:rsidRPr="00AD1508">
        <w:rPr>
          <w:color w:val="0000FF"/>
        </w:rPr>
        <w:t xml:space="preserve">specific reason for </w:t>
      </w:r>
      <w:r>
        <w:rPr>
          <w:color w:val="0000FF"/>
        </w:rPr>
        <w:t>suspension</w:t>
      </w:r>
      <w:r w:rsidRPr="00AD1508">
        <w:rPr>
          <w:color w:val="0000FF"/>
        </w:rPr>
        <w:t xml:space="preserve"> </w:t>
      </w:r>
      <w:r w:rsidRPr="003212B4">
        <w:t>is understood).</w:t>
      </w:r>
    </w:p>
    <w:p w14:paraId="4F2358C0" w14:textId="77777777" w:rsidR="00AE7B5B" w:rsidRPr="009C5168" w:rsidRDefault="00AE7B5B" w:rsidP="00AE7B5B">
      <w:pPr>
        <w:rPr>
          <w:b/>
          <w:sz w:val="18"/>
          <w:szCs w:val="18"/>
        </w:rPr>
      </w:pPr>
    </w:p>
    <w:p w14:paraId="1A10A348" w14:textId="77777777" w:rsidR="00AE7B5B" w:rsidRDefault="00AE7B5B" w:rsidP="00AE7B5B">
      <w:pPr>
        <w:rPr>
          <w:b/>
          <w:bCs/>
          <w:sz w:val="22"/>
          <w:szCs w:val="22"/>
        </w:rPr>
      </w:pPr>
      <w:r>
        <w:t xml:space="preserve">(Delete as necessary) </w:t>
      </w:r>
      <w:r>
        <w:rPr>
          <w:b/>
          <w:bCs/>
        </w:rPr>
        <w:t>Due to the serious nature of the incident, I will continue to investigate and gather information during the suspension period to ensure the matter has been dealt with appropriately. Please note that should additional evidence/information come to light during the investigation, which I was not in possession of at the time of making the decision to suspend</w:t>
      </w:r>
      <w:r>
        <w:t xml:space="preserve"> [</w:t>
      </w:r>
      <w:r>
        <w:rPr>
          <w:color w:val="0000FF"/>
        </w:rPr>
        <w:t>Pupil’s Name</w:t>
      </w:r>
      <w:r>
        <w:t xml:space="preserve">], </w:t>
      </w:r>
      <w:r>
        <w:rPr>
          <w:b/>
          <w:bCs/>
        </w:rPr>
        <w:t xml:space="preserve">I will be taking this new evidence/information into account. This may result in the permanent exclusion of </w:t>
      </w:r>
      <w:r>
        <w:t>[</w:t>
      </w:r>
      <w:r>
        <w:rPr>
          <w:color w:val="0000FF"/>
        </w:rPr>
        <w:t>Pupil’s Name</w:t>
      </w:r>
      <w:r>
        <w:t>]</w:t>
      </w:r>
      <w:r>
        <w:rPr>
          <w:b/>
          <w:bCs/>
        </w:rPr>
        <w:t xml:space="preserve"> </w:t>
      </w:r>
    </w:p>
    <w:p w14:paraId="0B54B95B" w14:textId="77777777" w:rsidR="00AE7B5B" w:rsidRPr="009872B8" w:rsidRDefault="00AE7B5B" w:rsidP="00AE7B5B">
      <w:pPr>
        <w:rPr>
          <w:bCs/>
          <w:sz w:val="18"/>
          <w:szCs w:val="18"/>
        </w:rPr>
      </w:pPr>
    </w:p>
    <w:p w14:paraId="4C579460" w14:textId="77777777" w:rsidR="00AE7B5B" w:rsidRDefault="00AE7B5B" w:rsidP="00AE7B5B">
      <w:pPr>
        <w:rPr>
          <w:b/>
        </w:rPr>
      </w:pPr>
      <w:r>
        <w:rPr>
          <w:bCs/>
        </w:rPr>
        <w:t>(</w:t>
      </w:r>
      <w:r w:rsidRPr="00EC6265">
        <w:rPr>
          <w:bCs/>
        </w:rPr>
        <w:t>Delete as necessary</w:t>
      </w:r>
      <w:r>
        <w:rPr>
          <w:bCs/>
        </w:rPr>
        <w:t xml:space="preserve"> -</w:t>
      </w:r>
      <w:r w:rsidRPr="00EC6265">
        <w:rPr>
          <w:bCs/>
        </w:rPr>
        <w:t xml:space="preserve"> if other incidents contribute to this decision</w:t>
      </w:r>
      <w:r>
        <w:rPr>
          <w:bCs/>
        </w:rPr>
        <w:t>)</w:t>
      </w:r>
      <w:r>
        <w:rPr>
          <w:b/>
        </w:rPr>
        <w:t xml:space="preserve"> </w:t>
      </w:r>
      <w:r w:rsidRPr="008E3DC8">
        <w:rPr>
          <w:b/>
        </w:rPr>
        <w:t>In making this decision, I am taking other incidents of previous misbehaviour into account</w:t>
      </w:r>
      <w:r>
        <w:rPr>
          <w:b/>
        </w:rPr>
        <w:t>.</w:t>
      </w:r>
      <w:r w:rsidRPr="008E3DC8">
        <w:rPr>
          <w:b/>
        </w:rPr>
        <w:t xml:space="preserve"> </w:t>
      </w:r>
    </w:p>
    <w:p w14:paraId="56E4092E" w14:textId="77777777" w:rsidR="00AE7B5B" w:rsidRPr="009C5168" w:rsidRDefault="00AE7B5B" w:rsidP="00AE7B5B">
      <w:pPr>
        <w:rPr>
          <w:b/>
          <w:sz w:val="18"/>
          <w:szCs w:val="18"/>
        </w:rPr>
      </w:pPr>
    </w:p>
    <w:p w14:paraId="05410F8B" w14:textId="77777777" w:rsidR="00AE7B5B" w:rsidRDefault="00AE7B5B" w:rsidP="00AE7B5B">
      <w:pPr>
        <w:spacing w:after="192"/>
        <w:rPr>
          <w:b/>
          <w:lang w:eastAsia="en-GB"/>
        </w:rPr>
      </w:pPr>
      <w:r>
        <w:rPr>
          <w:b/>
          <w:lang w:eastAsia="en-GB"/>
        </w:rPr>
        <w:t>School</w:t>
      </w:r>
      <w:r w:rsidRPr="004A0C5A">
        <w:rPr>
          <w:b/>
          <w:lang w:eastAsia="en-GB"/>
        </w:rPr>
        <w:t xml:space="preserve"> will set work for </w:t>
      </w:r>
      <w:r w:rsidRPr="004A0C5A">
        <w:rPr>
          <w:bCs/>
          <w:lang w:eastAsia="en-GB"/>
        </w:rPr>
        <w:t>[</w:t>
      </w:r>
      <w:r>
        <w:rPr>
          <w:bCs/>
          <w:color w:val="0000FF"/>
          <w:lang w:eastAsia="en-GB"/>
        </w:rPr>
        <w:t>Pupil</w:t>
      </w:r>
      <w:r w:rsidRPr="00331325">
        <w:rPr>
          <w:bCs/>
          <w:color w:val="0000FF"/>
          <w:lang w:eastAsia="en-GB"/>
        </w:rPr>
        <w:t>'s Name</w:t>
      </w:r>
      <w:r w:rsidRPr="004A0C5A">
        <w:rPr>
          <w:bCs/>
          <w:lang w:eastAsia="en-GB"/>
        </w:rPr>
        <w:t>]</w:t>
      </w:r>
      <w:r w:rsidRPr="00900757">
        <w:rPr>
          <w:b/>
          <w:lang w:eastAsia="en-GB"/>
        </w:rPr>
        <w:t xml:space="preserve"> to be completed </w:t>
      </w:r>
      <w:r w:rsidRPr="00336F37">
        <w:rPr>
          <w:b/>
          <w:lang w:eastAsia="en-GB"/>
        </w:rPr>
        <w:t>during the first</w:t>
      </w:r>
      <w:r>
        <w:rPr>
          <w:bCs/>
          <w:color w:val="0000FF"/>
          <w:lang w:eastAsia="en-GB"/>
        </w:rPr>
        <w:t xml:space="preserve"> </w:t>
      </w:r>
      <w:r w:rsidRPr="00246AE4">
        <w:rPr>
          <w:bCs/>
          <w:lang w:eastAsia="en-GB"/>
        </w:rPr>
        <w:t>[</w:t>
      </w:r>
      <w:r w:rsidRPr="00DB28ED">
        <w:rPr>
          <w:bCs/>
          <w:color w:val="0000FF"/>
          <w:lang w:eastAsia="en-GB"/>
        </w:rPr>
        <w:t>*</w:t>
      </w:r>
      <w:r w:rsidRPr="00336F37">
        <w:rPr>
          <w:bCs/>
          <w:color w:val="0000FF"/>
          <w:lang w:eastAsia="en-GB"/>
        </w:rPr>
        <w:t>x</w:t>
      </w:r>
      <w:r>
        <w:rPr>
          <w:bCs/>
          <w:lang w:eastAsia="en-GB"/>
        </w:rPr>
        <w:t xml:space="preserve"> </w:t>
      </w:r>
      <w:r>
        <w:rPr>
          <w:bCs/>
          <w:color w:val="0000FF"/>
          <w:lang w:eastAsia="en-GB"/>
        </w:rPr>
        <w:t>day(s)</w:t>
      </w:r>
      <w:r w:rsidRPr="00246AE4">
        <w:rPr>
          <w:bCs/>
          <w:lang w:eastAsia="en-GB"/>
        </w:rPr>
        <w:t>]</w:t>
      </w:r>
      <w:r>
        <w:rPr>
          <w:bCs/>
          <w:color w:val="0000FF"/>
          <w:lang w:eastAsia="en-GB"/>
        </w:rPr>
        <w:t xml:space="preserve"> </w:t>
      </w:r>
      <w:r w:rsidRPr="00336F37">
        <w:rPr>
          <w:b/>
          <w:lang w:eastAsia="en-GB"/>
        </w:rPr>
        <w:t xml:space="preserve">of this </w:t>
      </w:r>
      <w:r>
        <w:rPr>
          <w:b/>
          <w:lang w:eastAsia="en-GB"/>
        </w:rPr>
        <w:t>suspension</w:t>
      </w:r>
      <w:r w:rsidRPr="00336F37">
        <w:rPr>
          <w:b/>
          <w:lang w:eastAsia="en-GB"/>
        </w:rPr>
        <w:t xml:space="preserve"> </w:t>
      </w:r>
      <w:r w:rsidRPr="0051797E">
        <w:rPr>
          <w:bCs/>
          <w:lang w:eastAsia="en-GB"/>
        </w:rPr>
        <w:t>(*specify the number as appropriate</w:t>
      </w:r>
      <w:r>
        <w:rPr>
          <w:bCs/>
          <w:lang w:eastAsia="en-GB"/>
        </w:rPr>
        <w:t>)</w:t>
      </w:r>
      <w:r w:rsidRPr="004A0C5A">
        <w:rPr>
          <w:b/>
          <w:lang w:eastAsia="en-GB"/>
        </w:rPr>
        <w:t xml:space="preserve"> </w:t>
      </w:r>
      <w:r w:rsidRPr="00900757">
        <w:rPr>
          <w:bCs/>
          <w:lang w:eastAsia="en-GB"/>
        </w:rPr>
        <w:t xml:space="preserve">[detail </w:t>
      </w:r>
      <w:r>
        <w:rPr>
          <w:bCs/>
          <w:lang w:eastAsia="en-GB"/>
        </w:rPr>
        <w:t>t</w:t>
      </w:r>
      <w:r w:rsidRPr="00900757">
        <w:rPr>
          <w:bCs/>
          <w:lang w:eastAsia="en-GB"/>
        </w:rPr>
        <w:t xml:space="preserve">he </w:t>
      </w:r>
      <w:r w:rsidRPr="00933710">
        <w:rPr>
          <w:bCs/>
          <w:color w:val="0000FF"/>
          <w:lang w:eastAsia="en-GB"/>
        </w:rPr>
        <w:t>arrangements</w:t>
      </w:r>
      <w:r w:rsidRPr="00900757">
        <w:rPr>
          <w:bCs/>
          <w:lang w:eastAsia="en-GB"/>
        </w:rPr>
        <w:t xml:space="preserve"> for th</w:t>
      </w:r>
      <w:r>
        <w:rPr>
          <w:bCs/>
          <w:lang w:eastAsia="en-GB"/>
        </w:rPr>
        <w:t>i</w:t>
      </w:r>
      <w:r w:rsidRPr="00900757">
        <w:rPr>
          <w:bCs/>
          <w:lang w:eastAsia="en-GB"/>
        </w:rPr>
        <w:t>s]</w:t>
      </w:r>
      <w:r w:rsidRPr="00900757">
        <w:rPr>
          <w:b/>
          <w:lang w:eastAsia="en-GB"/>
        </w:rPr>
        <w:t xml:space="preserve">. </w:t>
      </w:r>
      <w:r>
        <w:rPr>
          <w:b/>
          <w:lang w:eastAsia="en-GB"/>
        </w:rPr>
        <w:t xml:space="preserve">You are </w:t>
      </w:r>
      <w:r w:rsidRPr="008E3CFC">
        <w:rPr>
          <w:b/>
          <w:lang w:eastAsia="en-GB"/>
        </w:rPr>
        <w:t>responsible for ensuring</w:t>
      </w:r>
      <w:r>
        <w:rPr>
          <w:b/>
          <w:lang w:eastAsia="en-GB"/>
        </w:rPr>
        <w:t xml:space="preserve"> that </w:t>
      </w:r>
      <w:r w:rsidRPr="00900757">
        <w:rPr>
          <w:b/>
          <w:lang w:eastAsia="en-GB"/>
        </w:rPr>
        <w:t>th</w:t>
      </w:r>
      <w:r>
        <w:rPr>
          <w:b/>
          <w:lang w:eastAsia="en-GB"/>
        </w:rPr>
        <w:t>e</w:t>
      </w:r>
      <w:r w:rsidRPr="00900757">
        <w:rPr>
          <w:b/>
          <w:lang w:eastAsia="en-GB"/>
        </w:rPr>
        <w:t xml:space="preserve"> </w:t>
      </w:r>
      <w:r>
        <w:rPr>
          <w:b/>
          <w:lang w:eastAsia="en-GB"/>
        </w:rPr>
        <w:t xml:space="preserve">completed </w:t>
      </w:r>
      <w:r w:rsidRPr="00900757">
        <w:rPr>
          <w:b/>
          <w:lang w:eastAsia="en-GB"/>
        </w:rPr>
        <w:t xml:space="preserve">work </w:t>
      </w:r>
      <w:r>
        <w:rPr>
          <w:b/>
          <w:lang w:eastAsia="en-GB"/>
        </w:rPr>
        <w:t>is</w:t>
      </w:r>
      <w:r w:rsidRPr="00900757">
        <w:rPr>
          <w:b/>
          <w:lang w:eastAsia="en-GB"/>
        </w:rPr>
        <w:t xml:space="preserve"> returned to s</w:t>
      </w:r>
      <w:r>
        <w:rPr>
          <w:b/>
          <w:lang w:eastAsia="en-GB"/>
        </w:rPr>
        <w:t>chool</w:t>
      </w:r>
      <w:r w:rsidRPr="00900757">
        <w:rPr>
          <w:b/>
          <w:lang w:eastAsia="en-GB"/>
        </w:rPr>
        <w:t xml:space="preserve"> promptly for marking.</w:t>
      </w:r>
    </w:p>
    <w:p w14:paraId="2BFDF534" w14:textId="77777777" w:rsidR="00AE7B5B" w:rsidRDefault="00AE7B5B" w:rsidP="00AE7B5B">
      <w:pPr>
        <w:spacing w:after="192"/>
        <w:rPr>
          <w:b/>
          <w:lang w:eastAsia="en-GB"/>
        </w:rPr>
      </w:pPr>
      <w:r>
        <w:rPr>
          <w:bCs/>
          <w:lang w:eastAsia="en-GB"/>
        </w:rPr>
        <w:t>(D</w:t>
      </w:r>
      <w:r w:rsidRPr="00C64F28">
        <w:rPr>
          <w:bCs/>
          <w:lang w:eastAsia="en-GB"/>
        </w:rPr>
        <w:t>elete</w:t>
      </w:r>
      <w:r>
        <w:rPr>
          <w:bCs/>
          <w:lang w:eastAsia="en-GB"/>
        </w:rPr>
        <w:t xml:space="preserve"> paragraph</w:t>
      </w:r>
      <w:r w:rsidRPr="00C64F28">
        <w:rPr>
          <w:bCs/>
          <w:lang w:eastAsia="en-GB"/>
        </w:rPr>
        <w:t xml:space="preserve"> as necessary</w:t>
      </w:r>
      <w:r>
        <w:rPr>
          <w:bCs/>
          <w:lang w:eastAsia="en-GB"/>
        </w:rPr>
        <w:t xml:space="preserve"> - i</w:t>
      </w:r>
      <w:r w:rsidRPr="00C64F28">
        <w:rPr>
          <w:bCs/>
          <w:lang w:eastAsia="en-GB"/>
        </w:rPr>
        <w:t>f the pupil is eligible for FSM</w:t>
      </w:r>
      <w:r>
        <w:rPr>
          <w:bCs/>
          <w:lang w:eastAsia="en-GB"/>
        </w:rPr>
        <w:t>)</w:t>
      </w:r>
      <w:r>
        <w:rPr>
          <w:b/>
          <w:lang w:eastAsia="en-GB"/>
        </w:rPr>
        <w:t xml:space="preserve"> As </w:t>
      </w:r>
      <w:r w:rsidRPr="00614C18">
        <w:rPr>
          <w:bCs/>
          <w:lang w:eastAsia="en-GB"/>
        </w:rPr>
        <w:t>[</w:t>
      </w:r>
      <w:r>
        <w:rPr>
          <w:bCs/>
          <w:color w:val="0000FF"/>
          <w:lang w:eastAsia="en-GB"/>
        </w:rPr>
        <w:t>P</w:t>
      </w:r>
      <w:r w:rsidRPr="007B12B7">
        <w:rPr>
          <w:bCs/>
          <w:color w:val="0000FF"/>
          <w:lang w:eastAsia="en-GB"/>
        </w:rPr>
        <w:t xml:space="preserve">upil </w:t>
      </w:r>
      <w:r>
        <w:rPr>
          <w:bCs/>
          <w:color w:val="0000FF"/>
          <w:lang w:eastAsia="en-GB"/>
        </w:rPr>
        <w:t>N</w:t>
      </w:r>
      <w:r w:rsidRPr="007B12B7">
        <w:rPr>
          <w:bCs/>
          <w:color w:val="0000FF"/>
          <w:lang w:eastAsia="en-GB"/>
        </w:rPr>
        <w:t>ame</w:t>
      </w:r>
      <w:r w:rsidRPr="00614C18">
        <w:rPr>
          <w:bCs/>
          <w:lang w:eastAsia="en-GB"/>
        </w:rPr>
        <w:t>]</w:t>
      </w:r>
      <w:r>
        <w:rPr>
          <w:b/>
          <w:lang w:eastAsia="en-GB"/>
        </w:rPr>
        <w:t xml:space="preserve"> is entitled to free school meals you can request a packed lunch from school by contacting </w:t>
      </w:r>
      <w:r w:rsidRPr="00614C18">
        <w:rPr>
          <w:bCs/>
          <w:lang w:eastAsia="en-GB"/>
        </w:rPr>
        <w:t>[</w:t>
      </w:r>
      <w:r>
        <w:rPr>
          <w:bCs/>
          <w:color w:val="0000FF"/>
          <w:lang w:eastAsia="en-GB"/>
        </w:rPr>
        <w:t>Staff Name and contact</w:t>
      </w:r>
      <w:r w:rsidRPr="00614C18">
        <w:rPr>
          <w:bCs/>
          <w:lang w:eastAsia="en-GB"/>
        </w:rPr>
        <w:t>]</w:t>
      </w:r>
      <w:r w:rsidRPr="00624D7A">
        <w:rPr>
          <w:b/>
          <w:lang w:eastAsia="en-GB"/>
        </w:rPr>
        <w:t>.</w:t>
      </w:r>
      <w:r>
        <w:rPr>
          <w:b/>
          <w:lang w:eastAsia="en-GB"/>
        </w:rPr>
        <w:t xml:space="preserve"> Although </w:t>
      </w:r>
      <w:r w:rsidRPr="008E3CFC">
        <w:rPr>
          <w:b/>
          <w:lang w:eastAsia="en-GB"/>
        </w:rPr>
        <w:t>the</w:t>
      </w:r>
      <w:r>
        <w:rPr>
          <w:b/>
          <w:lang w:eastAsia="en-GB"/>
        </w:rPr>
        <w:t xml:space="preserve"> school </w:t>
      </w:r>
      <w:r w:rsidRPr="008E3CFC">
        <w:rPr>
          <w:b/>
          <w:lang w:eastAsia="en-GB"/>
        </w:rPr>
        <w:t>is</w:t>
      </w:r>
      <w:r>
        <w:rPr>
          <w:b/>
          <w:lang w:eastAsia="en-GB"/>
        </w:rPr>
        <w:t xml:space="preserve"> obliged to provide a meal it is your responsibility to request and collect it.</w:t>
      </w:r>
    </w:p>
    <w:p w14:paraId="48B49E16" w14:textId="77777777" w:rsidR="00AE7B5B" w:rsidRDefault="00AE7B5B" w:rsidP="00AE7B5B">
      <w:pPr>
        <w:spacing w:after="192"/>
        <w:rPr>
          <w:b/>
          <w:lang w:eastAsia="en-GB"/>
        </w:rPr>
      </w:pPr>
      <w:r>
        <w:rPr>
          <w:bCs/>
          <w:lang w:eastAsia="en-GB"/>
        </w:rPr>
        <w:t xml:space="preserve">(Delete paragraph as necessary- if pupil has an allocated social worker). </w:t>
      </w:r>
      <w:r>
        <w:rPr>
          <w:b/>
          <w:lang w:eastAsia="en-GB"/>
        </w:rPr>
        <w:t xml:space="preserve">As </w:t>
      </w:r>
      <w:r>
        <w:rPr>
          <w:bCs/>
          <w:lang w:eastAsia="en-GB"/>
        </w:rPr>
        <w:t>[</w:t>
      </w:r>
      <w:r>
        <w:rPr>
          <w:bCs/>
          <w:color w:val="0000FF"/>
          <w:lang w:eastAsia="en-GB"/>
        </w:rPr>
        <w:t>Pupil Name</w:t>
      </w:r>
      <w:r>
        <w:rPr>
          <w:bCs/>
          <w:lang w:eastAsia="en-GB"/>
        </w:rPr>
        <w:t>]</w:t>
      </w:r>
      <w:r>
        <w:rPr>
          <w:b/>
          <w:lang w:eastAsia="en-GB"/>
        </w:rPr>
        <w:t xml:space="preserve"> has an allocated social worker, I have also informed them of this suspension. </w:t>
      </w:r>
    </w:p>
    <w:p w14:paraId="542195CC" w14:textId="77777777" w:rsidR="00AE7B5B" w:rsidRDefault="00AE7B5B" w:rsidP="00AE7B5B">
      <w:pPr>
        <w:spacing w:after="192"/>
        <w:rPr>
          <w:b/>
          <w:lang w:eastAsia="en-GB"/>
        </w:rPr>
      </w:pPr>
      <w:r>
        <w:rPr>
          <w:bCs/>
          <w:lang w:eastAsia="en-GB"/>
        </w:rPr>
        <w:t xml:space="preserve">(Delete paragraph as necessary - if pupil is a Looked after Child) </w:t>
      </w:r>
      <w:r>
        <w:rPr>
          <w:b/>
          <w:lang w:eastAsia="en-GB"/>
        </w:rPr>
        <w:t xml:space="preserve">As </w:t>
      </w:r>
      <w:r>
        <w:rPr>
          <w:bCs/>
          <w:lang w:eastAsia="en-GB"/>
        </w:rPr>
        <w:t>[</w:t>
      </w:r>
      <w:r>
        <w:rPr>
          <w:bCs/>
          <w:color w:val="0000FF"/>
          <w:lang w:eastAsia="en-GB"/>
        </w:rPr>
        <w:t>Pupil Name</w:t>
      </w:r>
      <w:r>
        <w:rPr>
          <w:bCs/>
          <w:lang w:eastAsia="en-GB"/>
        </w:rPr>
        <w:t>]</w:t>
      </w:r>
      <w:r>
        <w:rPr>
          <w:b/>
          <w:lang w:eastAsia="en-GB"/>
        </w:rPr>
        <w:t xml:space="preserve"> is a Looked after Child, I have also informed the virtual school of this suspension. </w:t>
      </w:r>
    </w:p>
    <w:p w14:paraId="277C8ADA" w14:textId="77777777" w:rsidR="00AE7B5B" w:rsidRDefault="00AE7B5B" w:rsidP="00AE7B5B">
      <w:pPr>
        <w:spacing w:after="192"/>
        <w:rPr>
          <w:b/>
          <w:lang w:eastAsia="en-GB"/>
        </w:rPr>
      </w:pPr>
    </w:p>
    <w:p w14:paraId="6FE79B91" w14:textId="3473B5BF" w:rsidR="00AE7B5B" w:rsidRDefault="00AE7B5B" w:rsidP="00AE7B5B">
      <w:pPr>
        <w:spacing w:after="240"/>
        <w:rPr>
          <w:bCs/>
          <w:lang w:eastAsia="en-GB"/>
        </w:rPr>
      </w:pPr>
      <w:r w:rsidRPr="00D75D10">
        <w:rPr>
          <w:bCs/>
          <w:lang w:eastAsia="en-GB"/>
        </w:rPr>
        <w:t>(Delete paragraph if pupil is NOT compulsory school age)</w:t>
      </w:r>
      <w:r>
        <w:rPr>
          <w:b/>
          <w:lang w:eastAsia="en-GB"/>
        </w:rPr>
        <w:t xml:space="preserve"> During </w:t>
      </w:r>
      <w:r w:rsidR="00B57413">
        <w:rPr>
          <w:b/>
          <w:lang w:eastAsia="en-GB"/>
        </w:rPr>
        <w:t>suspension parents</w:t>
      </w:r>
      <w:r>
        <w:rPr>
          <w:b/>
          <w:bCs/>
          <w:lang w:eastAsia="en-GB"/>
        </w:rPr>
        <w:t xml:space="preserve"> are legally required to ensure that their child is not present in a public place during school hours without reasonable justification; parents may be given a fixed penalty notice or prosecuted if they fail to comply</w:t>
      </w:r>
      <w:r w:rsidRPr="00E86584">
        <w:rPr>
          <w:b/>
          <w:bCs/>
          <w:lang w:eastAsia="en-GB"/>
        </w:rPr>
        <w:t>. It is therefore your legal responsibility to ensure</w:t>
      </w:r>
      <w:r w:rsidRPr="00EC6265">
        <w:rPr>
          <w:lang w:eastAsia="en-GB"/>
        </w:rPr>
        <w:t xml:space="preserve"> [</w:t>
      </w:r>
      <w:r>
        <w:rPr>
          <w:color w:val="3333FF"/>
          <w:lang w:eastAsia="en-GB"/>
        </w:rPr>
        <w:t>Pupil</w:t>
      </w:r>
      <w:r w:rsidRPr="00E86584">
        <w:rPr>
          <w:color w:val="3333FF"/>
          <w:lang w:eastAsia="en-GB"/>
        </w:rPr>
        <w:t xml:space="preserve">’s </w:t>
      </w:r>
      <w:r>
        <w:rPr>
          <w:color w:val="3333FF"/>
          <w:lang w:eastAsia="en-GB"/>
        </w:rPr>
        <w:t>N</w:t>
      </w:r>
      <w:r w:rsidRPr="00E86584">
        <w:rPr>
          <w:color w:val="3333FF"/>
          <w:lang w:eastAsia="en-GB"/>
        </w:rPr>
        <w:t>ame</w:t>
      </w:r>
      <w:r w:rsidRPr="00E86584">
        <w:rPr>
          <w:lang w:eastAsia="en-GB"/>
        </w:rPr>
        <w:t xml:space="preserve">] </w:t>
      </w:r>
      <w:r w:rsidRPr="00E86584">
        <w:rPr>
          <w:b/>
          <w:bCs/>
          <w:lang w:eastAsia="en-GB"/>
        </w:rPr>
        <w:t xml:space="preserve">is supervised appropriately during this </w:t>
      </w:r>
      <w:r>
        <w:rPr>
          <w:b/>
          <w:bCs/>
          <w:lang w:eastAsia="en-GB"/>
        </w:rPr>
        <w:t>suspension</w:t>
      </w:r>
      <w:r w:rsidRPr="00E86584">
        <w:rPr>
          <w:b/>
          <w:bCs/>
          <w:lang w:eastAsia="en-GB"/>
        </w:rPr>
        <w:t>.</w:t>
      </w:r>
    </w:p>
    <w:p w14:paraId="234809BB" w14:textId="77777777" w:rsidR="00AE7B5B" w:rsidRDefault="00AE7B5B" w:rsidP="00AE7B5B">
      <w:pPr>
        <w:spacing w:after="192"/>
        <w:rPr>
          <w:b/>
          <w:lang w:eastAsia="en-GB"/>
        </w:rPr>
      </w:pPr>
      <w:r w:rsidRPr="00D75D10">
        <w:rPr>
          <w:bCs/>
          <w:lang w:eastAsia="en-GB"/>
        </w:rPr>
        <w:t>(Delete paragraph if pupil is NOT compulsory school age)</w:t>
      </w:r>
      <w:r>
        <w:rPr>
          <w:b/>
          <w:lang w:eastAsia="en-GB"/>
        </w:rPr>
        <w:t xml:space="preserve"> </w:t>
      </w:r>
      <w:r w:rsidRPr="004A0C5A">
        <w:rPr>
          <w:b/>
          <w:lang w:eastAsia="en-GB"/>
        </w:rPr>
        <w:t xml:space="preserve">From the </w:t>
      </w:r>
      <w:r>
        <w:rPr>
          <w:bCs/>
          <w:lang w:eastAsia="en-GB"/>
        </w:rPr>
        <w:t>6</w:t>
      </w:r>
      <w:r w:rsidRPr="009C5168">
        <w:rPr>
          <w:bCs/>
          <w:vertAlign w:val="superscript"/>
          <w:lang w:eastAsia="en-GB"/>
        </w:rPr>
        <w:t>th</w:t>
      </w:r>
      <w:r>
        <w:rPr>
          <w:bCs/>
          <w:lang w:eastAsia="en-GB"/>
        </w:rPr>
        <w:t xml:space="preserve"> (or earlier if appropriate) </w:t>
      </w:r>
      <w:r w:rsidRPr="00664BA7">
        <w:rPr>
          <w:b/>
          <w:bCs/>
          <w:lang w:eastAsia="en-GB"/>
        </w:rPr>
        <w:t xml:space="preserve">school day of </w:t>
      </w:r>
      <w:r>
        <w:rPr>
          <w:b/>
          <w:bCs/>
          <w:lang w:eastAsia="en-GB"/>
        </w:rPr>
        <w:t>this</w:t>
      </w:r>
      <w:r w:rsidRPr="00664BA7">
        <w:rPr>
          <w:b/>
          <w:bCs/>
          <w:lang w:eastAsia="en-GB"/>
        </w:rPr>
        <w:t xml:space="preserve"> </w:t>
      </w:r>
      <w:r>
        <w:rPr>
          <w:b/>
          <w:bCs/>
          <w:lang w:eastAsia="en-GB"/>
        </w:rPr>
        <w:t>suspension</w:t>
      </w:r>
      <w:r w:rsidRPr="004A0C5A">
        <w:rPr>
          <w:bCs/>
          <w:lang w:eastAsia="en-GB"/>
        </w:rPr>
        <w:t xml:space="preserve"> [</w:t>
      </w:r>
      <w:r w:rsidRPr="00C83E82">
        <w:rPr>
          <w:bCs/>
          <w:color w:val="0000FF"/>
          <w:lang w:eastAsia="en-GB"/>
        </w:rPr>
        <w:t>specify</w:t>
      </w:r>
      <w:r w:rsidRPr="004A0C5A">
        <w:rPr>
          <w:bCs/>
          <w:lang w:eastAsia="en-GB"/>
        </w:rPr>
        <w:t xml:space="preserve"> </w:t>
      </w:r>
      <w:r w:rsidRPr="005F4605">
        <w:rPr>
          <w:bCs/>
          <w:color w:val="0000FF"/>
          <w:lang w:eastAsia="en-GB"/>
        </w:rPr>
        <w:t>date</w:t>
      </w:r>
      <w:r w:rsidRPr="004A0C5A">
        <w:rPr>
          <w:bCs/>
          <w:lang w:eastAsia="en-GB"/>
        </w:rPr>
        <w:t xml:space="preserve">] </w:t>
      </w:r>
      <w:r w:rsidRPr="00921617">
        <w:rPr>
          <w:b/>
          <w:bCs/>
          <w:lang w:eastAsia="en-GB"/>
        </w:rPr>
        <w:t>until the expiry of</w:t>
      </w:r>
      <w:r w:rsidRPr="004A0C5A">
        <w:rPr>
          <w:bCs/>
          <w:lang w:eastAsia="en-GB"/>
        </w:rPr>
        <w:t xml:space="preserve"> </w:t>
      </w:r>
      <w:r>
        <w:rPr>
          <w:b/>
          <w:bCs/>
          <w:lang w:eastAsia="en-GB"/>
        </w:rPr>
        <w:t>the</w:t>
      </w:r>
      <w:r w:rsidRPr="00921617">
        <w:rPr>
          <w:b/>
          <w:bCs/>
          <w:lang w:eastAsia="en-GB"/>
        </w:rPr>
        <w:t xml:space="preserve"> </w:t>
      </w:r>
      <w:r>
        <w:rPr>
          <w:b/>
          <w:bCs/>
          <w:lang w:eastAsia="en-GB"/>
        </w:rPr>
        <w:t>suspension</w:t>
      </w:r>
      <w:r w:rsidRPr="00921617">
        <w:rPr>
          <w:b/>
          <w:bCs/>
          <w:lang w:eastAsia="en-GB"/>
        </w:rPr>
        <w:t xml:space="preserve"> </w:t>
      </w:r>
      <w:r w:rsidRPr="00C83E82">
        <w:rPr>
          <w:lang w:eastAsia="en-GB"/>
        </w:rPr>
        <w:t>[</w:t>
      </w:r>
      <w:r w:rsidRPr="00C83E82">
        <w:rPr>
          <w:color w:val="0000FF"/>
          <w:lang w:eastAsia="en-GB"/>
        </w:rPr>
        <w:t>specify date</w:t>
      </w:r>
      <w:r w:rsidRPr="00C83E82">
        <w:rPr>
          <w:lang w:eastAsia="en-GB"/>
        </w:rPr>
        <w:t>]</w:t>
      </w:r>
      <w:r>
        <w:rPr>
          <w:b/>
          <w:bCs/>
          <w:lang w:eastAsia="en-GB"/>
        </w:rPr>
        <w:t xml:space="preserve"> </w:t>
      </w:r>
      <w:r w:rsidRPr="00921617">
        <w:rPr>
          <w:b/>
          <w:bCs/>
          <w:lang w:eastAsia="en-GB"/>
        </w:rPr>
        <w:t>we</w:t>
      </w:r>
      <w:r w:rsidRPr="004A0C5A">
        <w:rPr>
          <w:bCs/>
          <w:lang w:eastAsia="en-GB"/>
        </w:rPr>
        <w:t xml:space="preserve"> </w:t>
      </w:r>
      <w:r w:rsidRPr="004A0C5A">
        <w:rPr>
          <w:b/>
          <w:lang w:eastAsia="en-GB"/>
        </w:rPr>
        <w:t xml:space="preserve">will provide suitable full-time education. On </w:t>
      </w:r>
      <w:r w:rsidRPr="004A0C5A">
        <w:rPr>
          <w:bCs/>
          <w:lang w:eastAsia="en-GB"/>
        </w:rPr>
        <w:t>[</w:t>
      </w:r>
      <w:r w:rsidRPr="005F4605">
        <w:rPr>
          <w:bCs/>
          <w:color w:val="0000FF"/>
          <w:lang w:eastAsia="en-GB"/>
        </w:rPr>
        <w:t>date</w:t>
      </w:r>
      <w:r w:rsidRPr="004A0C5A">
        <w:rPr>
          <w:bCs/>
          <w:lang w:eastAsia="en-GB"/>
        </w:rPr>
        <w:t>]</w:t>
      </w:r>
      <w:r w:rsidRPr="004A0C5A">
        <w:rPr>
          <w:b/>
          <w:lang w:eastAsia="en-GB"/>
        </w:rPr>
        <w:t xml:space="preserve"> </w:t>
      </w:r>
      <w:r w:rsidRPr="004A0C5A">
        <w:rPr>
          <w:bCs/>
          <w:lang w:eastAsia="en-GB"/>
        </w:rPr>
        <w:t>[</w:t>
      </w:r>
      <w:r>
        <w:rPr>
          <w:bCs/>
          <w:color w:val="0000FF"/>
          <w:lang w:eastAsia="en-GB"/>
        </w:rPr>
        <w:t>Pupil</w:t>
      </w:r>
      <w:r w:rsidRPr="00331325">
        <w:rPr>
          <w:bCs/>
          <w:color w:val="0000FF"/>
          <w:lang w:eastAsia="en-GB"/>
        </w:rPr>
        <w:t>'s Name</w:t>
      </w:r>
      <w:r w:rsidRPr="004A0C5A">
        <w:rPr>
          <w:bCs/>
          <w:lang w:eastAsia="en-GB"/>
        </w:rPr>
        <w:t>]</w:t>
      </w:r>
      <w:r w:rsidRPr="004A0C5A">
        <w:rPr>
          <w:b/>
          <w:lang w:eastAsia="en-GB"/>
        </w:rPr>
        <w:t xml:space="preserve"> should attend at </w:t>
      </w:r>
      <w:r w:rsidRPr="004A0C5A">
        <w:rPr>
          <w:bCs/>
          <w:lang w:eastAsia="en-GB"/>
        </w:rPr>
        <w:t>[</w:t>
      </w:r>
      <w:r w:rsidRPr="005F4605">
        <w:rPr>
          <w:bCs/>
          <w:color w:val="0000FF"/>
          <w:lang w:eastAsia="en-GB"/>
        </w:rPr>
        <w:t>name and address of the alternative provider if not the home school</w:t>
      </w:r>
      <w:r w:rsidRPr="004A0C5A">
        <w:rPr>
          <w:bCs/>
          <w:lang w:eastAsia="en-GB"/>
        </w:rPr>
        <w:t>]</w:t>
      </w:r>
      <w:r w:rsidRPr="004A0C5A">
        <w:rPr>
          <w:b/>
          <w:lang w:eastAsia="en-GB"/>
        </w:rPr>
        <w:t xml:space="preserve"> at </w:t>
      </w:r>
      <w:r>
        <w:rPr>
          <w:bCs/>
          <w:lang w:eastAsia="en-GB"/>
        </w:rPr>
        <w:t>[</w:t>
      </w:r>
      <w:r w:rsidRPr="00524EC2">
        <w:rPr>
          <w:bCs/>
          <w:color w:val="0000FF"/>
          <w:lang w:eastAsia="en-GB"/>
        </w:rPr>
        <w:t xml:space="preserve">start </w:t>
      </w:r>
      <w:r w:rsidRPr="007152D3">
        <w:rPr>
          <w:bCs/>
          <w:color w:val="0000FF"/>
          <w:lang w:eastAsia="en-GB"/>
        </w:rPr>
        <w:t>time</w:t>
      </w:r>
      <w:r w:rsidRPr="004A0C5A">
        <w:rPr>
          <w:bCs/>
          <w:lang w:eastAsia="en-GB"/>
        </w:rPr>
        <w:t>]</w:t>
      </w:r>
      <w:r w:rsidRPr="004A0C5A">
        <w:rPr>
          <w:b/>
          <w:lang w:eastAsia="en-GB"/>
        </w:rPr>
        <w:t xml:space="preserve"> and report to </w:t>
      </w:r>
      <w:r w:rsidRPr="004A0C5A">
        <w:rPr>
          <w:bCs/>
          <w:lang w:eastAsia="en-GB"/>
        </w:rPr>
        <w:t>[</w:t>
      </w:r>
      <w:r w:rsidRPr="007152D3">
        <w:rPr>
          <w:bCs/>
          <w:color w:val="0000FF"/>
          <w:lang w:eastAsia="en-GB"/>
        </w:rPr>
        <w:t>staff member's name</w:t>
      </w:r>
      <w:r w:rsidRPr="004A0C5A">
        <w:rPr>
          <w:bCs/>
          <w:lang w:eastAsia="en-GB"/>
        </w:rPr>
        <w:t>]</w:t>
      </w:r>
      <w:r w:rsidRPr="004A0C5A">
        <w:rPr>
          <w:b/>
          <w:lang w:eastAsia="en-GB"/>
        </w:rPr>
        <w:t xml:space="preserve">. </w:t>
      </w:r>
      <w:r>
        <w:rPr>
          <w:b/>
          <w:lang w:eastAsia="en-GB"/>
        </w:rPr>
        <w:t xml:space="preserve"> </w:t>
      </w:r>
    </w:p>
    <w:p w14:paraId="1DAA0EBF" w14:textId="77777777" w:rsidR="00AE7B5B" w:rsidRDefault="00AE7B5B" w:rsidP="00AE7B5B">
      <w:pPr>
        <w:spacing w:after="192"/>
        <w:rPr>
          <w:bCs/>
          <w:lang w:eastAsia="en-GB"/>
        </w:rPr>
      </w:pPr>
      <w:r w:rsidRPr="004A0C5A">
        <w:rPr>
          <w:bCs/>
          <w:lang w:eastAsia="en-GB"/>
        </w:rPr>
        <w:t>[If applicable</w:t>
      </w:r>
      <w:r>
        <w:rPr>
          <w:bCs/>
          <w:lang w:eastAsia="en-GB"/>
        </w:rPr>
        <w:t xml:space="preserve"> specify</w:t>
      </w:r>
      <w:r w:rsidRPr="004A0C5A">
        <w:rPr>
          <w:bCs/>
          <w:lang w:eastAsia="en-GB"/>
        </w:rPr>
        <w:t xml:space="preserve"> </w:t>
      </w:r>
      <w:r>
        <w:rPr>
          <w:bCs/>
          <w:lang w:eastAsia="en-GB"/>
        </w:rPr>
        <w:t>[</w:t>
      </w:r>
      <w:r w:rsidRPr="00183B93">
        <w:rPr>
          <w:bCs/>
          <w:color w:val="0000FF"/>
          <w:lang w:eastAsia="en-GB"/>
        </w:rPr>
        <w:t>transport arrangements/responsibilities</w:t>
      </w:r>
      <w:r>
        <w:rPr>
          <w:bCs/>
          <w:color w:val="0000FF"/>
          <w:lang w:eastAsia="en-GB"/>
        </w:rPr>
        <w:t>]</w:t>
      </w:r>
      <w:r w:rsidRPr="004A0C5A">
        <w:rPr>
          <w:bCs/>
          <w:lang w:eastAsia="en-GB"/>
        </w:rPr>
        <w:t xml:space="preserve"> from home to the alternative provider</w:t>
      </w:r>
      <w:r>
        <w:rPr>
          <w:bCs/>
          <w:lang w:eastAsia="en-GB"/>
        </w:rPr>
        <w:t>]</w:t>
      </w:r>
    </w:p>
    <w:p w14:paraId="200477A0" w14:textId="77777777" w:rsidR="00AE7B5B" w:rsidRDefault="00AE7B5B" w:rsidP="00AE7B5B">
      <w:pPr>
        <w:spacing w:after="192"/>
        <w:rPr>
          <w:bCs/>
          <w:lang w:eastAsia="en-GB"/>
        </w:rPr>
      </w:pPr>
      <w:r>
        <w:rPr>
          <w:bCs/>
          <w:lang w:eastAsia="en-GB"/>
        </w:rPr>
        <w:t>(</w:t>
      </w:r>
      <w:r w:rsidRPr="004A0C5A">
        <w:rPr>
          <w:bCs/>
          <w:lang w:eastAsia="en-GB"/>
        </w:rPr>
        <w:t>If arrangements</w:t>
      </w:r>
      <w:r>
        <w:rPr>
          <w:bCs/>
          <w:lang w:eastAsia="en-GB"/>
        </w:rPr>
        <w:t>,</w:t>
      </w:r>
      <w:r w:rsidRPr="004A0C5A">
        <w:rPr>
          <w:bCs/>
          <w:lang w:eastAsia="en-GB"/>
        </w:rPr>
        <w:t xml:space="preserve"> for suitable full</w:t>
      </w:r>
      <w:r>
        <w:rPr>
          <w:bCs/>
          <w:lang w:eastAsia="en-GB"/>
        </w:rPr>
        <w:t>-</w:t>
      </w:r>
      <w:r w:rsidRPr="004A0C5A">
        <w:rPr>
          <w:bCs/>
          <w:lang w:eastAsia="en-GB"/>
        </w:rPr>
        <w:t>time education</w:t>
      </w:r>
      <w:r>
        <w:rPr>
          <w:bCs/>
          <w:lang w:eastAsia="en-GB"/>
        </w:rPr>
        <w:t xml:space="preserve"> are not available at time of writing the suspension letter, inform parent/carer that they will be</w:t>
      </w:r>
      <w:r w:rsidRPr="004A0C5A">
        <w:rPr>
          <w:bCs/>
          <w:lang w:eastAsia="en-GB"/>
        </w:rPr>
        <w:t xml:space="preserve"> notified by a further letter</w:t>
      </w:r>
      <w:r>
        <w:rPr>
          <w:bCs/>
          <w:lang w:eastAsia="en-GB"/>
        </w:rPr>
        <w:t>)</w:t>
      </w:r>
      <w:r w:rsidRPr="004A0C5A">
        <w:rPr>
          <w:b/>
          <w:lang w:eastAsia="en-GB"/>
        </w:rPr>
        <w:t>.</w:t>
      </w:r>
    </w:p>
    <w:p w14:paraId="666DFE7A" w14:textId="77777777" w:rsidR="00AE7B5B" w:rsidRPr="00336F37" w:rsidRDefault="00AE7B5B" w:rsidP="00AE7B5B">
      <w:pPr>
        <w:rPr>
          <w:bCs/>
          <w:lang w:eastAsia="en-GB"/>
        </w:rPr>
      </w:pPr>
      <w:r>
        <w:rPr>
          <w:bCs/>
          <w:lang w:eastAsia="en-GB"/>
        </w:rPr>
        <w:t>(</w:t>
      </w:r>
      <w:r w:rsidRPr="00336F37">
        <w:rPr>
          <w:bCs/>
          <w:lang w:eastAsia="en-GB"/>
        </w:rPr>
        <w:t xml:space="preserve">The next paragraph may be used if the head teacher chooses to hold a reintegration meeting. There is no legal requirement to hold a reintegration meeting, however, </w:t>
      </w:r>
      <w:r w:rsidRPr="00336F37">
        <w:rPr>
          <w:bCs/>
          <w:u w:val="single"/>
          <w:lang w:eastAsia="en-GB"/>
        </w:rPr>
        <w:t>all</w:t>
      </w:r>
      <w:r w:rsidRPr="00336F37">
        <w:rPr>
          <w:bCs/>
          <w:lang w:eastAsia="en-GB"/>
        </w:rPr>
        <w:t xml:space="preserve"> schools </w:t>
      </w:r>
      <w:r>
        <w:rPr>
          <w:bCs/>
          <w:lang w:eastAsia="en-GB"/>
        </w:rPr>
        <w:t>should</w:t>
      </w:r>
      <w:r w:rsidRPr="00336F37">
        <w:rPr>
          <w:bCs/>
          <w:lang w:eastAsia="en-GB"/>
        </w:rPr>
        <w:t xml:space="preserve"> have a reintegration strategy in place following a period of </w:t>
      </w:r>
      <w:r>
        <w:rPr>
          <w:bCs/>
          <w:lang w:eastAsia="en-GB"/>
        </w:rPr>
        <w:t>suspension)</w:t>
      </w:r>
      <w:r w:rsidRPr="00336F37">
        <w:rPr>
          <w:bCs/>
          <w:lang w:eastAsia="en-GB"/>
        </w:rPr>
        <w:t>.</w:t>
      </w:r>
    </w:p>
    <w:p w14:paraId="24C887DB" w14:textId="77777777" w:rsidR="00AE7B5B" w:rsidRPr="00F27B30" w:rsidRDefault="00AE7B5B" w:rsidP="00AE7B5B">
      <w:pPr>
        <w:rPr>
          <w:b/>
          <w:i/>
          <w:lang w:eastAsia="en-GB"/>
        </w:rPr>
      </w:pPr>
    </w:p>
    <w:p w14:paraId="3C10A7DD" w14:textId="77777777" w:rsidR="00AE7B5B" w:rsidRDefault="00AE7B5B" w:rsidP="00AE7B5B">
      <w:pPr>
        <w:rPr>
          <w:b/>
          <w:lang w:eastAsia="en-GB"/>
        </w:rPr>
      </w:pPr>
      <w:r w:rsidRPr="00900757">
        <w:rPr>
          <w:b/>
          <w:lang w:eastAsia="en-GB"/>
        </w:rPr>
        <w:t>You</w:t>
      </w:r>
      <w:r>
        <w:rPr>
          <w:b/>
          <w:lang w:eastAsia="en-GB"/>
        </w:rPr>
        <w:t xml:space="preserve"> and</w:t>
      </w:r>
      <w:r w:rsidRPr="00900757">
        <w:rPr>
          <w:b/>
          <w:lang w:eastAsia="en-GB"/>
        </w:rPr>
        <w:t xml:space="preserve"> </w:t>
      </w:r>
      <w:r w:rsidRPr="00900757">
        <w:rPr>
          <w:bCs/>
          <w:lang w:eastAsia="en-GB"/>
        </w:rPr>
        <w:t>[</w:t>
      </w:r>
      <w:r>
        <w:rPr>
          <w:bCs/>
          <w:color w:val="0000FF"/>
          <w:lang w:eastAsia="en-GB"/>
        </w:rPr>
        <w:t>P</w:t>
      </w:r>
      <w:r w:rsidRPr="00C06B57">
        <w:rPr>
          <w:bCs/>
          <w:color w:val="0000FF"/>
          <w:lang w:eastAsia="en-GB"/>
        </w:rPr>
        <w:t xml:space="preserve">upil's </w:t>
      </w:r>
      <w:r>
        <w:rPr>
          <w:bCs/>
          <w:color w:val="0000FF"/>
          <w:lang w:eastAsia="en-GB"/>
        </w:rPr>
        <w:t>N</w:t>
      </w:r>
      <w:r w:rsidRPr="00C06B57">
        <w:rPr>
          <w:bCs/>
          <w:color w:val="0000FF"/>
          <w:lang w:eastAsia="en-GB"/>
        </w:rPr>
        <w:t>ame</w:t>
      </w:r>
      <w:r w:rsidRPr="00900757">
        <w:rPr>
          <w:bCs/>
          <w:lang w:eastAsia="en-GB"/>
        </w:rPr>
        <w:t>]</w:t>
      </w:r>
      <w:r w:rsidRPr="00900757">
        <w:rPr>
          <w:b/>
          <w:lang w:eastAsia="en-GB"/>
        </w:rPr>
        <w:t xml:space="preserve"> are requested to attend a reintegration </w:t>
      </w:r>
      <w:r>
        <w:rPr>
          <w:b/>
          <w:lang w:eastAsia="en-GB"/>
        </w:rPr>
        <w:t>meeting</w:t>
      </w:r>
      <w:r w:rsidRPr="00900757">
        <w:rPr>
          <w:b/>
          <w:lang w:eastAsia="en-GB"/>
        </w:rPr>
        <w:t xml:space="preserve"> with </w:t>
      </w:r>
      <w:r>
        <w:rPr>
          <w:b/>
          <w:lang w:eastAsia="en-GB"/>
        </w:rPr>
        <w:t>*me</w:t>
      </w:r>
      <w:r w:rsidRPr="00900757">
        <w:rPr>
          <w:b/>
          <w:lang w:eastAsia="en-GB"/>
        </w:rPr>
        <w:t xml:space="preserve"> </w:t>
      </w:r>
      <w:r w:rsidRPr="00900757">
        <w:rPr>
          <w:bCs/>
          <w:lang w:eastAsia="en-GB"/>
        </w:rPr>
        <w:t>[</w:t>
      </w:r>
      <w:r w:rsidRPr="00DB28ED">
        <w:rPr>
          <w:bCs/>
          <w:color w:val="0000FF"/>
          <w:lang w:eastAsia="en-GB"/>
        </w:rPr>
        <w:t>*</w:t>
      </w:r>
      <w:r w:rsidRPr="00E10833">
        <w:rPr>
          <w:bCs/>
          <w:color w:val="0000FF"/>
          <w:lang w:eastAsia="en-GB"/>
        </w:rPr>
        <w:t>alternatively, specify the name of another staff member</w:t>
      </w:r>
      <w:r w:rsidRPr="00900757">
        <w:rPr>
          <w:bCs/>
          <w:lang w:eastAsia="en-GB"/>
        </w:rPr>
        <w:t>]</w:t>
      </w:r>
      <w:r w:rsidRPr="00900757">
        <w:rPr>
          <w:b/>
          <w:lang w:eastAsia="en-GB"/>
        </w:rPr>
        <w:t xml:space="preserve"> at </w:t>
      </w:r>
      <w:r w:rsidRPr="00900757">
        <w:rPr>
          <w:bCs/>
          <w:lang w:eastAsia="en-GB"/>
        </w:rPr>
        <w:t>[</w:t>
      </w:r>
      <w:r w:rsidRPr="00C06B57">
        <w:rPr>
          <w:bCs/>
          <w:color w:val="0000FF"/>
          <w:lang w:eastAsia="en-GB"/>
        </w:rPr>
        <w:t>place</w:t>
      </w:r>
      <w:r w:rsidRPr="00900757">
        <w:rPr>
          <w:bCs/>
          <w:lang w:eastAsia="en-GB"/>
        </w:rPr>
        <w:t>]</w:t>
      </w:r>
      <w:r w:rsidRPr="00900757">
        <w:rPr>
          <w:b/>
          <w:lang w:eastAsia="en-GB"/>
        </w:rPr>
        <w:t xml:space="preserve"> on </w:t>
      </w:r>
      <w:r w:rsidRPr="00900757">
        <w:rPr>
          <w:bCs/>
          <w:lang w:eastAsia="en-GB"/>
        </w:rPr>
        <w:t>[</w:t>
      </w:r>
      <w:r w:rsidRPr="00C06B57">
        <w:rPr>
          <w:bCs/>
          <w:color w:val="0000FF"/>
          <w:lang w:eastAsia="en-GB"/>
        </w:rPr>
        <w:t>date</w:t>
      </w:r>
      <w:r w:rsidRPr="00900757">
        <w:rPr>
          <w:bCs/>
          <w:lang w:eastAsia="en-GB"/>
        </w:rPr>
        <w:t>]</w:t>
      </w:r>
      <w:r w:rsidRPr="00900757">
        <w:rPr>
          <w:b/>
          <w:lang w:eastAsia="en-GB"/>
        </w:rPr>
        <w:t xml:space="preserve"> at </w:t>
      </w:r>
      <w:r w:rsidRPr="00900757">
        <w:rPr>
          <w:bCs/>
          <w:lang w:eastAsia="en-GB"/>
        </w:rPr>
        <w:t>[</w:t>
      </w:r>
      <w:r w:rsidRPr="00C06B57">
        <w:rPr>
          <w:bCs/>
          <w:color w:val="0000FF"/>
          <w:lang w:eastAsia="en-GB"/>
        </w:rPr>
        <w:t>time</w:t>
      </w:r>
      <w:r w:rsidRPr="00900757">
        <w:rPr>
          <w:bCs/>
          <w:lang w:eastAsia="en-GB"/>
        </w:rPr>
        <w:t>]</w:t>
      </w:r>
      <w:r w:rsidRPr="00900757">
        <w:rPr>
          <w:b/>
          <w:lang w:eastAsia="en-GB"/>
        </w:rPr>
        <w:t xml:space="preserve">. If that is not convenient, please contact the school </w:t>
      </w:r>
      <w:r w:rsidRPr="004A0C5A">
        <w:rPr>
          <w:b/>
          <w:lang w:eastAsia="en-GB"/>
        </w:rPr>
        <w:t>before</w:t>
      </w:r>
      <w:r>
        <w:rPr>
          <w:b/>
          <w:lang w:eastAsia="en-GB"/>
        </w:rPr>
        <w:t xml:space="preserve"> your child </w:t>
      </w:r>
      <w:r w:rsidRPr="004A0C5A">
        <w:rPr>
          <w:b/>
          <w:lang w:eastAsia="en-GB"/>
        </w:rPr>
        <w:t xml:space="preserve">is due to return </w:t>
      </w:r>
      <w:r w:rsidRPr="005B5D19">
        <w:rPr>
          <w:b/>
          <w:bCs/>
          <w:lang w:eastAsia="en-GB"/>
        </w:rPr>
        <w:t xml:space="preserve">to arrange a suitable alternative date and time. The purpose of the reintegration </w:t>
      </w:r>
      <w:r>
        <w:rPr>
          <w:b/>
          <w:bCs/>
          <w:lang w:eastAsia="en-GB"/>
        </w:rPr>
        <w:t xml:space="preserve">meeting </w:t>
      </w:r>
      <w:r w:rsidRPr="005B5D19">
        <w:rPr>
          <w:b/>
          <w:bCs/>
          <w:lang w:eastAsia="en-GB"/>
        </w:rPr>
        <w:t xml:space="preserve">is to discuss how best your </w:t>
      </w:r>
      <w:r>
        <w:rPr>
          <w:b/>
          <w:bCs/>
          <w:lang w:eastAsia="en-GB"/>
        </w:rPr>
        <w:t xml:space="preserve">child’s </w:t>
      </w:r>
      <w:r w:rsidRPr="005B5D19">
        <w:rPr>
          <w:b/>
          <w:bCs/>
          <w:lang w:eastAsia="en-GB"/>
        </w:rPr>
        <w:t xml:space="preserve">return to school can be </w:t>
      </w:r>
      <w:r>
        <w:rPr>
          <w:b/>
          <w:bCs/>
          <w:lang w:eastAsia="en-GB"/>
        </w:rPr>
        <w:t>supported.</w:t>
      </w:r>
      <w:r w:rsidRPr="00900757">
        <w:rPr>
          <w:bCs/>
          <w:lang w:eastAsia="en-GB"/>
        </w:rPr>
        <w:t xml:space="preserve"> </w:t>
      </w:r>
      <w:r w:rsidRPr="00900757">
        <w:rPr>
          <w:b/>
          <w:lang w:eastAsia="en-GB"/>
        </w:rPr>
        <w:t xml:space="preserve">Failure to attend a reintegration </w:t>
      </w:r>
      <w:r>
        <w:rPr>
          <w:b/>
          <w:lang w:eastAsia="en-GB"/>
        </w:rPr>
        <w:t>meeting could</w:t>
      </w:r>
      <w:r w:rsidRPr="00900757">
        <w:rPr>
          <w:b/>
          <w:lang w:eastAsia="en-GB"/>
        </w:rPr>
        <w:t xml:space="preserve"> be a factor </w:t>
      </w:r>
      <w:r>
        <w:rPr>
          <w:b/>
          <w:lang w:eastAsia="en-GB"/>
        </w:rPr>
        <w:t>considered</w:t>
      </w:r>
      <w:r w:rsidRPr="00900757">
        <w:rPr>
          <w:b/>
          <w:lang w:eastAsia="en-GB"/>
        </w:rPr>
        <w:t xml:space="preserve"> by a magistrates' court</w:t>
      </w:r>
      <w:r>
        <w:rPr>
          <w:b/>
          <w:lang w:eastAsia="en-GB"/>
        </w:rPr>
        <w:t>,</w:t>
      </w:r>
      <w:r w:rsidRPr="00900757">
        <w:rPr>
          <w:b/>
          <w:lang w:eastAsia="en-GB"/>
        </w:rPr>
        <w:t xml:space="preserve"> </w:t>
      </w:r>
      <w:r>
        <w:rPr>
          <w:b/>
          <w:lang w:eastAsia="en-GB"/>
        </w:rPr>
        <w:t xml:space="preserve">for instance in circumstances such as non-school attendance. </w:t>
      </w:r>
    </w:p>
    <w:p w14:paraId="660491D0" w14:textId="77777777" w:rsidR="00AE7B5B" w:rsidRDefault="00AE7B5B" w:rsidP="00AE7B5B">
      <w:pPr>
        <w:rPr>
          <w:b/>
          <w:lang w:eastAsia="en-GB"/>
        </w:rPr>
      </w:pPr>
    </w:p>
    <w:p w14:paraId="585AD22C" w14:textId="77777777" w:rsidR="00AE7B5B" w:rsidRDefault="00AE7B5B" w:rsidP="00AE7B5B">
      <w:pPr>
        <w:rPr>
          <w:b/>
          <w:bCs/>
          <w:lang w:eastAsia="en-GB"/>
        </w:rPr>
      </w:pPr>
      <w:r w:rsidRPr="281210F3">
        <w:rPr>
          <w:b/>
          <w:bCs/>
          <w:lang w:eastAsia="en-GB"/>
        </w:rPr>
        <w:t>Should you wish to discuss this matter with the Local Authority please contact</w:t>
      </w:r>
      <w:r w:rsidRPr="281210F3">
        <w:rPr>
          <w:lang w:eastAsia="en-GB"/>
        </w:rPr>
        <w:t xml:space="preserve"> </w:t>
      </w:r>
      <w:r w:rsidRPr="281210F3">
        <w:rPr>
          <w:color w:val="0070C0"/>
          <w:lang w:eastAsia="en-GB"/>
        </w:rPr>
        <w:t>[Enter details of LA Exclusions contact]</w:t>
      </w:r>
      <w:r w:rsidRPr="281210F3">
        <w:rPr>
          <w:b/>
          <w:bCs/>
          <w:color w:val="0070C0"/>
          <w:lang w:eastAsia="en-GB"/>
        </w:rPr>
        <w:t xml:space="preserve">. </w:t>
      </w:r>
      <w:r w:rsidRPr="281210F3">
        <w:rPr>
          <w:b/>
          <w:bCs/>
          <w:lang w:eastAsia="en-GB"/>
        </w:rPr>
        <w:t xml:space="preserve">Alternatively, you may wish to contact the </w:t>
      </w:r>
      <w:hyperlink r:id="rId34">
        <w:r w:rsidRPr="281210F3">
          <w:rPr>
            <w:rStyle w:val="Hyperlink"/>
            <w:b/>
            <w:bCs/>
            <w:lang w:val="en"/>
          </w:rPr>
          <w:t>Coram Children's Legal Centre</w:t>
        </w:r>
      </w:hyperlink>
      <w:r w:rsidRPr="281210F3">
        <w:rPr>
          <w:b/>
          <w:bCs/>
          <w:lang w:val="en"/>
        </w:rPr>
        <w:t xml:space="preserve"> </w:t>
      </w:r>
      <w:r w:rsidRPr="281210F3">
        <w:rPr>
          <w:b/>
          <w:bCs/>
          <w:lang w:eastAsia="en-GB"/>
        </w:rPr>
        <w:t xml:space="preserve">Advice line on 0300 3305485, or at </w:t>
      </w:r>
      <w:hyperlink r:id="rId35">
        <w:r w:rsidRPr="281210F3">
          <w:rPr>
            <w:rStyle w:val="Hyperlink"/>
            <w:b/>
            <w:bCs/>
            <w:lang w:eastAsia="en-GB"/>
          </w:rPr>
          <w:t>www.childrenslegalcentre.com</w:t>
        </w:r>
      </w:hyperlink>
    </w:p>
    <w:p w14:paraId="2F3DB442" w14:textId="77777777" w:rsidR="00AE7B5B" w:rsidRDefault="00AE7B5B" w:rsidP="00AE7B5B">
      <w:pPr>
        <w:rPr>
          <w:b/>
          <w:lang w:eastAsia="en-GB"/>
        </w:rPr>
      </w:pPr>
    </w:p>
    <w:p w14:paraId="6D390C62" w14:textId="77777777" w:rsidR="00AE7B5B" w:rsidRDefault="00AE7B5B" w:rsidP="00AE7B5B">
      <w:pPr>
        <w:rPr>
          <w:b/>
          <w:iCs/>
          <w:shd w:val="clear" w:color="auto" w:fill="FFFFFF"/>
        </w:rPr>
      </w:pPr>
      <w:r>
        <w:rPr>
          <w:iCs/>
          <w:shd w:val="clear" w:color="auto" w:fill="FFFFFF"/>
        </w:rPr>
        <w:t xml:space="preserve">(Delete paragraph as necessary – SEN register) </w:t>
      </w:r>
      <w:r>
        <w:rPr>
          <w:b/>
          <w:iCs/>
          <w:shd w:val="clear" w:color="auto" w:fill="FFFFFF"/>
        </w:rPr>
        <w:t xml:space="preserve">As </w:t>
      </w:r>
      <w:r>
        <w:rPr>
          <w:iCs/>
          <w:shd w:val="clear" w:color="auto" w:fill="FFFFFF"/>
        </w:rPr>
        <w:t>[</w:t>
      </w:r>
      <w:r>
        <w:rPr>
          <w:iCs/>
          <w:color w:val="0000FF"/>
          <w:shd w:val="clear" w:color="auto" w:fill="FFFFFF"/>
        </w:rPr>
        <w:t>Pupil’s Name</w:t>
      </w:r>
      <w:r>
        <w:rPr>
          <w:iCs/>
          <w:shd w:val="clear" w:color="auto" w:fill="FFFFFF"/>
        </w:rPr>
        <w:t>]</w:t>
      </w:r>
      <w:r>
        <w:rPr>
          <w:b/>
        </w:rPr>
        <w:t xml:space="preserve"> </w:t>
      </w:r>
      <w:r>
        <w:t>[</w:t>
      </w:r>
      <w:r>
        <w:rPr>
          <w:color w:val="0000FF"/>
        </w:rPr>
        <w:t>is on the SEN register</w:t>
      </w:r>
      <w:r>
        <w:t>/</w:t>
      </w:r>
      <w:r>
        <w:rPr>
          <w:color w:val="0000FF"/>
        </w:rPr>
        <w:t>has an Education, Health and Care Plan</w:t>
      </w:r>
      <w:r>
        <w:t>]</w:t>
      </w:r>
      <w:r>
        <w:rPr>
          <w:b/>
        </w:rPr>
        <w:t>, you can also obtain</w:t>
      </w:r>
      <w:r>
        <w:rPr>
          <w:color w:val="1F497D"/>
        </w:rPr>
        <w:t xml:space="preserve"> </w:t>
      </w:r>
      <w:r>
        <w:rPr>
          <w:b/>
          <w:color w:val="1F497D"/>
        </w:rPr>
        <w:t>i</w:t>
      </w:r>
      <w:r>
        <w:rPr>
          <w:b/>
        </w:rPr>
        <w:t>mpartial</w:t>
      </w:r>
      <w:r>
        <w:t xml:space="preserve"> </w:t>
      </w:r>
      <w:r>
        <w:rPr>
          <w:b/>
        </w:rPr>
        <w:t xml:space="preserve">information, advice and support about matters relating to special educational needs and disabilities including education, health and social care issues from </w:t>
      </w:r>
      <w:r>
        <w:rPr>
          <w:b/>
          <w:iCs/>
          <w:shd w:val="clear" w:color="auto" w:fill="FFFFFF"/>
        </w:rPr>
        <w:t>[</w:t>
      </w:r>
      <w:r w:rsidRPr="00E428D5">
        <w:rPr>
          <w:b/>
          <w:iCs/>
          <w:color w:val="0070C0"/>
          <w:shd w:val="clear" w:color="auto" w:fill="FFFFFF"/>
        </w:rPr>
        <w:t>Enter contact details of LA SENDIASS].</w:t>
      </w:r>
    </w:p>
    <w:p w14:paraId="409D0596" w14:textId="77777777" w:rsidR="00AE7B5B" w:rsidRDefault="00AE7B5B" w:rsidP="00AE7B5B">
      <w:pPr>
        <w:rPr>
          <w:b/>
          <w:bCs/>
          <w:u w:val="single"/>
        </w:rPr>
      </w:pPr>
    </w:p>
    <w:p w14:paraId="62EC1A3D" w14:textId="77777777" w:rsidR="00AE7B5B" w:rsidRDefault="00AE7B5B" w:rsidP="00AE7B5B">
      <w:pPr>
        <w:rPr>
          <w:rFonts w:ascii="Calibri" w:hAnsi="Calibri" w:cs="Calibri"/>
          <w:b/>
          <w:bCs/>
          <w:u w:val="single"/>
        </w:rPr>
      </w:pPr>
      <w:r>
        <w:rPr>
          <w:b/>
          <w:bCs/>
          <w:u w:val="single"/>
        </w:rPr>
        <w:t xml:space="preserve">Your rights to make representations to the Exclusions Panel  </w:t>
      </w:r>
    </w:p>
    <w:p w14:paraId="16B792B2" w14:textId="77777777" w:rsidR="00AE7B5B" w:rsidRDefault="00AE7B5B" w:rsidP="00AE7B5B">
      <w:pPr>
        <w:rPr>
          <w:b/>
        </w:rPr>
      </w:pPr>
    </w:p>
    <w:p w14:paraId="1B8365CC" w14:textId="77777777" w:rsidR="00AE7B5B" w:rsidRDefault="00AE7B5B" w:rsidP="00AE7B5B">
      <w:pPr>
        <w:pStyle w:val="ListParagraph"/>
        <w:numPr>
          <w:ilvl w:val="0"/>
          <w:numId w:val="17"/>
        </w:numPr>
        <w:rPr>
          <w:b/>
          <w:bCs/>
        </w:rPr>
      </w:pPr>
      <w:r>
        <w:rPr>
          <w:rFonts w:eastAsia="Times New Roman"/>
          <w:b/>
          <w:bCs/>
        </w:rPr>
        <w:t xml:space="preserve">If the total number of days suspension in any one term are below five </w:t>
      </w:r>
      <w:r>
        <w:rPr>
          <w:rFonts w:eastAsia="Times New Roman"/>
        </w:rPr>
        <w:t xml:space="preserve">you have the right to make representations to the Exclusions Panel who will consider these, but the Exclusions Panel does </w:t>
      </w:r>
      <w:r>
        <w:rPr>
          <w:rFonts w:eastAsia="Times New Roman"/>
          <w:b/>
          <w:bCs/>
        </w:rPr>
        <w:t>not</w:t>
      </w:r>
      <w:r>
        <w:rPr>
          <w:rFonts w:eastAsia="Times New Roman"/>
        </w:rPr>
        <w:t xml:space="preserve"> have the authority to overturn the suspension. </w:t>
      </w:r>
    </w:p>
    <w:p w14:paraId="1AE50041" w14:textId="77777777" w:rsidR="00AE7B5B" w:rsidRDefault="00AE7B5B" w:rsidP="00AE7B5B">
      <w:pPr>
        <w:pStyle w:val="ListParagraph"/>
        <w:rPr>
          <w:b/>
          <w:bCs/>
        </w:rPr>
      </w:pPr>
    </w:p>
    <w:p w14:paraId="5E47797B" w14:textId="77777777" w:rsidR="00AE7B5B" w:rsidRDefault="00AE7B5B" w:rsidP="00AE7B5B">
      <w:pPr>
        <w:pStyle w:val="ListParagraph"/>
        <w:numPr>
          <w:ilvl w:val="0"/>
          <w:numId w:val="17"/>
        </w:numPr>
      </w:pPr>
      <w:r w:rsidRPr="281210F3">
        <w:rPr>
          <w:rFonts w:eastAsia="Times New Roman"/>
          <w:b/>
          <w:bCs/>
        </w:rPr>
        <w:t>If the total number of days suspension in any one term is above 5 but below 15</w:t>
      </w:r>
      <w:r w:rsidRPr="281210F3">
        <w:rPr>
          <w:rFonts w:eastAsia="Times New Roman"/>
        </w:rPr>
        <w:t xml:space="preserve"> you have the right to request an Exclusions Panel Hearing. This meeting will be held within 50 days of you receiving the suspension notice. </w:t>
      </w:r>
    </w:p>
    <w:p w14:paraId="770C428A" w14:textId="77777777" w:rsidR="00AE7B5B" w:rsidRDefault="00AE7B5B" w:rsidP="00AE7B5B">
      <w:pPr>
        <w:pStyle w:val="ListParagraph"/>
      </w:pPr>
    </w:p>
    <w:p w14:paraId="2C61A6B0" w14:textId="77777777" w:rsidR="00AE7B5B" w:rsidRDefault="00AE7B5B" w:rsidP="00AE7B5B">
      <w:pPr>
        <w:pStyle w:val="ListParagraph"/>
        <w:numPr>
          <w:ilvl w:val="0"/>
          <w:numId w:val="17"/>
        </w:numPr>
        <w:rPr>
          <w:rFonts w:eastAsia="Times New Roman"/>
        </w:rPr>
      </w:pPr>
      <w:r>
        <w:rPr>
          <w:rFonts w:eastAsia="Times New Roman"/>
          <w:b/>
          <w:bCs/>
        </w:rPr>
        <w:t xml:space="preserve">If the total number of days suspension in any one term are above 15 </w:t>
      </w:r>
      <w:r>
        <w:rPr>
          <w:rFonts w:eastAsia="Times New Roman"/>
        </w:rPr>
        <w:t xml:space="preserve">the Exclusions Panel </w:t>
      </w:r>
      <w:r>
        <w:rPr>
          <w:rFonts w:eastAsia="Times New Roman"/>
          <w:b/>
          <w:bCs/>
        </w:rPr>
        <w:t xml:space="preserve">must </w:t>
      </w:r>
      <w:r>
        <w:rPr>
          <w:rFonts w:eastAsia="Times New Roman"/>
        </w:rPr>
        <w:t xml:space="preserve">convene a statutory meeting to consider reinstatement. A representative of the local authority may attend. </w:t>
      </w:r>
    </w:p>
    <w:p w14:paraId="39447FD6" w14:textId="77777777" w:rsidR="00AE7B5B" w:rsidRDefault="00AE7B5B" w:rsidP="00AE7B5B">
      <w:pPr>
        <w:rPr>
          <w:rFonts w:eastAsia="Calibri"/>
        </w:rPr>
      </w:pPr>
    </w:p>
    <w:p w14:paraId="13E8FCAD" w14:textId="77777777" w:rsidR="00AE7B5B" w:rsidRDefault="00AE7B5B" w:rsidP="00AE7B5B">
      <w:r>
        <w:rPr>
          <w:b/>
          <w:bCs/>
        </w:rPr>
        <w:t xml:space="preserve">Number of days </w:t>
      </w:r>
      <w:r>
        <w:t>[</w:t>
      </w:r>
      <w:r>
        <w:rPr>
          <w:color w:val="0000FF"/>
        </w:rPr>
        <w:t>Pupil’s Name</w:t>
      </w:r>
      <w:r>
        <w:t xml:space="preserve">] </w:t>
      </w:r>
      <w:r>
        <w:rPr>
          <w:b/>
          <w:bCs/>
        </w:rPr>
        <w:t>has been suspended this</w:t>
      </w:r>
      <w:r>
        <w:t xml:space="preserve"> (delete as necessary) </w:t>
      </w:r>
      <w:r>
        <w:rPr>
          <w:b/>
          <w:bCs/>
        </w:rPr>
        <w:t>Autumn/Spring/Summer term</w:t>
      </w:r>
      <w:r>
        <w:t xml:space="preserve"> [</w:t>
      </w:r>
      <w:r>
        <w:rPr>
          <w:color w:val="0000FF"/>
        </w:rPr>
        <w:t>year</w:t>
      </w:r>
      <w:r>
        <w:t>] is [</w:t>
      </w:r>
      <w:r>
        <w:rPr>
          <w:color w:val="0000FF"/>
        </w:rPr>
        <w:t>?</w:t>
      </w:r>
      <w:r>
        <w:t xml:space="preserve">] days.   </w:t>
      </w:r>
    </w:p>
    <w:p w14:paraId="6C323AB5" w14:textId="77777777" w:rsidR="00AE7B5B" w:rsidRDefault="00AE7B5B" w:rsidP="00AE7B5B"/>
    <w:p w14:paraId="5E0324FE" w14:textId="77777777" w:rsidR="00AE7B5B" w:rsidRDefault="00AE7B5B" w:rsidP="00AE7B5B">
      <w:r>
        <w:t>If you wish to make representations, please contact [</w:t>
      </w:r>
      <w:r>
        <w:rPr>
          <w:color w:val="0000FF"/>
        </w:rPr>
        <w:t>Name and contact details of Clerk to Local School Board</w:t>
      </w:r>
      <w:r>
        <w:t xml:space="preserve">] </w:t>
      </w:r>
    </w:p>
    <w:p w14:paraId="39AF0C33" w14:textId="77777777" w:rsidR="00AE7B5B" w:rsidRDefault="00AE7B5B" w:rsidP="00AE7B5B"/>
    <w:p w14:paraId="0B73D7E6" w14:textId="77777777" w:rsidR="00AE7B5B" w:rsidRDefault="00AE7B5B" w:rsidP="00AE7B5B">
      <w:pPr>
        <w:rPr>
          <w:b/>
        </w:rPr>
      </w:pPr>
      <w:r>
        <w:rPr>
          <w:b/>
        </w:rPr>
        <w:t>You have the right to see</w:t>
      </w:r>
      <w:r>
        <w:rPr>
          <w:b/>
          <w:color w:val="0000FF"/>
        </w:rPr>
        <w:t xml:space="preserve"> </w:t>
      </w:r>
      <w:r>
        <w:rPr>
          <w:b/>
        </w:rPr>
        <w:t>your child’s</w:t>
      </w:r>
      <w:r>
        <w:rPr>
          <w:b/>
          <w:color w:val="0000FF"/>
        </w:rPr>
        <w:t xml:space="preserve"> </w:t>
      </w:r>
      <w:r>
        <w:rPr>
          <w:b/>
        </w:rPr>
        <w:t>school record however, due to confidentiality restrictions, you must submit in writing a request to obtain copies of this file. There may be a charge for photocopying.</w:t>
      </w:r>
    </w:p>
    <w:p w14:paraId="762E3E16" w14:textId="77777777" w:rsidR="00AE7B5B" w:rsidRDefault="00AE7B5B" w:rsidP="00AE7B5B">
      <w:pPr>
        <w:rPr>
          <w:b/>
          <w:lang w:eastAsia="en-GB"/>
        </w:rPr>
      </w:pPr>
    </w:p>
    <w:p w14:paraId="6710C049" w14:textId="77777777" w:rsidR="00AE7B5B" w:rsidRDefault="00AE7B5B" w:rsidP="00AE7B5B">
      <w:pPr>
        <w:rPr>
          <w:b/>
          <w:lang w:eastAsia="en-GB"/>
        </w:rPr>
      </w:pPr>
      <w:r>
        <w:rPr>
          <w:b/>
          <w:lang w:eastAsia="en-GB"/>
        </w:rPr>
        <w:t>You should also be aware that if you think the suspension relates to a disability your child has, and you think disability discrimination has occurred, you have the right to appeal to the Special Educational Needs and Disability Tribunal. The address to which appeals should be sent is:</w:t>
      </w:r>
    </w:p>
    <w:p w14:paraId="08AD98C0" w14:textId="77777777" w:rsidR="00AE7B5B" w:rsidRDefault="00AE7B5B" w:rsidP="00AE7B5B">
      <w:pPr>
        <w:rPr>
          <w:b/>
          <w:lang w:eastAsia="en-GB"/>
        </w:rPr>
      </w:pPr>
    </w:p>
    <w:p w14:paraId="06C9A444" w14:textId="77777777" w:rsidR="00AE7B5B" w:rsidRDefault="00AE7B5B" w:rsidP="00AE7B5B">
      <w:r>
        <w:t>HM Courts &amp; Tribunals Service</w:t>
      </w:r>
    </w:p>
    <w:p w14:paraId="00AF861F" w14:textId="77777777" w:rsidR="00AE7B5B" w:rsidRDefault="00AE7B5B" w:rsidP="00AE7B5B">
      <w:pPr>
        <w:rPr>
          <w:rStyle w:val="postal-code"/>
          <w:color w:val="0B0C0C"/>
          <w:bdr w:val="none" w:sz="0" w:space="0" w:color="auto" w:frame="1"/>
          <w:shd w:val="clear" w:color="auto" w:fill="FFFFFF"/>
        </w:rPr>
      </w:pPr>
      <w:r>
        <w:rPr>
          <w:rStyle w:val="fn"/>
          <w:color w:val="0B0C0C"/>
          <w:bdr w:val="none" w:sz="0" w:space="0" w:color="auto" w:frame="1"/>
          <w:shd w:val="clear" w:color="auto" w:fill="FFFFFF"/>
        </w:rPr>
        <w:t>First-tier Tribunal (Special Educational Needs and Disability)</w:t>
      </w:r>
      <w:r>
        <w:rPr>
          <w:color w:val="0B0C0C"/>
        </w:rPr>
        <w:br/>
      </w:r>
      <w:r>
        <w:rPr>
          <w:rStyle w:val="street-address"/>
          <w:color w:val="0B0C0C"/>
          <w:bdr w:val="none" w:sz="0" w:space="0" w:color="auto" w:frame="1"/>
          <w:shd w:val="clear" w:color="auto" w:fill="FFFFFF"/>
        </w:rPr>
        <w:t>1st Floor, Darlington Magistrates Court</w:t>
      </w:r>
      <w:r>
        <w:rPr>
          <w:rStyle w:val="apple-converted-space"/>
          <w:color w:val="0B0C0C"/>
          <w:bdr w:val="none" w:sz="0" w:space="0" w:color="auto" w:frame="1"/>
          <w:shd w:val="clear" w:color="auto" w:fill="FFFFFF"/>
        </w:rPr>
        <w:t> </w:t>
      </w:r>
      <w:r>
        <w:rPr>
          <w:rStyle w:val="street-address"/>
          <w:color w:val="0B0C0C"/>
          <w:bdr w:val="none" w:sz="0" w:space="0" w:color="auto" w:frame="1"/>
          <w:shd w:val="clear" w:color="auto" w:fill="FFFFFF"/>
        </w:rPr>
        <w:br/>
        <w:t>Parkgate</w:t>
      </w:r>
      <w:r>
        <w:rPr>
          <w:rStyle w:val="apple-converted-space"/>
          <w:color w:val="0B0C0C"/>
          <w:bdr w:val="none" w:sz="0" w:space="0" w:color="auto" w:frame="1"/>
          <w:shd w:val="clear" w:color="auto" w:fill="FFFFFF"/>
        </w:rPr>
        <w:t> </w:t>
      </w:r>
      <w:r>
        <w:rPr>
          <w:rStyle w:val="street-address"/>
          <w:color w:val="0B0C0C"/>
        </w:rPr>
        <w:br/>
      </w:r>
      <w:r>
        <w:rPr>
          <w:rStyle w:val="locality"/>
          <w:color w:val="0B0C0C"/>
          <w:bdr w:val="none" w:sz="0" w:space="0" w:color="auto" w:frame="1"/>
          <w:shd w:val="clear" w:color="auto" w:fill="FFFFFF"/>
        </w:rPr>
        <w:t>Darlington</w:t>
      </w:r>
      <w:r>
        <w:rPr>
          <w:rStyle w:val="street-address"/>
          <w:color w:val="0B0C0C"/>
        </w:rPr>
        <w:br/>
      </w:r>
      <w:r>
        <w:rPr>
          <w:rStyle w:val="postal-code"/>
          <w:color w:val="0B0C0C"/>
          <w:bdr w:val="none" w:sz="0" w:space="0" w:color="auto" w:frame="1"/>
          <w:shd w:val="clear" w:color="auto" w:fill="FFFFFF"/>
        </w:rPr>
        <w:t>DL1 1RU</w:t>
      </w:r>
    </w:p>
    <w:p w14:paraId="68B8F653" w14:textId="77777777" w:rsidR="00AE7B5B" w:rsidRDefault="00AE7B5B" w:rsidP="00AE7B5B">
      <w:r>
        <w:rPr>
          <w:color w:val="0B0C0C"/>
        </w:rPr>
        <w:t>Telephone: 01325 289350     Fax: 0870 7394017</w:t>
      </w:r>
    </w:p>
    <w:p w14:paraId="1ACECEA8" w14:textId="77777777" w:rsidR="00AE7B5B" w:rsidRDefault="00AE7B5B" w:rsidP="00AE7B5B">
      <w:pPr>
        <w:rPr>
          <w:color w:val="0B0C0C"/>
        </w:rPr>
      </w:pPr>
      <w:r>
        <w:rPr>
          <w:color w:val="0B0C0C"/>
        </w:rPr>
        <w:t xml:space="preserve">By Email: </w:t>
      </w:r>
      <w:hyperlink r:id="rId36" w:history="1">
        <w:r>
          <w:rPr>
            <w:rStyle w:val="Hyperlink"/>
            <w:bdr w:val="none" w:sz="0" w:space="0" w:color="auto" w:frame="1"/>
            <w:shd w:val="clear" w:color="auto" w:fill="FFFFFF"/>
          </w:rPr>
          <w:t>sendistqueries@hmcts.gsi.gov.uk</w:t>
        </w:r>
      </w:hyperlink>
      <w:r>
        <w:rPr>
          <w:color w:val="0B0C0C"/>
        </w:rPr>
        <w:t xml:space="preserve"> </w:t>
      </w:r>
    </w:p>
    <w:p w14:paraId="0ADAD5AE" w14:textId="77777777" w:rsidR="00AE7B5B" w:rsidRDefault="00AE7B5B" w:rsidP="00AE7B5B">
      <w:pPr>
        <w:rPr>
          <w:color w:val="0070C0"/>
        </w:rPr>
      </w:pPr>
      <w:r>
        <w:rPr>
          <w:color w:val="0B0C0C"/>
        </w:rPr>
        <w:t xml:space="preserve">Website: </w:t>
      </w:r>
      <w:hyperlink r:id="rId37" w:history="1">
        <w:r>
          <w:rPr>
            <w:rStyle w:val="Hyperlink"/>
          </w:rPr>
          <w:t>https://www.gov.uk/courts-tribunals/first-tier-tribunal-special-educational-needs-and-disability</w:t>
        </w:r>
      </w:hyperlink>
    </w:p>
    <w:p w14:paraId="0844351A" w14:textId="77777777" w:rsidR="00AE7B5B" w:rsidRDefault="00AE7B5B" w:rsidP="00AE7B5B">
      <w:pPr>
        <w:rPr>
          <w:color w:val="0070C0"/>
          <w:sz w:val="18"/>
          <w:szCs w:val="18"/>
        </w:rPr>
      </w:pPr>
    </w:p>
    <w:p w14:paraId="3BB5E576" w14:textId="77777777" w:rsidR="00AE7B5B" w:rsidRDefault="00AE7B5B" w:rsidP="00AE7B5B">
      <w:pPr>
        <w:rPr>
          <w:b/>
          <w:color w:val="0B0C0C"/>
          <w:lang w:eastAsia="en-GB"/>
        </w:rPr>
      </w:pPr>
      <w:r>
        <w:rPr>
          <w:b/>
          <w:color w:val="0B0C0C"/>
          <w:lang w:eastAsia="en-GB"/>
        </w:rPr>
        <w:t>Making a claim would not affect your right to make representations to the Exclusions Panel.</w:t>
      </w:r>
    </w:p>
    <w:p w14:paraId="4C30B07D" w14:textId="77777777" w:rsidR="00AE7B5B" w:rsidRDefault="00AE7B5B" w:rsidP="00AE7B5B">
      <w:pPr>
        <w:rPr>
          <w:b/>
          <w:color w:val="0B0C0C"/>
          <w:sz w:val="18"/>
          <w:szCs w:val="18"/>
          <w:lang w:eastAsia="en-GB"/>
        </w:rPr>
      </w:pPr>
    </w:p>
    <w:p w14:paraId="02EF9656" w14:textId="77777777" w:rsidR="00AE7B5B" w:rsidRDefault="00AE7B5B" w:rsidP="00AE7B5B">
      <w:pPr>
        <w:rPr>
          <w:b/>
          <w:bCs/>
        </w:rPr>
      </w:pPr>
      <w:r>
        <w:rPr>
          <w:b/>
          <w:bCs/>
        </w:rPr>
        <w:t xml:space="preserve">Other sources of support that can be accessed: </w:t>
      </w:r>
    </w:p>
    <w:p w14:paraId="3C671C70" w14:textId="77777777" w:rsidR="00AE7B5B" w:rsidRDefault="00AE7B5B" w:rsidP="00AE7B5B"/>
    <w:p w14:paraId="5ABABB32" w14:textId="77777777" w:rsidR="00AE7B5B" w:rsidRDefault="00AE7B5B" w:rsidP="00AE7B5B">
      <w:r>
        <w:t xml:space="preserve">ACE education </w:t>
      </w:r>
      <w:r>
        <w:rPr>
          <w:b/>
          <w:bCs/>
        </w:rPr>
        <w:t xml:space="preserve">runs a limited advice line service on </w:t>
      </w:r>
      <w:r>
        <w:t xml:space="preserve">0300 0115 142 on Monday to Wednesday from 10 am to 1 pm during term time. </w:t>
      </w:r>
      <w:r>
        <w:rPr>
          <w:b/>
          <w:bCs/>
        </w:rPr>
        <w:t>Information can be found on the website</w:t>
      </w:r>
      <w:r>
        <w:t xml:space="preserve">: </w:t>
      </w:r>
      <w:hyperlink r:id="rId38" w:history="1">
        <w:r>
          <w:rPr>
            <w:rStyle w:val="Hyperlink"/>
          </w:rPr>
          <w:t>http://www.ace-ed.org.uk/</w:t>
        </w:r>
      </w:hyperlink>
      <w:r>
        <w:t xml:space="preserve">. </w:t>
      </w:r>
    </w:p>
    <w:p w14:paraId="48AC5B15" w14:textId="77777777" w:rsidR="00AE7B5B" w:rsidRDefault="00AE7B5B" w:rsidP="00AE7B5B"/>
    <w:p w14:paraId="172F2061" w14:textId="77777777" w:rsidR="00AE7B5B" w:rsidRDefault="00AE7B5B" w:rsidP="00AE7B5B">
      <w:r>
        <w:t xml:space="preserve">The National Autistic Society </w:t>
      </w:r>
      <w:r>
        <w:rPr>
          <w:b/>
          <w:bCs/>
        </w:rPr>
        <w:t>Schools Exclusion Service (England) can be contacted on</w:t>
      </w:r>
      <w:r>
        <w:t xml:space="preserve"> 0808 800 4002 </w:t>
      </w:r>
      <w:r>
        <w:rPr>
          <w:b/>
          <w:bCs/>
        </w:rPr>
        <w:t>or through</w:t>
      </w:r>
      <w:r>
        <w:t xml:space="preserve">: </w:t>
      </w:r>
      <w:hyperlink r:id="rId39" w:history="1">
        <w:r>
          <w:rPr>
            <w:rStyle w:val="Hyperlink"/>
          </w:rPr>
          <w:t>http://www.autism.org.uk/services/helplines/school-exclusions.aspx</w:t>
        </w:r>
      </w:hyperlink>
      <w:r>
        <w:t xml:space="preserve"> </w:t>
      </w:r>
    </w:p>
    <w:p w14:paraId="05F9E45C" w14:textId="77777777" w:rsidR="00AE7B5B" w:rsidRDefault="00AE7B5B" w:rsidP="00AE7B5B"/>
    <w:p w14:paraId="5EBA5CF6" w14:textId="77777777" w:rsidR="00AE7B5B" w:rsidRDefault="00AE7B5B" w:rsidP="00AE7B5B">
      <w:r>
        <w:t xml:space="preserve">Independent Parental Special Education Advice </w:t>
      </w:r>
      <w:hyperlink r:id="rId40" w:history="1">
        <w:r>
          <w:rPr>
            <w:rStyle w:val="Hyperlink"/>
          </w:rPr>
          <w:t>http://www.ipsea.org.uk/</w:t>
        </w:r>
      </w:hyperlink>
    </w:p>
    <w:p w14:paraId="2E8D2468" w14:textId="77777777" w:rsidR="00AE7B5B" w:rsidRDefault="00AE7B5B" w:rsidP="00AE7B5B">
      <w:pPr>
        <w:rPr>
          <w:iCs/>
          <w:shd w:val="clear" w:color="auto" w:fill="FFFFFF"/>
        </w:rPr>
      </w:pPr>
    </w:p>
    <w:p w14:paraId="77BA77DA" w14:textId="77777777" w:rsidR="00AE7B5B" w:rsidRDefault="00AE7B5B" w:rsidP="00AE7B5B">
      <w:pPr>
        <w:rPr>
          <w:b/>
          <w:color w:val="0000FF"/>
          <w:lang w:eastAsia="en-GB"/>
        </w:rPr>
      </w:pPr>
      <w:r>
        <w:rPr>
          <w:bCs/>
          <w:lang w:eastAsia="en-GB"/>
        </w:rPr>
        <w:t>The Department for Education statutory guidance on exclusions</w:t>
      </w:r>
      <w:r>
        <w:rPr>
          <w:b/>
          <w:lang w:eastAsia="en-GB"/>
        </w:rPr>
        <w:t xml:space="preserve"> can be found at </w:t>
      </w:r>
      <w:hyperlink r:id="rId41" w:history="1">
        <w:r>
          <w:rPr>
            <w:rStyle w:val="Hyperlink"/>
            <w:b/>
            <w:lang w:eastAsia="en-GB"/>
          </w:rPr>
          <w:t>https://www.gov.uk/topic/schools-colleges-childrens-services/school-behaviour-attendance</w:t>
        </w:r>
      </w:hyperlink>
      <w:r>
        <w:rPr>
          <w:b/>
          <w:color w:val="0000FF"/>
          <w:lang w:eastAsia="en-GB"/>
        </w:rPr>
        <w:t xml:space="preserve">. </w:t>
      </w:r>
    </w:p>
    <w:p w14:paraId="4794F0BD" w14:textId="77777777" w:rsidR="00AE7B5B" w:rsidRDefault="00AE7B5B" w:rsidP="00AE7B5B">
      <w:pPr>
        <w:rPr>
          <w:b/>
          <w:color w:val="0000FF"/>
          <w:sz w:val="18"/>
          <w:szCs w:val="18"/>
          <w:lang w:eastAsia="en-GB"/>
        </w:rPr>
      </w:pPr>
    </w:p>
    <w:p w14:paraId="37E456F5" w14:textId="77777777" w:rsidR="00AE7B5B" w:rsidRDefault="00AE7B5B" w:rsidP="00AE7B5B">
      <w:pPr>
        <w:spacing w:after="192"/>
        <w:rPr>
          <w:b/>
          <w:lang w:eastAsia="en-GB"/>
        </w:rPr>
      </w:pPr>
    </w:p>
    <w:p w14:paraId="4DE8B5BE" w14:textId="77777777" w:rsidR="00AE7B5B" w:rsidRDefault="00AE7B5B" w:rsidP="00AE7B5B">
      <w:pPr>
        <w:spacing w:after="192"/>
        <w:rPr>
          <w:bCs/>
          <w:lang w:eastAsia="en-GB"/>
        </w:rPr>
      </w:pPr>
      <w:r>
        <w:rPr>
          <w:b/>
          <w:lang w:eastAsia="en-GB"/>
        </w:rPr>
        <w:t xml:space="preserve">Yours Sincerely </w:t>
      </w:r>
      <w:r>
        <w:rPr>
          <w:b/>
          <w:lang w:eastAsia="en-GB"/>
        </w:rPr>
        <w:br/>
      </w:r>
    </w:p>
    <w:p w14:paraId="73911176" w14:textId="77777777" w:rsidR="00AE7B5B" w:rsidRDefault="00AE7B5B" w:rsidP="00AE7B5B">
      <w:pPr>
        <w:spacing w:after="192"/>
        <w:rPr>
          <w:bCs/>
          <w:lang w:eastAsia="en-GB"/>
        </w:rPr>
      </w:pPr>
      <w:r>
        <w:rPr>
          <w:bCs/>
          <w:lang w:eastAsia="en-GB"/>
        </w:rPr>
        <w:t>[</w:t>
      </w:r>
      <w:r>
        <w:rPr>
          <w:bCs/>
          <w:color w:val="0000FF"/>
          <w:lang w:eastAsia="en-GB"/>
        </w:rPr>
        <w:t>Name</w:t>
      </w:r>
      <w:r>
        <w:rPr>
          <w:bCs/>
          <w:lang w:eastAsia="en-GB"/>
        </w:rPr>
        <w:t>]</w:t>
      </w:r>
    </w:p>
    <w:p w14:paraId="1F57DB19" w14:textId="77777777" w:rsidR="00AE7B5B" w:rsidRDefault="00AE7B5B" w:rsidP="00AE7B5B">
      <w:pPr>
        <w:spacing w:after="192"/>
        <w:rPr>
          <w:b/>
          <w:lang w:eastAsia="en-GB"/>
        </w:rPr>
      </w:pPr>
      <w:r>
        <w:rPr>
          <w:b/>
          <w:lang w:eastAsia="en-GB"/>
        </w:rPr>
        <w:br/>
        <w:t>Head Teacher/HoS</w:t>
      </w:r>
    </w:p>
    <w:p w14:paraId="087D120C" w14:textId="77777777" w:rsidR="00AE7B5B" w:rsidRDefault="00AE7B5B" w:rsidP="00AE7B5B">
      <w:pPr>
        <w:rPr>
          <w:b/>
        </w:rPr>
      </w:pPr>
    </w:p>
    <w:p w14:paraId="412A002B" w14:textId="77777777" w:rsidR="00AE7B5B" w:rsidRDefault="00AE7B5B" w:rsidP="00AE7B5B">
      <w:pPr>
        <w:tabs>
          <w:tab w:val="left" w:pos="1418"/>
        </w:tabs>
        <w:rPr>
          <w:b/>
        </w:rPr>
      </w:pPr>
      <w:r>
        <w:rPr>
          <w:b/>
        </w:rPr>
        <w:t>Copies:</w:t>
      </w:r>
      <w:r>
        <w:rPr>
          <w:b/>
        </w:rPr>
        <w:tab/>
        <w:t>Chair of the Local School Board</w:t>
      </w:r>
    </w:p>
    <w:p w14:paraId="0355591A" w14:textId="77777777" w:rsidR="00AE7B5B" w:rsidRDefault="00AE7B5B" w:rsidP="00AE7B5B">
      <w:pPr>
        <w:tabs>
          <w:tab w:val="left" w:pos="1418"/>
        </w:tabs>
        <w:ind w:left="698" w:firstLine="720"/>
        <w:rPr>
          <w:b/>
        </w:rPr>
      </w:pPr>
      <w:r>
        <w:rPr>
          <w:b/>
        </w:rPr>
        <w:t>Clerk to the Local School Board</w:t>
      </w:r>
    </w:p>
    <w:p w14:paraId="7C47E800" w14:textId="77777777" w:rsidR="00AE7B5B" w:rsidRDefault="00AE7B5B" w:rsidP="00AE7B5B">
      <w:pPr>
        <w:tabs>
          <w:tab w:val="left" w:pos="1418"/>
        </w:tabs>
        <w:ind w:left="698" w:firstLine="720"/>
        <w:rPr>
          <w:b/>
        </w:rPr>
      </w:pPr>
      <w:r>
        <w:rPr>
          <w:b/>
        </w:rPr>
        <w:t>DSAT Head of Educational Access</w:t>
      </w:r>
    </w:p>
    <w:p w14:paraId="6D9C329F" w14:textId="77777777" w:rsidR="00AE7B5B" w:rsidRDefault="00AE7B5B" w:rsidP="00AE7B5B">
      <w:pPr>
        <w:tabs>
          <w:tab w:val="left" w:pos="1418"/>
        </w:tabs>
        <w:rPr>
          <w:b/>
        </w:rPr>
      </w:pPr>
      <w:r>
        <w:rPr>
          <w:b/>
        </w:rPr>
        <w:tab/>
        <w:t xml:space="preserve">Local Authority Exclusion Team </w:t>
      </w:r>
    </w:p>
    <w:p w14:paraId="1C4F00D0" w14:textId="77777777" w:rsidR="00AE7B5B" w:rsidRDefault="00AE7B5B" w:rsidP="00AE7B5B">
      <w:pPr>
        <w:tabs>
          <w:tab w:val="left" w:pos="1418"/>
        </w:tabs>
        <w:ind w:left="1418"/>
        <w:rPr>
          <w:b/>
          <w:color w:val="1F497D"/>
        </w:rPr>
      </w:pPr>
      <w:r>
        <w:rPr>
          <w:b/>
        </w:rPr>
        <w:tab/>
      </w:r>
      <w:r>
        <w:rPr>
          <w:b/>
          <w:color w:val="1F497D"/>
        </w:rPr>
        <w:t>[</w:t>
      </w:r>
      <w:r>
        <w:rPr>
          <w:b/>
          <w:color w:val="0000FF"/>
        </w:rPr>
        <w:t>Insert as required: Pupil’s social worker, Education Health and Care Assessment Team, Virtual School etc.</w:t>
      </w:r>
      <w:r>
        <w:rPr>
          <w:b/>
          <w:color w:val="1F497D"/>
        </w:rPr>
        <w:t xml:space="preserve">] </w:t>
      </w:r>
    </w:p>
    <w:p w14:paraId="1DDEF991" w14:textId="77777777" w:rsidR="00AE7B5B" w:rsidRDefault="00AE7B5B" w:rsidP="00AE7B5B">
      <w:pPr>
        <w:tabs>
          <w:tab w:val="left" w:pos="1418"/>
        </w:tabs>
        <w:rPr>
          <w:b/>
        </w:rPr>
      </w:pPr>
      <w:r>
        <w:rPr>
          <w:b/>
          <w:color w:val="1F497D"/>
        </w:rPr>
        <w:tab/>
      </w:r>
      <w:r>
        <w:rPr>
          <w:b/>
        </w:rPr>
        <w:t xml:space="preserve">Pupil’s file </w:t>
      </w:r>
    </w:p>
    <w:p w14:paraId="0E18E687" w14:textId="77777777" w:rsidR="00AE7B5B" w:rsidRDefault="00AE7B5B" w:rsidP="00AE7B5B">
      <w:r>
        <w:br w:type="page"/>
      </w:r>
    </w:p>
    <w:p w14:paraId="6C507B05" w14:textId="77777777" w:rsidR="00AE7B5B" w:rsidRPr="00AE7B5B" w:rsidRDefault="00AE7B5B" w:rsidP="00AE7B5B">
      <w:pPr>
        <w:pStyle w:val="BodyText"/>
        <w:rPr>
          <w:b/>
          <w:caps/>
          <w:sz w:val="20"/>
          <w:szCs w:val="20"/>
        </w:rPr>
      </w:pPr>
      <w:r w:rsidRPr="00AE7B5B">
        <w:rPr>
          <w:b/>
          <w:caps/>
          <w:sz w:val="20"/>
          <w:szCs w:val="20"/>
        </w:rPr>
        <w:t>a suspension that has resulted in more than 15 SCHOOL days suspension IN ONE TERM</w:t>
      </w:r>
    </w:p>
    <w:p w14:paraId="668C4E93" w14:textId="77777777" w:rsidR="00AE7B5B" w:rsidRDefault="00AE7B5B" w:rsidP="00AE7B5B">
      <w:pPr>
        <w:spacing w:after="192"/>
        <w:ind w:left="150"/>
        <w:rPr>
          <w:rFonts w:ascii="Verdana" w:hAnsi="Verdana" w:cs="Times New Roman"/>
          <w:b/>
          <w:sz w:val="19"/>
          <w:szCs w:val="19"/>
          <w:lang w:eastAsia="en-GB"/>
        </w:rPr>
      </w:pPr>
    </w:p>
    <w:p w14:paraId="2FAF3CA3" w14:textId="77777777" w:rsidR="00AE7B5B" w:rsidRDefault="00AE7B5B" w:rsidP="00AE7B5B">
      <w:pPr>
        <w:spacing w:after="192"/>
        <w:rPr>
          <w:bCs/>
          <w:lang w:eastAsia="en-GB"/>
        </w:rPr>
      </w:pPr>
      <w:r w:rsidRPr="00900757">
        <w:rPr>
          <w:b/>
          <w:lang w:eastAsia="en-GB"/>
        </w:rPr>
        <w:t xml:space="preserve">Dear </w:t>
      </w:r>
      <w:r w:rsidRPr="00900757">
        <w:rPr>
          <w:bCs/>
          <w:lang w:eastAsia="en-GB"/>
        </w:rPr>
        <w:t>[</w:t>
      </w:r>
      <w:r>
        <w:rPr>
          <w:bCs/>
          <w:color w:val="0000FF"/>
          <w:lang w:eastAsia="en-GB"/>
        </w:rPr>
        <w:t>Parent/C</w:t>
      </w:r>
      <w:r w:rsidRPr="00C157E5">
        <w:rPr>
          <w:bCs/>
          <w:color w:val="0000FF"/>
          <w:lang w:eastAsia="en-GB"/>
        </w:rPr>
        <w:t>arer</w:t>
      </w:r>
      <w:r w:rsidRPr="00900757">
        <w:rPr>
          <w:bCs/>
          <w:lang w:eastAsia="en-GB"/>
        </w:rPr>
        <w:t>]</w:t>
      </w:r>
    </w:p>
    <w:p w14:paraId="70B60DE2" w14:textId="77777777" w:rsidR="00AE7B5B" w:rsidRPr="00777E06" w:rsidRDefault="00AE7B5B" w:rsidP="00AE7B5B">
      <w:pPr>
        <w:spacing w:after="192"/>
        <w:rPr>
          <w:bCs/>
          <w:lang w:eastAsia="en-GB"/>
        </w:rPr>
      </w:pPr>
      <w:r>
        <w:rPr>
          <w:bCs/>
          <w:lang w:eastAsia="en-GB"/>
        </w:rPr>
        <w:t>[</w:t>
      </w:r>
      <w:r>
        <w:rPr>
          <w:bCs/>
          <w:color w:val="0000FF"/>
          <w:lang w:eastAsia="en-GB"/>
        </w:rPr>
        <w:t>Pupil</w:t>
      </w:r>
      <w:r w:rsidRPr="00E301E8">
        <w:rPr>
          <w:bCs/>
          <w:color w:val="0000FF"/>
          <w:lang w:eastAsia="en-GB"/>
        </w:rPr>
        <w:t>'s Name</w:t>
      </w:r>
      <w:r>
        <w:rPr>
          <w:bCs/>
          <w:color w:val="0000FF"/>
          <w:lang w:eastAsia="en-GB"/>
        </w:rPr>
        <w:t>, Date of Birth and Year Group</w:t>
      </w:r>
      <w:r>
        <w:rPr>
          <w:bCs/>
          <w:lang w:eastAsia="en-GB"/>
        </w:rPr>
        <w:t>]</w:t>
      </w:r>
    </w:p>
    <w:p w14:paraId="133F7AAF" w14:textId="77777777" w:rsidR="00AE7B5B" w:rsidRDefault="00AE7B5B" w:rsidP="00AE7B5B">
      <w:pPr>
        <w:spacing w:after="192"/>
        <w:rPr>
          <w:b/>
          <w:lang w:eastAsia="en-GB"/>
        </w:rPr>
      </w:pPr>
      <w:r w:rsidRPr="00900757">
        <w:rPr>
          <w:b/>
          <w:lang w:eastAsia="en-GB"/>
        </w:rPr>
        <w:t xml:space="preserve">I </w:t>
      </w:r>
      <w:r>
        <w:rPr>
          <w:b/>
          <w:lang w:eastAsia="en-GB"/>
        </w:rPr>
        <w:t>regret to</w:t>
      </w:r>
      <w:r w:rsidRPr="00900757">
        <w:rPr>
          <w:b/>
          <w:lang w:eastAsia="en-GB"/>
        </w:rPr>
        <w:t xml:space="preserve"> inform you of my decision to </w:t>
      </w:r>
      <w:r>
        <w:rPr>
          <w:b/>
          <w:lang w:eastAsia="en-GB"/>
        </w:rPr>
        <w:t xml:space="preserve">suspend </w:t>
      </w:r>
      <w:r w:rsidRPr="00900757">
        <w:rPr>
          <w:bCs/>
          <w:lang w:eastAsia="en-GB"/>
        </w:rPr>
        <w:t>[</w:t>
      </w:r>
      <w:r>
        <w:rPr>
          <w:bCs/>
          <w:color w:val="0000FF"/>
          <w:lang w:eastAsia="en-GB"/>
        </w:rPr>
        <w:t>Pupil</w:t>
      </w:r>
      <w:r w:rsidRPr="007F155C">
        <w:rPr>
          <w:bCs/>
          <w:color w:val="0000FF"/>
          <w:lang w:eastAsia="en-GB"/>
        </w:rPr>
        <w:t>'s Name</w:t>
      </w:r>
      <w:r w:rsidRPr="00900757">
        <w:rPr>
          <w:bCs/>
          <w:lang w:eastAsia="en-GB"/>
        </w:rPr>
        <w:t>]</w:t>
      </w:r>
      <w:r w:rsidRPr="00900757">
        <w:rPr>
          <w:b/>
          <w:lang w:eastAsia="en-GB"/>
        </w:rPr>
        <w:t xml:space="preserve"> for a period of </w:t>
      </w:r>
      <w:r w:rsidRPr="00900757">
        <w:rPr>
          <w:bCs/>
          <w:lang w:eastAsia="en-GB"/>
        </w:rPr>
        <w:t>[</w:t>
      </w:r>
      <w:r w:rsidRPr="00F50B52">
        <w:rPr>
          <w:bCs/>
          <w:color w:val="0000FF"/>
          <w:lang w:eastAsia="en-GB"/>
        </w:rPr>
        <w:t>xx</w:t>
      </w:r>
      <w:r>
        <w:rPr>
          <w:bCs/>
          <w:lang w:eastAsia="en-GB"/>
        </w:rPr>
        <w:t xml:space="preserve"> </w:t>
      </w:r>
      <w:r w:rsidRPr="00E301E8">
        <w:rPr>
          <w:bCs/>
          <w:color w:val="0000FF"/>
          <w:lang w:eastAsia="en-GB"/>
        </w:rPr>
        <w:t>d</w:t>
      </w:r>
      <w:r>
        <w:rPr>
          <w:bCs/>
          <w:color w:val="0000FF"/>
          <w:lang w:eastAsia="en-GB"/>
        </w:rPr>
        <w:t>ay(s</w:t>
      </w:r>
      <w:r w:rsidRPr="00900757">
        <w:rPr>
          <w:bCs/>
          <w:lang w:eastAsia="en-GB"/>
        </w:rPr>
        <w:t>]</w:t>
      </w:r>
      <w:r w:rsidRPr="00900757">
        <w:rPr>
          <w:b/>
          <w:lang w:eastAsia="en-GB"/>
        </w:rPr>
        <w:t>.</w:t>
      </w:r>
      <w:r>
        <w:rPr>
          <w:b/>
          <w:lang w:eastAsia="en-GB"/>
        </w:rPr>
        <w:t xml:space="preserve"> </w:t>
      </w:r>
      <w:r w:rsidRPr="00E9613F">
        <w:rPr>
          <w:b/>
          <w:bCs/>
          <w:lang w:eastAsia="en-GB"/>
        </w:rPr>
        <w:t>While</w:t>
      </w:r>
      <w:r w:rsidRPr="00900757">
        <w:rPr>
          <w:b/>
          <w:lang w:eastAsia="en-GB"/>
        </w:rPr>
        <w:t> </w:t>
      </w:r>
      <w:r>
        <w:rPr>
          <w:b/>
          <w:lang w:eastAsia="en-GB"/>
        </w:rPr>
        <w:t xml:space="preserve">this suspension is in force, I would inform you that you are responsible for ensuring that </w:t>
      </w:r>
      <w:r>
        <w:rPr>
          <w:lang w:eastAsia="en-GB"/>
        </w:rPr>
        <w:t>[</w:t>
      </w:r>
      <w:r>
        <w:rPr>
          <w:color w:val="0000FF"/>
          <w:lang w:eastAsia="en-GB"/>
        </w:rPr>
        <w:t>Pupil</w:t>
      </w:r>
      <w:r w:rsidRPr="00BF212E">
        <w:rPr>
          <w:color w:val="0000FF"/>
          <w:lang w:eastAsia="en-GB"/>
        </w:rPr>
        <w:t>’s Name</w:t>
      </w:r>
      <w:r>
        <w:rPr>
          <w:lang w:eastAsia="en-GB"/>
        </w:rPr>
        <w:t xml:space="preserve">] </w:t>
      </w:r>
      <w:r>
        <w:rPr>
          <w:b/>
          <w:lang w:eastAsia="en-GB"/>
        </w:rPr>
        <w:t>does not come on to school premises unless invited by me. Should this occur, I would view this as a serious breach of the legal process.</w:t>
      </w:r>
    </w:p>
    <w:p w14:paraId="05524E7D" w14:textId="77777777" w:rsidR="00AE7B5B" w:rsidRDefault="00AE7B5B" w:rsidP="00AE7B5B">
      <w:pPr>
        <w:spacing w:after="192"/>
        <w:rPr>
          <w:bCs/>
          <w:lang w:eastAsia="en-GB"/>
        </w:rPr>
      </w:pPr>
      <w:r w:rsidRPr="00F16434">
        <w:rPr>
          <w:bCs/>
          <w:lang w:eastAsia="en-GB"/>
        </w:rPr>
        <w:t xml:space="preserve">(Delete paragraph as necessary – if the pupil is due to </w:t>
      </w:r>
      <w:r>
        <w:rPr>
          <w:bCs/>
          <w:lang w:eastAsia="en-GB"/>
        </w:rPr>
        <w:t>have</w:t>
      </w:r>
      <w:r w:rsidRPr="00F16434">
        <w:rPr>
          <w:bCs/>
          <w:lang w:eastAsia="en-GB"/>
        </w:rPr>
        <w:t xml:space="preserve"> an assessment)</w:t>
      </w:r>
      <w:r w:rsidRPr="00F16434">
        <w:rPr>
          <w:b/>
          <w:lang w:eastAsia="en-GB"/>
        </w:rPr>
        <w:t xml:space="preserve"> However, as you</w:t>
      </w:r>
      <w:r w:rsidRPr="00511820">
        <w:rPr>
          <w:b/>
          <w:lang w:eastAsia="en-GB"/>
        </w:rPr>
        <w:t xml:space="preserve"> are aware </w:t>
      </w:r>
      <w:r w:rsidRPr="00511820">
        <w:rPr>
          <w:bCs/>
          <w:lang w:eastAsia="en-GB"/>
        </w:rPr>
        <w:t>[</w:t>
      </w:r>
      <w:r w:rsidRPr="00511820">
        <w:rPr>
          <w:bCs/>
          <w:color w:val="0000FF"/>
          <w:lang w:eastAsia="en-GB"/>
        </w:rPr>
        <w:t>Pupil Name</w:t>
      </w:r>
      <w:r w:rsidRPr="00511820">
        <w:rPr>
          <w:bCs/>
          <w:lang w:eastAsia="en-GB"/>
        </w:rPr>
        <w:t>]</w:t>
      </w:r>
      <w:r w:rsidRPr="00511820">
        <w:rPr>
          <w:b/>
          <w:lang w:eastAsia="en-GB"/>
        </w:rPr>
        <w:t xml:space="preserve"> is due to </w:t>
      </w:r>
      <w:r w:rsidRPr="00D92EDB">
        <w:rPr>
          <w:b/>
          <w:lang w:eastAsia="en-GB"/>
        </w:rPr>
        <w:t>have an assessm</w:t>
      </w:r>
      <w:r>
        <w:rPr>
          <w:b/>
          <w:lang w:eastAsia="en-GB"/>
        </w:rPr>
        <w:t xml:space="preserve">ent </w:t>
      </w:r>
      <w:r w:rsidRPr="00511820">
        <w:rPr>
          <w:bCs/>
          <w:lang w:eastAsia="en-GB"/>
        </w:rPr>
        <w:t>(specify type of assessment)</w:t>
      </w:r>
      <w:r w:rsidRPr="00511820">
        <w:rPr>
          <w:b/>
          <w:lang w:eastAsia="en-GB"/>
        </w:rPr>
        <w:t xml:space="preserve">. The </w:t>
      </w:r>
      <w:r w:rsidRPr="00D92EDB">
        <w:rPr>
          <w:b/>
          <w:lang w:eastAsia="en-GB"/>
        </w:rPr>
        <w:t>assessment will</w:t>
      </w:r>
      <w:r w:rsidRPr="00511820">
        <w:rPr>
          <w:b/>
          <w:lang w:eastAsia="en-GB"/>
        </w:rPr>
        <w:t xml:space="preserve"> go ahead on </w:t>
      </w:r>
      <w:r w:rsidRPr="007D584A">
        <w:rPr>
          <w:bCs/>
          <w:lang w:eastAsia="en-GB"/>
        </w:rPr>
        <w:t>[</w:t>
      </w:r>
      <w:r w:rsidRPr="007D584A">
        <w:rPr>
          <w:bCs/>
          <w:color w:val="0000FF"/>
          <w:lang w:eastAsia="en-GB"/>
        </w:rPr>
        <w:t>specify date, time, place, staff contact and instructions for arrival</w:t>
      </w:r>
      <w:r>
        <w:rPr>
          <w:bCs/>
          <w:lang w:eastAsia="en-GB"/>
        </w:rPr>
        <w:t>].</w:t>
      </w:r>
    </w:p>
    <w:p w14:paraId="4199CCC1" w14:textId="77777777" w:rsidR="00AE7B5B" w:rsidRPr="006A7F9C" w:rsidRDefault="00AE7B5B" w:rsidP="00AE7B5B">
      <w:pPr>
        <w:spacing w:after="192"/>
        <w:rPr>
          <w:bCs/>
          <w:lang w:eastAsia="en-GB"/>
        </w:rPr>
      </w:pPr>
      <w:r w:rsidRPr="00900757">
        <w:rPr>
          <w:b/>
          <w:lang w:eastAsia="en-GB"/>
        </w:rPr>
        <w:t xml:space="preserve">The </w:t>
      </w:r>
      <w:r>
        <w:rPr>
          <w:b/>
          <w:lang w:eastAsia="en-GB"/>
        </w:rPr>
        <w:t>suspension</w:t>
      </w:r>
      <w:r w:rsidRPr="00900757">
        <w:rPr>
          <w:b/>
          <w:lang w:eastAsia="en-GB"/>
        </w:rPr>
        <w:t xml:space="preserve"> </w:t>
      </w:r>
      <w:r w:rsidRPr="007D584A">
        <w:rPr>
          <w:bCs/>
          <w:lang w:eastAsia="en-GB"/>
        </w:rPr>
        <w:t>[</w:t>
      </w:r>
      <w:r w:rsidRPr="007D584A">
        <w:rPr>
          <w:bCs/>
          <w:color w:val="0000FF"/>
          <w:lang w:eastAsia="en-GB"/>
        </w:rPr>
        <w:t>begins/began</w:t>
      </w:r>
      <w:r w:rsidRPr="007D584A">
        <w:rPr>
          <w:bCs/>
          <w:lang w:eastAsia="en-GB"/>
        </w:rPr>
        <w:t>]</w:t>
      </w:r>
      <w:r w:rsidRPr="00900757">
        <w:rPr>
          <w:b/>
          <w:lang w:eastAsia="en-GB"/>
        </w:rPr>
        <w:t xml:space="preserve"> </w:t>
      </w:r>
      <w:r>
        <w:rPr>
          <w:b/>
          <w:lang w:eastAsia="en-GB"/>
        </w:rPr>
        <w:t xml:space="preserve">at </w:t>
      </w:r>
      <w:r>
        <w:rPr>
          <w:lang w:eastAsia="en-GB"/>
        </w:rPr>
        <w:t>[</w:t>
      </w:r>
      <w:r>
        <w:rPr>
          <w:color w:val="0000FF"/>
          <w:lang w:eastAsia="en-GB"/>
        </w:rPr>
        <w:t>time</w:t>
      </w:r>
      <w:r>
        <w:rPr>
          <w:lang w:eastAsia="en-GB"/>
        </w:rPr>
        <w:t xml:space="preserve">] </w:t>
      </w:r>
      <w:r w:rsidRPr="00900757">
        <w:rPr>
          <w:b/>
          <w:lang w:eastAsia="en-GB"/>
        </w:rPr>
        <w:t xml:space="preserve">on </w:t>
      </w:r>
      <w:r w:rsidRPr="00900757">
        <w:rPr>
          <w:bCs/>
          <w:lang w:eastAsia="en-GB"/>
        </w:rPr>
        <w:t>[</w:t>
      </w:r>
      <w:r w:rsidRPr="00E301E8">
        <w:rPr>
          <w:bCs/>
          <w:color w:val="0000FF"/>
          <w:lang w:eastAsia="en-GB"/>
        </w:rPr>
        <w:t>date</w:t>
      </w:r>
      <w:r w:rsidRPr="00900757">
        <w:rPr>
          <w:bCs/>
          <w:lang w:eastAsia="en-GB"/>
        </w:rPr>
        <w:t>]</w:t>
      </w:r>
      <w:r w:rsidRPr="00900757">
        <w:rPr>
          <w:b/>
          <w:lang w:eastAsia="en-GB"/>
        </w:rPr>
        <w:t xml:space="preserve"> and ends </w:t>
      </w:r>
      <w:r>
        <w:rPr>
          <w:b/>
          <w:lang w:eastAsia="en-GB"/>
        </w:rPr>
        <w:t xml:space="preserve">at </w:t>
      </w:r>
      <w:r>
        <w:rPr>
          <w:lang w:eastAsia="en-GB"/>
        </w:rPr>
        <w:t>[</w:t>
      </w:r>
      <w:r>
        <w:rPr>
          <w:color w:val="0000FF"/>
          <w:lang w:eastAsia="en-GB"/>
        </w:rPr>
        <w:t>time</w:t>
      </w:r>
      <w:r>
        <w:rPr>
          <w:b/>
          <w:lang w:eastAsia="en-GB"/>
        </w:rPr>
        <w:t xml:space="preserve">] </w:t>
      </w:r>
      <w:r w:rsidRPr="00900757">
        <w:rPr>
          <w:b/>
          <w:lang w:eastAsia="en-GB"/>
        </w:rPr>
        <w:t xml:space="preserve">on </w:t>
      </w:r>
      <w:r w:rsidRPr="00900757">
        <w:rPr>
          <w:bCs/>
          <w:lang w:eastAsia="en-GB"/>
        </w:rPr>
        <w:t>[</w:t>
      </w:r>
      <w:r w:rsidRPr="00E301E8">
        <w:rPr>
          <w:bCs/>
          <w:color w:val="0000FF"/>
          <w:lang w:eastAsia="en-GB"/>
        </w:rPr>
        <w:t>date</w:t>
      </w:r>
      <w:r w:rsidRPr="00900757">
        <w:rPr>
          <w:bCs/>
          <w:lang w:eastAsia="en-GB"/>
        </w:rPr>
        <w:t>]</w:t>
      </w:r>
      <w:r w:rsidRPr="00900757">
        <w:rPr>
          <w:b/>
          <w:lang w:eastAsia="en-GB"/>
        </w:rPr>
        <w:t>.</w:t>
      </w:r>
      <w:r>
        <w:rPr>
          <w:b/>
          <w:lang w:eastAsia="en-GB"/>
        </w:rPr>
        <w:t xml:space="preserve"> </w:t>
      </w:r>
      <w:r w:rsidRPr="00900757">
        <w:rPr>
          <w:bCs/>
          <w:lang w:eastAsia="en-GB"/>
        </w:rPr>
        <w:t>[</w:t>
      </w:r>
      <w:r>
        <w:rPr>
          <w:bCs/>
          <w:color w:val="0000FF"/>
          <w:lang w:eastAsia="en-GB"/>
        </w:rPr>
        <w:t>Pupil</w:t>
      </w:r>
      <w:r w:rsidRPr="00E301E8">
        <w:rPr>
          <w:bCs/>
          <w:color w:val="0000FF"/>
          <w:lang w:eastAsia="en-GB"/>
        </w:rPr>
        <w:t>'s Name</w:t>
      </w:r>
      <w:r w:rsidRPr="00900757">
        <w:rPr>
          <w:bCs/>
          <w:lang w:eastAsia="en-GB"/>
        </w:rPr>
        <w:t>]</w:t>
      </w:r>
      <w:r w:rsidRPr="00900757">
        <w:rPr>
          <w:b/>
          <w:lang w:eastAsia="en-GB"/>
        </w:rPr>
        <w:t xml:space="preserve"> </w:t>
      </w:r>
      <w:r>
        <w:rPr>
          <w:b/>
          <w:lang w:eastAsia="en-GB"/>
        </w:rPr>
        <w:t xml:space="preserve">should return to school on </w:t>
      </w:r>
      <w:r>
        <w:rPr>
          <w:lang w:eastAsia="en-GB"/>
        </w:rPr>
        <w:t>[</w:t>
      </w:r>
      <w:r w:rsidRPr="00C53BE8">
        <w:rPr>
          <w:color w:val="0000FF"/>
          <w:lang w:eastAsia="en-GB"/>
        </w:rPr>
        <w:t>d</w:t>
      </w:r>
      <w:r w:rsidRPr="00780962">
        <w:rPr>
          <w:color w:val="0000FF"/>
          <w:lang w:eastAsia="en-GB"/>
        </w:rPr>
        <w:t>ate</w:t>
      </w:r>
      <w:r>
        <w:rPr>
          <w:color w:val="0000FF"/>
          <w:lang w:eastAsia="en-GB"/>
        </w:rPr>
        <w:t xml:space="preserve"> &amp; time</w:t>
      </w:r>
      <w:r>
        <w:rPr>
          <w:lang w:eastAsia="en-GB"/>
        </w:rPr>
        <w:t>].</w:t>
      </w:r>
    </w:p>
    <w:p w14:paraId="4450DC8F" w14:textId="77777777" w:rsidR="00AE7B5B" w:rsidRPr="003212B4" w:rsidRDefault="00AE7B5B" w:rsidP="00AE7B5B">
      <w:r w:rsidRPr="008E3DC8">
        <w:rPr>
          <w:b/>
        </w:rPr>
        <w:t xml:space="preserve">The reason for my decision is </w:t>
      </w:r>
      <w:r w:rsidRPr="003212B4">
        <w:t xml:space="preserve">(give a description of the incident, including </w:t>
      </w:r>
      <w:r w:rsidRPr="00AD1508">
        <w:rPr>
          <w:color w:val="0000FF"/>
        </w:rPr>
        <w:t>date</w:t>
      </w:r>
      <w:r>
        <w:rPr>
          <w:color w:val="0000FF"/>
        </w:rPr>
        <w:t xml:space="preserve"> and </w:t>
      </w:r>
      <w:r w:rsidRPr="00AD1508">
        <w:rPr>
          <w:color w:val="0000FF"/>
        </w:rPr>
        <w:t>time of incident</w:t>
      </w:r>
      <w:r w:rsidRPr="003212B4">
        <w:t xml:space="preserve">, ensuring that the </w:t>
      </w:r>
      <w:r w:rsidRPr="00AD1508">
        <w:rPr>
          <w:color w:val="0000FF"/>
        </w:rPr>
        <w:t xml:space="preserve">specific reason for </w:t>
      </w:r>
      <w:r>
        <w:rPr>
          <w:color w:val="0000FF"/>
        </w:rPr>
        <w:t>suspension</w:t>
      </w:r>
      <w:r w:rsidRPr="00AD1508">
        <w:rPr>
          <w:color w:val="0000FF"/>
        </w:rPr>
        <w:t xml:space="preserve"> </w:t>
      </w:r>
      <w:r w:rsidRPr="003212B4">
        <w:t>is understood).</w:t>
      </w:r>
    </w:p>
    <w:p w14:paraId="6D2A289F" w14:textId="77777777" w:rsidR="00AE7B5B" w:rsidRPr="004F039B" w:rsidRDefault="00AE7B5B" w:rsidP="00AE7B5B">
      <w:pPr>
        <w:rPr>
          <w:b/>
          <w:sz w:val="18"/>
          <w:szCs w:val="18"/>
        </w:rPr>
      </w:pPr>
    </w:p>
    <w:p w14:paraId="05655154" w14:textId="77777777" w:rsidR="00AE7B5B" w:rsidRDefault="00AE7B5B" w:rsidP="00AE7B5B">
      <w:pPr>
        <w:rPr>
          <w:b/>
          <w:bCs/>
          <w:sz w:val="22"/>
          <w:szCs w:val="22"/>
        </w:rPr>
      </w:pPr>
      <w:r>
        <w:t xml:space="preserve">(Delete as necessary) </w:t>
      </w:r>
      <w:r>
        <w:rPr>
          <w:b/>
          <w:bCs/>
        </w:rPr>
        <w:t>Due to the serious nature of the incident, I will continue to investigate and gather information during the suspension period to ensure the matter has been dealt with appropriately. Please note that should additional evidence/information come to light during the investigation, which I was not in possession of at the time of making the decision to suspend</w:t>
      </w:r>
      <w:r>
        <w:t xml:space="preserve"> [</w:t>
      </w:r>
      <w:r>
        <w:rPr>
          <w:color w:val="0000FF"/>
        </w:rPr>
        <w:t>Pupil’s Name</w:t>
      </w:r>
      <w:r>
        <w:t xml:space="preserve">], </w:t>
      </w:r>
      <w:r>
        <w:rPr>
          <w:b/>
          <w:bCs/>
        </w:rPr>
        <w:t xml:space="preserve">I will be taking this new evidence/information into account. This may result in the permanent exclusion of </w:t>
      </w:r>
      <w:r>
        <w:t>[</w:t>
      </w:r>
      <w:r>
        <w:rPr>
          <w:color w:val="0000FF"/>
        </w:rPr>
        <w:t>Pupil’s Name</w:t>
      </w:r>
      <w:r>
        <w:t>]</w:t>
      </w:r>
      <w:r>
        <w:rPr>
          <w:b/>
          <w:bCs/>
        </w:rPr>
        <w:t xml:space="preserve"> </w:t>
      </w:r>
    </w:p>
    <w:p w14:paraId="1AEDB6D8" w14:textId="77777777" w:rsidR="00AE7B5B" w:rsidRDefault="00AE7B5B" w:rsidP="00AE7B5B">
      <w:pPr>
        <w:rPr>
          <w:bCs/>
        </w:rPr>
      </w:pPr>
    </w:p>
    <w:p w14:paraId="2C8C4035" w14:textId="77777777" w:rsidR="00AE7B5B" w:rsidRDefault="00AE7B5B" w:rsidP="00AE7B5B">
      <w:pPr>
        <w:spacing w:after="240"/>
        <w:rPr>
          <w:b/>
        </w:rPr>
      </w:pPr>
      <w:r>
        <w:rPr>
          <w:bCs/>
        </w:rPr>
        <w:t>(</w:t>
      </w:r>
      <w:r w:rsidRPr="00EC6265">
        <w:rPr>
          <w:bCs/>
        </w:rPr>
        <w:t>Delete as necessary</w:t>
      </w:r>
      <w:r>
        <w:rPr>
          <w:bCs/>
        </w:rPr>
        <w:t xml:space="preserve"> -</w:t>
      </w:r>
      <w:r w:rsidRPr="00EC6265">
        <w:rPr>
          <w:bCs/>
        </w:rPr>
        <w:t xml:space="preserve"> if other incidents contribute to this decision</w:t>
      </w:r>
      <w:r>
        <w:rPr>
          <w:bCs/>
        </w:rPr>
        <w:t>)</w:t>
      </w:r>
      <w:r>
        <w:rPr>
          <w:b/>
        </w:rPr>
        <w:t xml:space="preserve"> </w:t>
      </w:r>
      <w:r w:rsidRPr="008E3DC8">
        <w:rPr>
          <w:b/>
        </w:rPr>
        <w:t>In making this decision, I am taking other incidents of previous misbehaviour into account</w:t>
      </w:r>
      <w:r>
        <w:rPr>
          <w:b/>
        </w:rPr>
        <w:t>.</w:t>
      </w:r>
      <w:r w:rsidRPr="008E3DC8">
        <w:rPr>
          <w:b/>
        </w:rPr>
        <w:t xml:space="preserve"> </w:t>
      </w:r>
    </w:p>
    <w:p w14:paraId="1B87EC86" w14:textId="77777777" w:rsidR="00AE7B5B" w:rsidRDefault="00AE7B5B" w:rsidP="00AE7B5B">
      <w:pPr>
        <w:spacing w:after="192"/>
        <w:rPr>
          <w:b/>
          <w:lang w:eastAsia="en-GB"/>
        </w:rPr>
      </w:pPr>
      <w:r>
        <w:rPr>
          <w:b/>
          <w:lang w:eastAsia="en-GB"/>
        </w:rPr>
        <w:t>School</w:t>
      </w:r>
      <w:r w:rsidRPr="00900757">
        <w:rPr>
          <w:b/>
          <w:lang w:eastAsia="en-GB"/>
        </w:rPr>
        <w:t xml:space="preserve"> will set work for </w:t>
      </w:r>
      <w:r w:rsidRPr="00900757">
        <w:rPr>
          <w:bCs/>
          <w:lang w:eastAsia="en-GB"/>
        </w:rPr>
        <w:t>[</w:t>
      </w:r>
      <w:r>
        <w:rPr>
          <w:bCs/>
          <w:color w:val="0000FF"/>
          <w:lang w:eastAsia="en-GB"/>
        </w:rPr>
        <w:t>Pupil</w:t>
      </w:r>
      <w:r w:rsidRPr="00FE4517">
        <w:rPr>
          <w:bCs/>
          <w:color w:val="0000FF"/>
          <w:lang w:eastAsia="en-GB"/>
        </w:rPr>
        <w:t>'s Name</w:t>
      </w:r>
      <w:r w:rsidRPr="00900757">
        <w:rPr>
          <w:bCs/>
          <w:lang w:eastAsia="en-GB"/>
        </w:rPr>
        <w:t>]</w:t>
      </w:r>
      <w:r w:rsidRPr="00900757">
        <w:rPr>
          <w:b/>
          <w:lang w:eastAsia="en-GB"/>
        </w:rPr>
        <w:t xml:space="preserve"> to be completed </w:t>
      </w:r>
      <w:r>
        <w:rPr>
          <w:b/>
          <w:lang w:eastAsia="en-GB"/>
        </w:rPr>
        <w:t xml:space="preserve">during the first </w:t>
      </w:r>
      <w:r w:rsidRPr="007D584A">
        <w:rPr>
          <w:bCs/>
          <w:lang w:eastAsia="en-GB"/>
        </w:rPr>
        <w:t>[</w:t>
      </w:r>
      <w:r w:rsidRPr="007D584A">
        <w:rPr>
          <w:bCs/>
          <w:color w:val="0000FF"/>
          <w:lang w:eastAsia="en-GB"/>
        </w:rPr>
        <w:t>X days</w:t>
      </w:r>
      <w:r w:rsidRPr="007D584A">
        <w:rPr>
          <w:bCs/>
          <w:lang w:eastAsia="en-GB"/>
        </w:rPr>
        <w:t xml:space="preserve">] </w:t>
      </w:r>
      <w:r>
        <w:rPr>
          <w:b/>
          <w:lang w:eastAsia="en-GB"/>
        </w:rPr>
        <w:t>of this suspension</w:t>
      </w:r>
      <w:r w:rsidRPr="00900757">
        <w:rPr>
          <w:b/>
          <w:lang w:eastAsia="en-GB"/>
        </w:rPr>
        <w:t xml:space="preserve"> </w:t>
      </w:r>
      <w:r>
        <w:rPr>
          <w:bCs/>
          <w:lang w:eastAsia="en-GB"/>
        </w:rPr>
        <w:t>(</w:t>
      </w:r>
      <w:r w:rsidRPr="00900757">
        <w:rPr>
          <w:bCs/>
          <w:lang w:eastAsia="en-GB"/>
        </w:rPr>
        <w:t xml:space="preserve">detail </w:t>
      </w:r>
      <w:r>
        <w:rPr>
          <w:bCs/>
          <w:lang w:eastAsia="en-GB"/>
        </w:rPr>
        <w:t>t</w:t>
      </w:r>
      <w:r w:rsidRPr="00900757">
        <w:rPr>
          <w:bCs/>
          <w:lang w:eastAsia="en-GB"/>
        </w:rPr>
        <w:t xml:space="preserve">he </w:t>
      </w:r>
      <w:r w:rsidRPr="00933710">
        <w:rPr>
          <w:bCs/>
          <w:color w:val="0000FF"/>
          <w:lang w:eastAsia="en-GB"/>
        </w:rPr>
        <w:t>arrangements</w:t>
      </w:r>
      <w:r w:rsidRPr="00900757">
        <w:rPr>
          <w:bCs/>
          <w:lang w:eastAsia="en-GB"/>
        </w:rPr>
        <w:t xml:space="preserve"> for th</w:t>
      </w:r>
      <w:r>
        <w:rPr>
          <w:bCs/>
          <w:lang w:eastAsia="en-GB"/>
        </w:rPr>
        <w:t>i</w:t>
      </w:r>
      <w:r w:rsidRPr="00900757">
        <w:rPr>
          <w:bCs/>
          <w:lang w:eastAsia="en-GB"/>
        </w:rPr>
        <w:t>s</w:t>
      </w:r>
      <w:r>
        <w:rPr>
          <w:bCs/>
          <w:lang w:eastAsia="en-GB"/>
        </w:rPr>
        <w:t>)</w:t>
      </w:r>
      <w:r w:rsidRPr="00900757">
        <w:rPr>
          <w:b/>
          <w:lang w:eastAsia="en-GB"/>
        </w:rPr>
        <w:t xml:space="preserve">. </w:t>
      </w:r>
      <w:r>
        <w:rPr>
          <w:b/>
          <w:lang w:eastAsia="en-GB"/>
        </w:rPr>
        <w:t xml:space="preserve">You are </w:t>
      </w:r>
      <w:r w:rsidRPr="008E3CFC">
        <w:rPr>
          <w:b/>
          <w:lang w:eastAsia="en-GB"/>
        </w:rPr>
        <w:t>responsible for ensuring</w:t>
      </w:r>
      <w:r>
        <w:rPr>
          <w:b/>
          <w:lang w:eastAsia="en-GB"/>
        </w:rPr>
        <w:t xml:space="preserve"> that </w:t>
      </w:r>
      <w:r w:rsidRPr="00900757">
        <w:rPr>
          <w:b/>
          <w:lang w:eastAsia="en-GB"/>
        </w:rPr>
        <w:t>th</w:t>
      </w:r>
      <w:r>
        <w:rPr>
          <w:b/>
          <w:lang w:eastAsia="en-GB"/>
        </w:rPr>
        <w:t>e</w:t>
      </w:r>
      <w:r w:rsidRPr="00900757">
        <w:rPr>
          <w:b/>
          <w:lang w:eastAsia="en-GB"/>
        </w:rPr>
        <w:t xml:space="preserve"> </w:t>
      </w:r>
      <w:r>
        <w:rPr>
          <w:b/>
          <w:lang w:eastAsia="en-GB"/>
        </w:rPr>
        <w:t xml:space="preserve">completed </w:t>
      </w:r>
      <w:r w:rsidRPr="00900757">
        <w:rPr>
          <w:b/>
          <w:lang w:eastAsia="en-GB"/>
        </w:rPr>
        <w:t xml:space="preserve">work </w:t>
      </w:r>
      <w:r>
        <w:rPr>
          <w:b/>
          <w:lang w:eastAsia="en-GB"/>
        </w:rPr>
        <w:t>is</w:t>
      </w:r>
      <w:r w:rsidRPr="00900757">
        <w:rPr>
          <w:b/>
          <w:lang w:eastAsia="en-GB"/>
        </w:rPr>
        <w:t xml:space="preserve"> returned to s</w:t>
      </w:r>
      <w:r>
        <w:rPr>
          <w:b/>
          <w:lang w:eastAsia="en-GB"/>
        </w:rPr>
        <w:t>chool</w:t>
      </w:r>
      <w:r w:rsidRPr="00900757">
        <w:rPr>
          <w:b/>
          <w:lang w:eastAsia="en-GB"/>
        </w:rPr>
        <w:t xml:space="preserve"> promptly for marking.</w:t>
      </w:r>
    </w:p>
    <w:p w14:paraId="48899E28" w14:textId="77777777" w:rsidR="00AE7B5B" w:rsidRDefault="00AE7B5B" w:rsidP="00AE7B5B">
      <w:pPr>
        <w:spacing w:after="192"/>
        <w:rPr>
          <w:b/>
          <w:lang w:eastAsia="en-GB"/>
        </w:rPr>
      </w:pPr>
      <w:r>
        <w:rPr>
          <w:bCs/>
          <w:lang w:eastAsia="en-GB"/>
        </w:rPr>
        <w:t>(D</w:t>
      </w:r>
      <w:r w:rsidRPr="00C64F28">
        <w:rPr>
          <w:bCs/>
          <w:lang w:eastAsia="en-GB"/>
        </w:rPr>
        <w:t>elete</w:t>
      </w:r>
      <w:r>
        <w:rPr>
          <w:bCs/>
          <w:lang w:eastAsia="en-GB"/>
        </w:rPr>
        <w:t xml:space="preserve"> paragraph</w:t>
      </w:r>
      <w:r w:rsidRPr="00C64F28">
        <w:rPr>
          <w:bCs/>
          <w:lang w:eastAsia="en-GB"/>
        </w:rPr>
        <w:t xml:space="preserve"> as necessary</w:t>
      </w:r>
      <w:r>
        <w:rPr>
          <w:bCs/>
          <w:lang w:eastAsia="en-GB"/>
        </w:rPr>
        <w:t xml:space="preserve"> - i</w:t>
      </w:r>
      <w:r w:rsidRPr="00C64F28">
        <w:rPr>
          <w:bCs/>
          <w:lang w:eastAsia="en-GB"/>
        </w:rPr>
        <w:t>f the pupil is eligible for FSM</w:t>
      </w:r>
      <w:r>
        <w:rPr>
          <w:bCs/>
          <w:lang w:eastAsia="en-GB"/>
        </w:rPr>
        <w:t>)</w:t>
      </w:r>
      <w:r>
        <w:rPr>
          <w:b/>
          <w:lang w:eastAsia="en-GB"/>
        </w:rPr>
        <w:t xml:space="preserve"> As </w:t>
      </w:r>
      <w:r w:rsidRPr="00614C18">
        <w:rPr>
          <w:bCs/>
          <w:lang w:eastAsia="en-GB"/>
        </w:rPr>
        <w:t>[</w:t>
      </w:r>
      <w:r>
        <w:rPr>
          <w:bCs/>
          <w:color w:val="0000FF"/>
          <w:lang w:eastAsia="en-GB"/>
        </w:rPr>
        <w:t>P</w:t>
      </w:r>
      <w:r w:rsidRPr="007B12B7">
        <w:rPr>
          <w:bCs/>
          <w:color w:val="0000FF"/>
          <w:lang w:eastAsia="en-GB"/>
        </w:rPr>
        <w:t xml:space="preserve">upil </w:t>
      </w:r>
      <w:r>
        <w:rPr>
          <w:bCs/>
          <w:color w:val="0000FF"/>
          <w:lang w:eastAsia="en-GB"/>
        </w:rPr>
        <w:t>N</w:t>
      </w:r>
      <w:r w:rsidRPr="007B12B7">
        <w:rPr>
          <w:bCs/>
          <w:color w:val="0000FF"/>
          <w:lang w:eastAsia="en-GB"/>
        </w:rPr>
        <w:t>ame</w:t>
      </w:r>
      <w:r w:rsidRPr="00614C18">
        <w:rPr>
          <w:bCs/>
          <w:lang w:eastAsia="en-GB"/>
        </w:rPr>
        <w:t>]</w:t>
      </w:r>
      <w:r>
        <w:rPr>
          <w:b/>
          <w:lang w:eastAsia="en-GB"/>
        </w:rPr>
        <w:t xml:space="preserve"> is entitled to free school meals you can request a packed lunch from school by contacting </w:t>
      </w:r>
      <w:r w:rsidRPr="00614C18">
        <w:rPr>
          <w:bCs/>
          <w:lang w:eastAsia="en-GB"/>
        </w:rPr>
        <w:t>[</w:t>
      </w:r>
      <w:r>
        <w:rPr>
          <w:bCs/>
          <w:color w:val="0000FF"/>
          <w:lang w:eastAsia="en-GB"/>
        </w:rPr>
        <w:t>Staff Name and contact</w:t>
      </w:r>
      <w:r w:rsidRPr="00614C18">
        <w:rPr>
          <w:bCs/>
          <w:lang w:eastAsia="en-GB"/>
        </w:rPr>
        <w:t>]</w:t>
      </w:r>
      <w:r w:rsidRPr="00624D7A">
        <w:rPr>
          <w:b/>
          <w:lang w:eastAsia="en-GB"/>
        </w:rPr>
        <w:t>.</w:t>
      </w:r>
      <w:r>
        <w:rPr>
          <w:b/>
          <w:lang w:eastAsia="en-GB"/>
        </w:rPr>
        <w:t xml:space="preserve"> Although </w:t>
      </w:r>
      <w:r w:rsidRPr="008E3CFC">
        <w:rPr>
          <w:b/>
          <w:lang w:eastAsia="en-GB"/>
        </w:rPr>
        <w:t>the</w:t>
      </w:r>
      <w:r>
        <w:rPr>
          <w:b/>
          <w:lang w:eastAsia="en-GB"/>
        </w:rPr>
        <w:t xml:space="preserve"> school </w:t>
      </w:r>
      <w:r w:rsidRPr="008E3CFC">
        <w:rPr>
          <w:b/>
          <w:lang w:eastAsia="en-GB"/>
        </w:rPr>
        <w:t>is</w:t>
      </w:r>
      <w:r>
        <w:rPr>
          <w:b/>
          <w:lang w:eastAsia="en-GB"/>
        </w:rPr>
        <w:t xml:space="preserve"> obliged to provide a meal it is your responsibility to request and collect it.</w:t>
      </w:r>
    </w:p>
    <w:p w14:paraId="62853753" w14:textId="77777777" w:rsidR="00AE7B5B" w:rsidRDefault="00AE7B5B" w:rsidP="00AE7B5B">
      <w:pPr>
        <w:spacing w:after="192"/>
        <w:rPr>
          <w:b/>
          <w:lang w:eastAsia="en-GB"/>
        </w:rPr>
      </w:pPr>
      <w:r>
        <w:rPr>
          <w:bCs/>
          <w:lang w:eastAsia="en-GB"/>
        </w:rPr>
        <w:t xml:space="preserve">(Delete paragraph as necessary- if pupil has an allocated social worker). </w:t>
      </w:r>
      <w:r>
        <w:rPr>
          <w:b/>
          <w:lang w:eastAsia="en-GB"/>
        </w:rPr>
        <w:t xml:space="preserve">As </w:t>
      </w:r>
      <w:r>
        <w:rPr>
          <w:bCs/>
          <w:lang w:eastAsia="en-GB"/>
        </w:rPr>
        <w:t>[</w:t>
      </w:r>
      <w:r>
        <w:rPr>
          <w:bCs/>
          <w:color w:val="0000FF"/>
          <w:lang w:eastAsia="en-GB"/>
        </w:rPr>
        <w:t>Pupil Name</w:t>
      </w:r>
      <w:r>
        <w:rPr>
          <w:bCs/>
          <w:lang w:eastAsia="en-GB"/>
        </w:rPr>
        <w:t>]</w:t>
      </w:r>
      <w:r>
        <w:rPr>
          <w:b/>
          <w:lang w:eastAsia="en-GB"/>
        </w:rPr>
        <w:t xml:space="preserve"> has an allocated social worker, I have also informed them of this suspension. </w:t>
      </w:r>
    </w:p>
    <w:p w14:paraId="2BA86057" w14:textId="77777777" w:rsidR="00AE7B5B" w:rsidRDefault="00AE7B5B" w:rsidP="00AE7B5B">
      <w:pPr>
        <w:spacing w:after="192"/>
        <w:rPr>
          <w:b/>
          <w:lang w:eastAsia="en-GB"/>
        </w:rPr>
      </w:pPr>
      <w:r>
        <w:rPr>
          <w:bCs/>
          <w:lang w:eastAsia="en-GB"/>
        </w:rPr>
        <w:t xml:space="preserve">(Delete paragraph as necessary - if pupil is a Looked after Child) </w:t>
      </w:r>
      <w:r>
        <w:rPr>
          <w:b/>
          <w:lang w:eastAsia="en-GB"/>
        </w:rPr>
        <w:t xml:space="preserve">As </w:t>
      </w:r>
      <w:r>
        <w:rPr>
          <w:bCs/>
          <w:lang w:eastAsia="en-GB"/>
        </w:rPr>
        <w:t>[</w:t>
      </w:r>
      <w:r>
        <w:rPr>
          <w:bCs/>
          <w:color w:val="0000FF"/>
          <w:lang w:eastAsia="en-GB"/>
        </w:rPr>
        <w:t>Pupil Name</w:t>
      </w:r>
      <w:r>
        <w:rPr>
          <w:bCs/>
          <w:lang w:eastAsia="en-GB"/>
        </w:rPr>
        <w:t>]</w:t>
      </w:r>
      <w:r>
        <w:rPr>
          <w:b/>
          <w:lang w:eastAsia="en-GB"/>
        </w:rPr>
        <w:t xml:space="preserve"> is a Looked after Child, I have also informed the virtual school of this suspension. </w:t>
      </w:r>
    </w:p>
    <w:p w14:paraId="7584C6BD" w14:textId="77777777" w:rsidR="00AE7B5B" w:rsidRPr="009A2323" w:rsidRDefault="00AE7B5B" w:rsidP="00AE7B5B">
      <w:pPr>
        <w:spacing w:after="240"/>
        <w:rPr>
          <w:b/>
          <w:bCs/>
          <w:lang w:eastAsia="en-GB"/>
        </w:rPr>
      </w:pPr>
      <w:r w:rsidRPr="00D75D10">
        <w:rPr>
          <w:bCs/>
          <w:lang w:eastAsia="en-GB"/>
        </w:rPr>
        <w:t>(Delete paragraph if pupil is NOT compulsory school age)</w:t>
      </w:r>
      <w:r>
        <w:rPr>
          <w:b/>
          <w:lang w:eastAsia="en-GB"/>
        </w:rPr>
        <w:t xml:space="preserve"> During a suspension, </w:t>
      </w:r>
      <w:r>
        <w:rPr>
          <w:b/>
          <w:bCs/>
          <w:lang w:eastAsia="en-GB"/>
        </w:rPr>
        <w:t>parents are legally required to ensure that their child is not present in a public place during school hours without reasonable justification; parents may be given a fixed penalty notice or prosecuted if they fail to comply</w:t>
      </w:r>
      <w:r w:rsidRPr="00E86584">
        <w:rPr>
          <w:b/>
          <w:bCs/>
          <w:lang w:eastAsia="en-GB"/>
        </w:rPr>
        <w:t>. It is therefore your legal responsibility to ensure</w:t>
      </w:r>
      <w:r w:rsidRPr="00EC6265">
        <w:rPr>
          <w:lang w:eastAsia="en-GB"/>
        </w:rPr>
        <w:t xml:space="preserve"> [</w:t>
      </w:r>
      <w:r>
        <w:rPr>
          <w:color w:val="3333FF"/>
          <w:lang w:eastAsia="en-GB"/>
        </w:rPr>
        <w:t>Pupil</w:t>
      </w:r>
      <w:r w:rsidRPr="00E86584">
        <w:rPr>
          <w:color w:val="3333FF"/>
          <w:lang w:eastAsia="en-GB"/>
        </w:rPr>
        <w:t xml:space="preserve">’s </w:t>
      </w:r>
      <w:r>
        <w:rPr>
          <w:color w:val="3333FF"/>
          <w:lang w:eastAsia="en-GB"/>
        </w:rPr>
        <w:t>N</w:t>
      </w:r>
      <w:r w:rsidRPr="00E86584">
        <w:rPr>
          <w:color w:val="3333FF"/>
          <w:lang w:eastAsia="en-GB"/>
        </w:rPr>
        <w:t>ame</w:t>
      </w:r>
      <w:r w:rsidRPr="00E86584">
        <w:rPr>
          <w:lang w:eastAsia="en-GB"/>
        </w:rPr>
        <w:t xml:space="preserve">] </w:t>
      </w:r>
      <w:r w:rsidRPr="00E86584">
        <w:rPr>
          <w:b/>
          <w:bCs/>
          <w:lang w:eastAsia="en-GB"/>
        </w:rPr>
        <w:t xml:space="preserve">is supervised appropriately during this </w:t>
      </w:r>
      <w:r>
        <w:rPr>
          <w:b/>
          <w:bCs/>
          <w:lang w:eastAsia="en-GB"/>
        </w:rPr>
        <w:t>suspension</w:t>
      </w:r>
      <w:r w:rsidRPr="00E86584">
        <w:rPr>
          <w:b/>
          <w:bCs/>
          <w:lang w:eastAsia="en-GB"/>
        </w:rPr>
        <w:t>.</w:t>
      </w:r>
    </w:p>
    <w:p w14:paraId="01C93866" w14:textId="77777777" w:rsidR="00AE7B5B" w:rsidRDefault="00AE7B5B" w:rsidP="00AE7B5B">
      <w:pPr>
        <w:spacing w:after="192"/>
        <w:rPr>
          <w:b/>
          <w:lang w:eastAsia="en-GB"/>
        </w:rPr>
      </w:pPr>
      <w:r w:rsidRPr="00D75D10">
        <w:rPr>
          <w:bCs/>
          <w:lang w:eastAsia="en-GB"/>
        </w:rPr>
        <w:t>(Delete paragraph</w:t>
      </w:r>
      <w:r>
        <w:rPr>
          <w:bCs/>
          <w:lang w:eastAsia="en-GB"/>
        </w:rPr>
        <w:t xml:space="preserve"> as necessary or</w:t>
      </w:r>
      <w:r w:rsidRPr="00D75D10">
        <w:rPr>
          <w:bCs/>
          <w:lang w:eastAsia="en-GB"/>
        </w:rPr>
        <w:t xml:space="preserve"> if pupil is NOT compulsory school age</w:t>
      </w:r>
      <w:r>
        <w:rPr>
          <w:bCs/>
          <w:lang w:eastAsia="en-GB"/>
        </w:rPr>
        <w:t>)</w:t>
      </w:r>
      <w:r w:rsidRPr="00A25C43">
        <w:rPr>
          <w:b/>
          <w:lang w:eastAsia="en-GB"/>
        </w:rPr>
        <w:t xml:space="preserve"> From the </w:t>
      </w:r>
      <w:r>
        <w:rPr>
          <w:bCs/>
          <w:lang w:eastAsia="en-GB"/>
        </w:rPr>
        <w:t>6</w:t>
      </w:r>
      <w:r w:rsidRPr="004F039B">
        <w:rPr>
          <w:bCs/>
          <w:vertAlign w:val="superscript"/>
          <w:lang w:eastAsia="en-GB"/>
        </w:rPr>
        <w:t>th</w:t>
      </w:r>
      <w:r>
        <w:rPr>
          <w:bCs/>
          <w:lang w:eastAsia="en-GB"/>
        </w:rPr>
        <w:t xml:space="preserve"> </w:t>
      </w:r>
      <w:r w:rsidRPr="00A25C43">
        <w:rPr>
          <w:bCs/>
          <w:lang w:eastAsia="en-GB"/>
        </w:rPr>
        <w:t>school</w:t>
      </w:r>
      <w:r w:rsidRPr="006B5858">
        <w:rPr>
          <w:b/>
          <w:bCs/>
          <w:lang w:eastAsia="en-GB"/>
        </w:rPr>
        <w:t xml:space="preserve"> day of </w:t>
      </w:r>
      <w:r>
        <w:rPr>
          <w:b/>
          <w:bCs/>
          <w:lang w:eastAsia="en-GB"/>
        </w:rPr>
        <w:t>this</w:t>
      </w:r>
      <w:r w:rsidRPr="006B5858">
        <w:rPr>
          <w:b/>
          <w:bCs/>
          <w:lang w:eastAsia="en-GB"/>
        </w:rPr>
        <w:t xml:space="preserve"> </w:t>
      </w:r>
      <w:r>
        <w:rPr>
          <w:b/>
          <w:bCs/>
          <w:lang w:eastAsia="en-GB"/>
        </w:rPr>
        <w:t>suspension</w:t>
      </w:r>
      <w:r w:rsidRPr="00A25C43">
        <w:rPr>
          <w:bCs/>
          <w:lang w:eastAsia="en-GB"/>
        </w:rPr>
        <w:t xml:space="preserve"> [specify </w:t>
      </w:r>
      <w:r w:rsidRPr="006B5858">
        <w:rPr>
          <w:bCs/>
          <w:color w:val="0000FF"/>
          <w:lang w:eastAsia="en-GB"/>
        </w:rPr>
        <w:t>date</w:t>
      </w:r>
      <w:r w:rsidRPr="00A25C43">
        <w:rPr>
          <w:bCs/>
          <w:lang w:eastAsia="en-GB"/>
        </w:rPr>
        <w:t>]</w:t>
      </w:r>
      <w:r w:rsidRPr="00A25C43">
        <w:rPr>
          <w:b/>
          <w:lang w:eastAsia="en-GB"/>
        </w:rPr>
        <w:t xml:space="preserve"> until the expiry of </w:t>
      </w:r>
      <w:r>
        <w:rPr>
          <w:b/>
          <w:lang w:eastAsia="en-GB"/>
        </w:rPr>
        <w:t>the</w:t>
      </w:r>
      <w:r w:rsidRPr="00A25C43">
        <w:rPr>
          <w:b/>
          <w:lang w:eastAsia="en-GB"/>
        </w:rPr>
        <w:t xml:space="preserve"> </w:t>
      </w:r>
      <w:r>
        <w:rPr>
          <w:b/>
          <w:lang w:eastAsia="en-GB"/>
        </w:rPr>
        <w:t>suspension</w:t>
      </w:r>
      <w:r w:rsidRPr="00A25C43">
        <w:rPr>
          <w:b/>
          <w:lang w:eastAsia="en-GB"/>
        </w:rPr>
        <w:t xml:space="preserve"> </w:t>
      </w:r>
      <w:r>
        <w:rPr>
          <w:b/>
          <w:lang w:eastAsia="en-GB"/>
        </w:rPr>
        <w:t>[</w:t>
      </w:r>
      <w:r w:rsidRPr="00F84C08">
        <w:rPr>
          <w:color w:val="0000FF"/>
          <w:lang w:eastAsia="en-GB"/>
        </w:rPr>
        <w:t>specify date</w:t>
      </w:r>
      <w:r>
        <w:rPr>
          <w:b/>
          <w:lang w:eastAsia="en-GB"/>
        </w:rPr>
        <w:t>] school</w:t>
      </w:r>
      <w:r w:rsidRPr="00A25C43">
        <w:rPr>
          <w:b/>
          <w:lang w:eastAsia="en-GB"/>
        </w:rPr>
        <w:t xml:space="preserve"> </w:t>
      </w:r>
      <w:r w:rsidRPr="004A0C5A">
        <w:rPr>
          <w:b/>
          <w:lang w:eastAsia="en-GB"/>
        </w:rPr>
        <w:t xml:space="preserve">will provide suitable full-time education. On </w:t>
      </w:r>
      <w:r w:rsidRPr="004A0C5A">
        <w:rPr>
          <w:bCs/>
          <w:lang w:eastAsia="en-GB"/>
        </w:rPr>
        <w:t>[</w:t>
      </w:r>
      <w:r w:rsidRPr="005F4605">
        <w:rPr>
          <w:bCs/>
          <w:color w:val="0000FF"/>
          <w:lang w:eastAsia="en-GB"/>
        </w:rPr>
        <w:t>date</w:t>
      </w:r>
      <w:r w:rsidRPr="004A0C5A">
        <w:rPr>
          <w:bCs/>
          <w:lang w:eastAsia="en-GB"/>
        </w:rPr>
        <w:t>]</w:t>
      </w:r>
      <w:r w:rsidRPr="004A0C5A">
        <w:rPr>
          <w:b/>
          <w:lang w:eastAsia="en-GB"/>
        </w:rPr>
        <w:t xml:space="preserve"> </w:t>
      </w:r>
      <w:r w:rsidRPr="004A0C5A">
        <w:rPr>
          <w:bCs/>
          <w:lang w:eastAsia="en-GB"/>
        </w:rPr>
        <w:t>[</w:t>
      </w:r>
      <w:r>
        <w:rPr>
          <w:bCs/>
          <w:color w:val="0000FF"/>
          <w:lang w:eastAsia="en-GB"/>
        </w:rPr>
        <w:t>Pupil</w:t>
      </w:r>
      <w:r w:rsidRPr="00331325">
        <w:rPr>
          <w:bCs/>
          <w:color w:val="0000FF"/>
          <w:lang w:eastAsia="en-GB"/>
        </w:rPr>
        <w:t>'s Name</w:t>
      </w:r>
      <w:r w:rsidRPr="004A0C5A">
        <w:rPr>
          <w:bCs/>
          <w:lang w:eastAsia="en-GB"/>
        </w:rPr>
        <w:t>]</w:t>
      </w:r>
      <w:r w:rsidRPr="004A0C5A">
        <w:rPr>
          <w:b/>
          <w:lang w:eastAsia="en-GB"/>
        </w:rPr>
        <w:t xml:space="preserve"> should attend at </w:t>
      </w:r>
      <w:r w:rsidRPr="004A0C5A">
        <w:rPr>
          <w:bCs/>
          <w:lang w:eastAsia="en-GB"/>
        </w:rPr>
        <w:t>[</w:t>
      </w:r>
      <w:r w:rsidRPr="005F4605">
        <w:rPr>
          <w:bCs/>
          <w:color w:val="0000FF"/>
          <w:lang w:eastAsia="en-GB"/>
        </w:rPr>
        <w:t>name and address of the alternative provider if not the home school</w:t>
      </w:r>
      <w:r w:rsidRPr="004A0C5A">
        <w:rPr>
          <w:bCs/>
          <w:lang w:eastAsia="en-GB"/>
        </w:rPr>
        <w:t>]</w:t>
      </w:r>
      <w:r w:rsidRPr="004A0C5A">
        <w:rPr>
          <w:b/>
          <w:lang w:eastAsia="en-GB"/>
        </w:rPr>
        <w:t xml:space="preserve"> at </w:t>
      </w:r>
      <w:r>
        <w:rPr>
          <w:bCs/>
          <w:lang w:eastAsia="en-GB"/>
        </w:rPr>
        <w:t>[</w:t>
      </w:r>
      <w:r w:rsidRPr="00524EC2">
        <w:rPr>
          <w:bCs/>
          <w:color w:val="0000FF"/>
          <w:lang w:eastAsia="en-GB"/>
        </w:rPr>
        <w:t xml:space="preserve">start </w:t>
      </w:r>
      <w:r w:rsidRPr="007152D3">
        <w:rPr>
          <w:bCs/>
          <w:color w:val="0000FF"/>
          <w:lang w:eastAsia="en-GB"/>
        </w:rPr>
        <w:t>time</w:t>
      </w:r>
      <w:r w:rsidRPr="004A0C5A">
        <w:rPr>
          <w:bCs/>
          <w:lang w:eastAsia="en-GB"/>
        </w:rPr>
        <w:t>]</w:t>
      </w:r>
      <w:r w:rsidRPr="004A0C5A">
        <w:rPr>
          <w:b/>
          <w:lang w:eastAsia="en-GB"/>
        </w:rPr>
        <w:t xml:space="preserve"> and report to </w:t>
      </w:r>
      <w:r w:rsidRPr="004A0C5A">
        <w:rPr>
          <w:bCs/>
          <w:lang w:eastAsia="en-GB"/>
        </w:rPr>
        <w:t>[</w:t>
      </w:r>
      <w:r w:rsidRPr="007152D3">
        <w:rPr>
          <w:bCs/>
          <w:color w:val="0000FF"/>
          <w:lang w:eastAsia="en-GB"/>
        </w:rPr>
        <w:t>staff member's name</w:t>
      </w:r>
      <w:r w:rsidRPr="004A0C5A">
        <w:rPr>
          <w:bCs/>
          <w:lang w:eastAsia="en-GB"/>
        </w:rPr>
        <w:t>]</w:t>
      </w:r>
      <w:r w:rsidRPr="004A0C5A">
        <w:rPr>
          <w:b/>
          <w:lang w:eastAsia="en-GB"/>
        </w:rPr>
        <w:t xml:space="preserve">. </w:t>
      </w:r>
      <w:r>
        <w:rPr>
          <w:b/>
          <w:lang w:eastAsia="en-GB"/>
        </w:rPr>
        <w:t xml:space="preserve"> </w:t>
      </w:r>
    </w:p>
    <w:p w14:paraId="1F855EB9" w14:textId="77777777" w:rsidR="00AE7B5B" w:rsidRDefault="00AE7B5B" w:rsidP="00AE7B5B">
      <w:pPr>
        <w:spacing w:after="192"/>
        <w:rPr>
          <w:bCs/>
          <w:lang w:eastAsia="en-GB"/>
        </w:rPr>
      </w:pPr>
      <w:r w:rsidRPr="004A0C5A">
        <w:rPr>
          <w:bCs/>
          <w:lang w:eastAsia="en-GB"/>
        </w:rPr>
        <w:t xml:space="preserve">[If applicable — </w:t>
      </w:r>
      <w:r>
        <w:rPr>
          <w:bCs/>
          <w:lang w:eastAsia="en-GB"/>
        </w:rPr>
        <w:t>specify</w:t>
      </w:r>
      <w:r w:rsidRPr="004A0C5A">
        <w:rPr>
          <w:bCs/>
          <w:lang w:eastAsia="en-GB"/>
        </w:rPr>
        <w:t xml:space="preserve"> </w:t>
      </w:r>
      <w:r w:rsidRPr="00183B93">
        <w:rPr>
          <w:bCs/>
          <w:color w:val="0000FF"/>
          <w:lang w:eastAsia="en-GB"/>
        </w:rPr>
        <w:t>transport arrangements/responsibilities</w:t>
      </w:r>
      <w:r w:rsidRPr="004A0C5A">
        <w:rPr>
          <w:bCs/>
          <w:lang w:eastAsia="en-GB"/>
        </w:rPr>
        <w:t xml:space="preserve"> from home to the alternative provider</w:t>
      </w:r>
      <w:r>
        <w:rPr>
          <w:bCs/>
          <w:lang w:eastAsia="en-GB"/>
        </w:rPr>
        <w:t>]</w:t>
      </w:r>
    </w:p>
    <w:p w14:paraId="5A8FA57E" w14:textId="77777777" w:rsidR="00AE7B5B" w:rsidRDefault="00AE7B5B" w:rsidP="00AE7B5B">
      <w:pPr>
        <w:spacing w:after="192"/>
        <w:rPr>
          <w:b/>
          <w:lang w:eastAsia="en-GB"/>
        </w:rPr>
      </w:pPr>
      <w:r>
        <w:rPr>
          <w:bCs/>
          <w:lang w:eastAsia="en-GB"/>
        </w:rPr>
        <w:t>(</w:t>
      </w:r>
      <w:r w:rsidRPr="004A0C5A">
        <w:rPr>
          <w:bCs/>
          <w:lang w:eastAsia="en-GB"/>
        </w:rPr>
        <w:t>If arrangements</w:t>
      </w:r>
      <w:r>
        <w:rPr>
          <w:bCs/>
          <w:lang w:eastAsia="en-GB"/>
        </w:rPr>
        <w:t>,</w:t>
      </w:r>
      <w:r w:rsidRPr="004A0C5A">
        <w:rPr>
          <w:bCs/>
          <w:lang w:eastAsia="en-GB"/>
        </w:rPr>
        <w:t xml:space="preserve"> for suitable full</w:t>
      </w:r>
      <w:r>
        <w:rPr>
          <w:bCs/>
          <w:lang w:eastAsia="en-GB"/>
        </w:rPr>
        <w:t>-</w:t>
      </w:r>
      <w:r w:rsidRPr="004A0C5A">
        <w:rPr>
          <w:bCs/>
          <w:lang w:eastAsia="en-GB"/>
        </w:rPr>
        <w:t>time education</w:t>
      </w:r>
      <w:r>
        <w:rPr>
          <w:bCs/>
          <w:lang w:eastAsia="en-GB"/>
        </w:rPr>
        <w:t xml:space="preserve"> are not available at time of writing the suspension letter, inform parent/carer that they will be</w:t>
      </w:r>
      <w:r w:rsidRPr="004A0C5A">
        <w:rPr>
          <w:bCs/>
          <w:lang w:eastAsia="en-GB"/>
        </w:rPr>
        <w:t xml:space="preserve"> notified by a further letter</w:t>
      </w:r>
      <w:r>
        <w:rPr>
          <w:bCs/>
          <w:lang w:eastAsia="en-GB"/>
        </w:rPr>
        <w:t>)</w:t>
      </w:r>
      <w:r w:rsidRPr="004A0C5A">
        <w:rPr>
          <w:b/>
          <w:lang w:eastAsia="en-GB"/>
        </w:rPr>
        <w:t>.</w:t>
      </w:r>
    </w:p>
    <w:p w14:paraId="53CCABCA" w14:textId="5AC3A695" w:rsidR="00AE7B5B" w:rsidRPr="00A25C43" w:rsidRDefault="00AE7B5B" w:rsidP="00AE7B5B">
      <w:pPr>
        <w:rPr>
          <w:b/>
          <w:lang w:eastAsia="en-GB"/>
        </w:rPr>
      </w:pPr>
      <w:r>
        <w:rPr>
          <w:bCs/>
          <w:lang w:eastAsia="en-GB"/>
        </w:rPr>
        <w:t xml:space="preserve">[The next paragraph may be used if the head teacher chooses to hold a reintegration meeting. </w:t>
      </w:r>
      <w:r w:rsidRPr="00F41EFB">
        <w:rPr>
          <w:bCs/>
          <w:lang w:eastAsia="en-GB"/>
        </w:rPr>
        <w:t xml:space="preserve">There is no legal requirement to hold a reintegration meeting, </w:t>
      </w:r>
      <w:r w:rsidR="00B57413" w:rsidRPr="00F41EFB">
        <w:rPr>
          <w:bCs/>
          <w:lang w:eastAsia="en-GB"/>
        </w:rPr>
        <w:t xml:space="preserve">however, </w:t>
      </w:r>
      <w:r w:rsidR="00B57413">
        <w:rPr>
          <w:bCs/>
          <w:lang w:eastAsia="en-GB"/>
        </w:rPr>
        <w:t>schools</w:t>
      </w:r>
      <w:r w:rsidRPr="00F41EFB">
        <w:rPr>
          <w:bCs/>
          <w:lang w:eastAsia="en-GB"/>
        </w:rPr>
        <w:t xml:space="preserve"> </w:t>
      </w:r>
      <w:r>
        <w:rPr>
          <w:bCs/>
          <w:u w:val="single"/>
          <w:lang w:eastAsia="en-GB"/>
        </w:rPr>
        <w:t xml:space="preserve">should </w:t>
      </w:r>
      <w:r w:rsidRPr="00F41EFB">
        <w:rPr>
          <w:bCs/>
          <w:lang w:eastAsia="en-GB"/>
        </w:rPr>
        <w:t>have a reintegration strategy</w:t>
      </w:r>
      <w:r>
        <w:rPr>
          <w:bCs/>
          <w:lang w:eastAsia="en-GB"/>
        </w:rPr>
        <w:t xml:space="preserve"> in place following a period of suspension</w:t>
      </w:r>
      <w:r w:rsidRPr="00F41EFB">
        <w:rPr>
          <w:bCs/>
          <w:lang w:eastAsia="en-GB"/>
        </w:rPr>
        <w:t>.]</w:t>
      </w:r>
    </w:p>
    <w:p w14:paraId="6DE73621" w14:textId="77777777" w:rsidR="00AE7B5B" w:rsidRDefault="00AE7B5B" w:rsidP="00AE7B5B">
      <w:pPr>
        <w:rPr>
          <w:b/>
          <w:lang w:eastAsia="en-GB"/>
        </w:rPr>
      </w:pPr>
    </w:p>
    <w:p w14:paraId="5A147058" w14:textId="77777777" w:rsidR="00AE7B5B" w:rsidRDefault="00AE7B5B" w:rsidP="00AE7B5B">
      <w:pPr>
        <w:rPr>
          <w:b/>
          <w:lang w:eastAsia="en-GB"/>
        </w:rPr>
      </w:pPr>
      <w:r w:rsidRPr="00900757">
        <w:rPr>
          <w:b/>
          <w:lang w:eastAsia="en-GB"/>
        </w:rPr>
        <w:t>You</w:t>
      </w:r>
      <w:r>
        <w:rPr>
          <w:b/>
          <w:lang w:eastAsia="en-GB"/>
        </w:rPr>
        <w:t xml:space="preserve"> and</w:t>
      </w:r>
      <w:r w:rsidRPr="00900757">
        <w:rPr>
          <w:b/>
          <w:lang w:eastAsia="en-GB"/>
        </w:rPr>
        <w:t xml:space="preserve"> </w:t>
      </w:r>
      <w:r w:rsidRPr="00900757">
        <w:rPr>
          <w:bCs/>
          <w:lang w:eastAsia="en-GB"/>
        </w:rPr>
        <w:t>[</w:t>
      </w:r>
      <w:r>
        <w:rPr>
          <w:bCs/>
          <w:color w:val="0000FF"/>
          <w:lang w:eastAsia="en-GB"/>
        </w:rPr>
        <w:t>P</w:t>
      </w:r>
      <w:r w:rsidRPr="00C06B57">
        <w:rPr>
          <w:bCs/>
          <w:color w:val="0000FF"/>
          <w:lang w:eastAsia="en-GB"/>
        </w:rPr>
        <w:t xml:space="preserve">upil's </w:t>
      </w:r>
      <w:r>
        <w:rPr>
          <w:bCs/>
          <w:color w:val="0000FF"/>
          <w:lang w:eastAsia="en-GB"/>
        </w:rPr>
        <w:t>N</w:t>
      </w:r>
      <w:r w:rsidRPr="00C06B57">
        <w:rPr>
          <w:bCs/>
          <w:color w:val="0000FF"/>
          <w:lang w:eastAsia="en-GB"/>
        </w:rPr>
        <w:t>ame</w:t>
      </w:r>
      <w:r w:rsidRPr="00900757">
        <w:rPr>
          <w:bCs/>
          <w:lang w:eastAsia="en-GB"/>
        </w:rPr>
        <w:t>]</w:t>
      </w:r>
      <w:r w:rsidRPr="00900757">
        <w:rPr>
          <w:b/>
          <w:lang w:eastAsia="en-GB"/>
        </w:rPr>
        <w:t xml:space="preserve"> are requested to attend a reintegration </w:t>
      </w:r>
      <w:r>
        <w:rPr>
          <w:b/>
          <w:lang w:eastAsia="en-GB"/>
        </w:rPr>
        <w:t>meeting</w:t>
      </w:r>
      <w:r w:rsidRPr="00900757">
        <w:rPr>
          <w:b/>
          <w:lang w:eastAsia="en-GB"/>
        </w:rPr>
        <w:t xml:space="preserve"> with </w:t>
      </w:r>
      <w:r>
        <w:rPr>
          <w:b/>
          <w:lang w:eastAsia="en-GB"/>
        </w:rPr>
        <w:t xml:space="preserve">*me </w:t>
      </w:r>
      <w:r w:rsidRPr="00900757">
        <w:rPr>
          <w:bCs/>
          <w:lang w:eastAsia="en-GB"/>
        </w:rPr>
        <w:t>[</w:t>
      </w:r>
      <w:r w:rsidRPr="002B20CA">
        <w:rPr>
          <w:bCs/>
          <w:color w:val="0000FF"/>
          <w:lang w:eastAsia="en-GB"/>
        </w:rPr>
        <w:t>*alternatively, specify the name of another staff member</w:t>
      </w:r>
      <w:r w:rsidRPr="00900757">
        <w:rPr>
          <w:bCs/>
          <w:lang w:eastAsia="en-GB"/>
        </w:rPr>
        <w:t>]</w:t>
      </w:r>
      <w:r w:rsidRPr="00900757">
        <w:rPr>
          <w:b/>
          <w:lang w:eastAsia="en-GB"/>
        </w:rPr>
        <w:t xml:space="preserve"> at </w:t>
      </w:r>
      <w:r w:rsidRPr="00900757">
        <w:rPr>
          <w:bCs/>
          <w:lang w:eastAsia="en-GB"/>
        </w:rPr>
        <w:t>[</w:t>
      </w:r>
      <w:r w:rsidRPr="00C06B57">
        <w:rPr>
          <w:bCs/>
          <w:color w:val="0000FF"/>
          <w:lang w:eastAsia="en-GB"/>
        </w:rPr>
        <w:t>place</w:t>
      </w:r>
      <w:r w:rsidRPr="00900757">
        <w:rPr>
          <w:bCs/>
          <w:lang w:eastAsia="en-GB"/>
        </w:rPr>
        <w:t>]</w:t>
      </w:r>
      <w:r w:rsidRPr="00900757">
        <w:rPr>
          <w:b/>
          <w:lang w:eastAsia="en-GB"/>
        </w:rPr>
        <w:t xml:space="preserve"> on </w:t>
      </w:r>
      <w:r w:rsidRPr="00900757">
        <w:rPr>
          <w:bCs/>
          <w:lang w:eastAsia="en-GB"/>
        </w:rPr>
        <w:t>[</w:t>
      </w:r>
      <w:r w:rsidRPr="00C06B57">
        <w:rPr>
          <w:bCs/>
          <w:color w:val="0000FF"/>
          <w:lang w:eastAsia="en-GB"/>
        </w:rPr>
        <w:t>date</w:t>
      </w:r>
      <w:r w:rsidRPr="00900757">
        <w:rPr>
          <w:bCs/>
          <w:lang w:eastAsia="en-GB"/>
        </w:rPr>
        <w:t>]</w:t>
      </w:r>
      <w:r w:rsidRPr="00900757">
        <w:rPr>
          <w:b/>
          <w:lang w:eastAsia="en-GB"/>
        </w:rPr>
        <w:t xml:space="preserve"> at </w:t>
      </w:r>
      <w:r w:rsidRPr="00900757">
        <w:rPr>
          <w:bCs/>
          <w:lang w:eastAsia="en-GB"/>
        </w:rPr>
        <w:t>[</w:t>
      </w:r>
      <w:r w:rsidRPr="00C06B57">
        <w:rPr>
          <w:bCs/>
          <w:color w:val="0000FF"/>
          <w:lang w:eastAsia="en-GB"/>
        </w:rPr>
        <w:t>time</w:t>
      </w:r>
      <w:r w:rsidRPr="00900757">
        <w:rPr>
          <w:bCs/>
          <w:lang w:eastAsia="en-GB"/>
        </w:rPr>
        <w:t>]</w:t>
      </w:r>
      <w:r w:rsidRPr="00900757">
        <w:rPr>
          <w:b/>
          <w:lang w:eastAsia="en-GB"/>
        </w:rPr>
        <w:t xml:space="preserve">. If that is not convenient, please contact the school </w:t>
      </w:r>
      <w:r w:rsidRPr="004A0C5A">
        <w:rPr>
          <w:b/>
          <w:lang w:eastAsia="en-GB"/>
        </w:rPr>
        <w:t>before</w:t>
      </w:r>
      <w:r>
        <w:rPr>
          <w:b/>
          <w:lang w:eastAsia="en-GB"/>
        </w:rPr>
        <w:t xml:space="preserve"> your child </w:t>
      </w:r>
      <w:r w:rsidRPr="004A0C5A">
        <w:rPr>
          <w:b/>
          <w:lang w:eastAsia="en-GB"/>
        </w:rPr>
        <w:t xml:space="preserve">is due to return </w:t>
      </w:r>
      <w:r w:rsidRPr="005B5D19">
        <w:rPr>
          <w:b/>
          <w:bCs/>
          <w:lang w:eastAsia="en-GB"/>
        </w:rPr>
        <w:t xml:space="preserve">to arrange a suitable alternative date and time. The purpose of the reintegration </w:t>
      </w:r>
      <w:r>
        <w:rPr>
          <w:b/>
          <w:bCs/>
          <w:lang w:eastAsia="en-GB"/>
        </w:rPr>
        <w:t>meeting</w:t>
      </w:r>
      <w:r w:rsidRPr="005B5D19">
        <w:rPr>
          <w:b/>
          <w:bCs/>
          <w:lang w:eastAsia="en-GB"/>
        </w:rPr>
        <w:t xml:space="preserve"> is to discuss how best your child's return to school can be </w:t>
      </w:r>
      <w:r>
        <w:rPr>
          <w:b/>
          <w:bCs/>
          <w:lang w:eastAsia="en-GB"/>
        </w:rPr>
        <w:t>supported.</w:t>
      </w:r>
      <w:r w:rsidRPr="00900757">
        <w:rPr>
          <w:bCs/>
          <w:lang w:eastAsia="en-GB"/>
        </w:rPr>
        <w:t xml:space="preserve"> </w:t>
      </w:r>
      <w:r w:rsidRPr="00900757">
        <w:rPr>
          <w:b/>
          <w:lang w:eastAsia="en-GB"/>
        </w:rPr>
        <w:t>Failure to atten</w:t>
      </w:r>
      <w:r>
        <w:rPr>
          <w:b/>
          <w:lang w:eastAsia="en-GB"/>
        </w:rPr>
        <w:t>d a reintegration meeting may</w:t>
      </w:r>
      <w:r w:rsidRPr="00900757">
        <w:rPr>
          <w:b/>
          <w:lang w:eastAsia="en-GB"/>
        </w:rPr>
        <w:t xml:space="preserve"> be a factor </w:t>
      </w:r>
      <w:r>
        <w:rPr>
          <w:b/>
          <w:lang w:eastAsia="en-GB"/>
        </w:rPr>
        <w:t>considered</w:t>
      </w:r>
      <w:r w:rsidRPr="00900757">
        <w:rPr>
          <w:b/>
          <w:lang w:eastAsia="en-GB"/>
        </w:rPr>
        <w:t xml:space="preserve"> by a magistrates' court</w:t>
      </w:r>
      <w:r>
        <w:rPr>
          <w:b/>
          <w:lang w:eastAsia="en-GB"/>
        </w:rPr>
        <w:t>,</w:t>
      </w:r>
      <w:r w:rsidRPr="00900757">
        <w:rPr>
          <w:b/>
          <w:lang w:eastAsia="en-GB"/>
        </w:rPr>
        <w:t xml:space="preserve"> </w:t>
      </w:r>
      <w:r w:rsidRPr="00980F7B">
        <w:rPr>
          <w:b/>
          <w:lang w:eastAsia="en-GB"/>
        </w:rPr>
        <w:t xml:space="preserve">for instance </w:t>
      </w:r>
      <w:r>
        <w:rPr>
          <w:b/>
          <w:lang w:eastAsia="en-GB"/>
        </w:rPr>
        <w:t xml:space="preserve">in </w:t>
      </w:r>
      <w:r w:rsidRPr="00980F7B">
        <w:rPr>
          <w:b/>
          <w:lang w:eastAsia="en-GB"/>
        </w:rPr>
        <w:t>circumstances such as non-school attendance.</w:t>
      </w:r>
    </w:p>
    <w:p w14:paraId="5D26D096" w14:textId="77777777" w:rsidR="00AE7B5B" w:rsidRPr="004F039B" w:rsidRDefault="00AE7B5B" w:rsidP="00AE7B5B">
      <w:pPr>
        <w:rPr>
          <w:b/>
          <w:sz w:val="18"/>
          <w:szCs w:val="18"/>
        </w:rPr>
      </w:pPr>
    </w:p>
    <w:p w14:paraId="351CE48F" w14:textId="77777777" w:rsidR="00AE7B5B" w:rsidRDefault="00AE7B5B" w:rsidP="00AE7B5B">
      <w:pPr>
        <w:spacing w:after="192"/>
        <w:rPr>
          <w:b/>
          <w:lang w:eastAsia="en-GB"/>
        </w:rPr>
      </w:pPr>
      <w:r>
        <w:rPr>
          <w:b/>
          <w:lang w:eastAsia="en-GB"/>
        </w:rPr>
        <w:t>As this suspension brings the total number of suspension days this term to over</w:t>
      </w:r>
      <w:r w:rsidRPr="00A25C43">
        <w:rPr>
          <w:b/>
          <w:lang w:eastAsia="en-GB"/>
        </w:rPr>
        <w:t xml:space="preserve"> 15</w:t>
      </w:r>
      <w:r>
        <w:rPr>
          <w:b/>
          <w:lang w:eastAsia="en-GB"/>
        </w:rPr>
        <w:t xml:space="preserve">, </w:t>
      </w:r>
      <w:r w:rsidRPr="00A25C43">
        <w:rPr>
          <w:b/>
          <w:lang w:eastAsia="en-GB"/>
        </w:rPr>
        <w:t xml:space="preserve">the </w:t>
      </w:r>
      <w:r>
        <w:rPr>
          <w:b/>
          <w:lang w:eastAsia="en-GB"/>
        </w:rPr>
        <w:t xml:space="preserve">Exclusions Panel </w:t>
      </w:r>
      <w:r w:rsidRPr="00A25C43">
        <w:rPr>
          <w:b/>
          <w:lang w:eastAsia="en-GB"/>
        </w:rPr>
        <w:t xml:space="preserve">must meet to consider </w:t>
      </w:r>
      <w:r w:rsidRPr="00D35B62">
        <w:rPr>
          <w:b/>
          <w:lang w:eastAsia="en-GB"/>
        </w:rPr>
        <w:t xml:space="preserve">the </w:t>
      </w:r>
      <w:r w:rsidRPr="002B20CA">
        <w:rPr>
          <w:bCs/>
          <w:color w:val="0000FF"/>
          <w:lang w:eastAsia="en-GB"/>
        </w:rPr>
        <w:t>suspension</w:t>
      </w:r>
      <w:r w:rsidRPr="00D4263D">
        <w:rPr>
          <w:bCs/>
          <w:lang w:eastAsia="en-GB"/>
        </w:rPr>
        <w:t>[</w:t>
      </w:r>
      <w:r w:rsidRPr="00D4263D">
        <w:rPr>
          <w:bCs/>
          <w:color w:val="0000FF"/>
          <w:lang w:eastAsia="en-GB"/>
        </w:rPr>
        <w:t>s</w:t>
      </w:r>
      <w:r w:rsidRPr="00D4263D">
        <w:rPr>
          <w:bCs/>
          <w:lang w:eastAsia="en-GB"/>
        </w:rPr>
        <w:t>]</w:t>
      </w:r>
      <w:r>
        <w:rPr>
          <w:b/>
          <w:lang w:eastAsia="en-GB"/>
        </w:rPr>
        <w:t xml:space="preserve">. The latest date on which the Exclusions Panel </w:t>
      </w:r>
      <w:r w:rsidRPr="00A25C43">
        <w:rPr>
          <w:b/>
          <w:lang w:eastAsia="en-GB"/>
        </w:rPr>
        <w:t xml:space="preserve">can meet is </w:t>
      </w:r>
      <w:r w:rsidRPr="00A25C43">
        <w:rPr>
          <w:bCs/>
          <w:lang w:eastAsia="en-GB"/>
        </w:rPr>
        <w:t>[</w:t>
      </w:r>
      <w:r w:rsidRPr="00B42035">
        <w:rPr>
          <w:bCs/>
          <w:color w:val="0000FF"/>
          <w:lang w:eastAsia="en-GB"/>
        </w:rPr>
        <w:t>date</w:t>
      </w:r>
      <w:r w:rsidRPr="002B20CA">
        <w:rPr>
          <w:bCs/>
          <w:lang w:eastAsia="en-GB"/>
        </w:rPr>
        <w:t>]</w:t>
      </w:r>
      <w:r>
        <w:rPr>
          <w:bCs/>
          <w:lang w:eastAsia="en-GB"/>
        </w:rPr>
        <w:t xml:space="preserve"> (</w:t>
      </w:r>
      <w:r w:rsidRPr="00A25C43">
        <w:rPr>
          <w:bCs/>
          <w:lang w:eastAsia="en-GB"/>
        </w:rPr>
        <w:t xml:space="preserve">no later than 15 school days from the date the </w:t>
      </w:r>
      <w:r>
        <w:rPr>
          <w:bCs/>
          <w:lang w:eastAsia="en-GB"/>
        </w:rPr>
        <w:t>Exclusions Panel</w:t>
      </w:r>
      <w:r w:rsidRPr="00A25C43">
        <w:rPr>
          <w:bCs/>
          <w:lang w:eastAsia="en-GB"/>
        </w:rPr>
        <w:t xml:space="preserve"> is notified</w:t>
      </w:r>
      <w:r>
        <w:rPr>
          <w:bCs/>
          <w:lang w:eastAsia="en-GB"/>
        </w:rPr>
        <w:t>)</w:t>
      </w:r>
      <w:r w:rsidRPr="00A25C43">
        <w:rPr>
          <w:b/>
          <w:lang w:eastAsia="en-GB"/>
        </w:rPr>
        <w:t xml:space="preserve">. </w:t>
      </w:r>
      <w:r>
        <w:rPr>
          <w:b/>
          <w:lang w:eastAsia="en-GB"/>
        </w:rPr>
        <w:t xml:space="preserve"> </w:t>
      </w:r>
    </w:p>
    <w:p w14:paraId="3079022A" w14:textId="77777777" w:rsidR="00AE7B5B" w:rsidRDefault="00AE7B5B" w:rsidP="00AE7B5B">
      <w:pPr>
        <w:spacing w:after="192"/>
        <w:rPr>
          <w:b/>
          <w:lang w:eastAsia="en-GB"/>
        </w:rPr>
      </w:pPr>
      <w:r w:rsidRPr="00A25C43">
        <w:rPr>
          <w:b/>
          <w:lang w:eastAsia="en-GB"/>
        </w:rPr>
        <w:t xml:space="preserve">At the review meeting you may make representations to the </w:t>
      </w:r>
      <w:r>
        <w:rPr>
          <w:b/>
          <w:lang w:eastAsia="en-GB"/>
        </w:rPr>
        <w:t>Exclusions Panel.</w:t>
      </w:r>
    </w:p>
    <w:p w14:paraId="2D54D249" w14:textId="77777777" w:rsidR="00AE7B5B" w:rsidRDefault="00AE7B5B" w:rsidP="00AE7B5B">
      <w:pPr>
        <w:rPr>
          <w:b/>
          <w:lang w:eastAsia="en-GB"/>
        </w:rPr>
      </w:pPr>
      <w:r w:rsidRPr="00A25C43">
        <w:rPr>
          <w:b/>
          <w:lang w:eastAsia="en-GB"/>
        </w:rPr>
        <w:t xml:space="preserve">You will, whether you choose to make representations or not, be notified by the Clerk to the </w:t>
      </w:r>
      <w:r>
        <w:rPr>
          <w:b/>
          <w:lang w:eastAsia="en-GB"/>
        </w:rPr>
        <w:t>Local School Board</w:t>
      </w:r>
      <w:r w:rsidRPr="00A25C43">
        <w:rPr>
          <w:b/>
          <w:lang w:eastAsia="en-GB"/>
        </w:rPr>
        <w:t xml:space="preserve"> of the time, date and location of the meeting.</w:t>
      </w:r>
      <w:r>
        <w:rPr>
          <w:b/>
          <w:lang w:eastAsia="en-GB"/>
        </w:rPr>
        <w:t xml:space="preserve"> P</w:t>
      </w:r>
      <w:r w:rsidRPr="004A0C5A">
        <w:rPr>
          <w:b/>
          <w:lang w:eastAsia="en-GB"/>
        </w:rPr>
        <w:t xml:space="preserve">lease inform </w:t>
      </w:r>
      <w:r w:rsidRPr="004A0C5A">
        <w:rPr>
          <w:bCs/>
          <w:lang w:eastAsia="en-GB"/>
        </w:rPr>
        <w:t>[</w:t>
      </w:r>
      <w:r w:rsidRPr="002E302B">
        <w:rPr>
          <w:bCs/>
          <w:color w:val="0000FF"/>
          <w:lang w:eastAsia="en-GB"/>
        </w:rPr>
        <w:t>contact name</w:t>
      </w:r>
      <w:r>
        <w:rPr>
          <w:bCs/>
          <w:color w:val="0000FF"/>
          <w:lang w:eastAsia="en-GB"/>
        </w:rPr>
        <w:t xml:space="preserve"> and details</w:t>
      </w:r>
      <w:r w:rsidRPr="004A0C5A">
        <w:rPr>
          <w:bCs/>
          <w:lang w:eastAsia="en-GB"/>
        </w:rPr>
        <w:t>]</w:t>
      </w:r>
      <w:r w:rsidRPr="004A0C5A">
        <w:rPr>
          <w:b/>
          <w:lang w:eastAsia="en-GB"/>
        </w:rPr>
        <w:t xml:space="preserve"> if </w:t>
      </w:r>
      <w:r>
        <w:rPr>
          <w:b/>
          <w:lang w:eastAsia="en-GB"/>
        </w:rPr>
        <w:t xml:space="preserve">you </w:t>
      </w:r>
      <w:r w:rsidRPr="004A0C5A">
        <w:rPr>
          <w:b/>
          <w:lang w:eastAsia="en-GB"/>
        </w:rPr>
        <w:t>wish to be accompanied by a friend or representative</w:t>
      </w:r>
      <w:r>
        <w:rPr>
          <w:b/>
          <w:lang w:eastAsia="en-GB"/>
        </w:rPr>
        <w:t>. Also</w:t>
      </w:r>
      <w:r w:rsidRPr="004A0C5A">
        <w:rPr>
          <w:b/>
          <w:lang w:eastAsia="en-GB"/>
        </w:rPr>
        <w:t xml:space="preserve"> advise</w:t>
      </w:r>
      <w:r>
        <w:rPr>
          <w:b/>
          <w:lang w:eastAsia="en-GB"/>
        </w:rPr>
        <w:t xml:space="preserve"> them</w:t>
      </w:r>
      <w:r w:rsidRPr="004A0C5A">
        <w:rPr>
          <w:b/>
          <w:lang w:eastAsia="en-GB"/>
        </w:rPr>
        <w:t xml:space="preserve"> if you have a disability or </w:t>
      </w:r>
      <w:r>
        <w:rPr>
          <w:b/>
          <w:lang w:eastAsia="en-GB"/>
        </w:rPr>
        <w:t>additional</w:t>
      </w:r>
      <w:r w:rsidRPr="004A0C5A">
        <w:rPr>
          <w:b/>
          <w:lang w:eastAsia="en-GB"/>
        </w:rPr>
        <w:t xml:space="preserve"> need which </w:t>
      </w:r>
      <w:r>
        <w:rPr>
          <w:b/>
          <w:lang w:eastAsia="en-GB"/>
        </w:rPr>
        <w:t>may</w:t>
      </w:r>
      <w:r w:rsidRPr="004A0C5A">
        <w:rPr>
          <w:b/>
          <w:lang w:eastAsia="en-GB"/>
        </w:rPr>
        <w:t xml:space="preserve"> affect your ability to attend or take part in a meeting at the school</w:t>
      </w:r>
      <w:r w:rsidRPr="00827C93">
        <w:rPr>
          <w:b/>
          <w:lang w:eastAsia="en-GB"/>
        </w:rPr>
        <w:t xml:space="preserve">, reasonable adjustments will then </w:t>
      </w:r>
      <w:r>
        <w:rPr>
          <w:b/>
          <w:lang w:eastAsia="en-GB"/>
        </w:rPr>
        <w:t>b</w:t>
      </w:r>
      <w:r w:rsidRPr="00827C93">
        <w:rPr>
          <w:b/>
          <w:lang w:eastAsia="en-GB"/>
        </w:rPr>
        <w:t>e made. In addition</w:t>
      </w:r>
      <w:r>
        <w:rPr>
          <w:b/>
          <w:lang w:eastAsia="en-GB"/>
        </w:rPr>
        <w:t>,</w:t>
      </w:r>
      <w:r w:rsidRPr="00827C93">
        <w:rPr>
          <w:b/>
          <w:lang w:eastAsia="en-GB"/>
        </w:rPr>
        <w:t xml:space="preserve"> please advise if you require an interpreter</w:t>
      </w:r>
      <w:r>
        <w:rPr>
          <w:b/>
          <w:lang w:eastAsia="en-GB"/>
        </w:rPr>
        <w:t xml:space="preserve"> to be present.</w:t>
      </w:r>
      <w:r w:rsidRPr="00A25C43">
        <w:rPr>
          <w:b/>
          <w:lang w:eastAsia="en-GB"/>
        </w:rPr>
        <w:t> </w:t>
      </w:r>
    </w:p>
    <w:p w14:paraId="2A1409DF" w14:textId="77777777" w:rsidR="00AE7B5B" w:rsidRDefault="00AE7B5B" w:rsidP="00AE7B5B">
      <w:pPr>
        <w:rPr>
          <w:b/>
          <w:lang w:eastAsia="en-GB"/>
        </w:rPr>
      </w:pPr>
    </w:p>
    <w:p w14:paraId="5DCB7133" w14:textId="77777777" w:rsidR="00AE7B5B" w:rsidRDefault="00AE7B5B" w:rsidP="00AE7B5B">
      <w:pPr>
        <w:rPr>
          <w:b/>
          <w:bCs/>
          <w:lang w:eastAsia="en-GB"/>
        </w:rPr>
      </w:pPr>
      <w:r w:rsidRPr="281210F3">
        <w:rPr>
          <w:b/>
          <w:bCs/>
          <w:lang w:eastAsia="en-GB"/>
        </w:rPr>
        <w:t>Should you wish to discuss this matter with the Local Authority please contact</w:t>
      </w:r>
      <w:r w:rsidRPr="281210F3">
        <w:rPr>
          <w:lang w:eastAsia="en-GB"/>
        </w:rPr>
        <w:t xml:space="preserve"> </w:t>
      </w:r>
      <w:r w:rsidRPr="281210F3">
        <w:rPr>
          <w:color w:val="0070C0"/>
          <w:lang w:eastAsia="en-GB"/>
        </w:rPr>
        <w:t>[Enter contact details of LA Exclusions team]</w:t>
      </w:r>
      <w:r w:rsidRPr="281210F3">
        <w:rPr>
          <w:b/>
          <w:bCs/>
          <w:color w:val="0070C0"/>
          <w:lang w:eastAsia="en-GB"/>
        </w:rPr>
        <w:t xml:space="preserve">. </w:t>
      </w:r>
      <w:r w:rsidRPr="281210F3">
        <w:rPr>
          <w:b/>
          <w:bCs/>
          <w:lang w:eastAsia="en-GB"/>
        </w:rPr>
        <w:t xml:space="preserve">Alternatively, you may wish to contact the </w:t>
      </w:r>
      <w:hyperlink r:id="rId42">
        <w:r w:rsidRPr="281210F3">
          <w:rPr>
            <w:rStyle w:val="Hyperlink"/>
            <w:b/>
            <w:bCs/>
            <w:lang w:val="en"/>
          </w:rPr>
          <w:t>Coram Children's Legal Centre</w:t>
        </w:r>
      </w:hyperlink>
      <w:r w:rsidRPr="281210F3">
        <w:rPr>
          <w:b/>
          <w:bCs/>
          <w:lang w:val="en"/>
        </w:rPr>
        <w:t xml:space="preserve"> </w:t>
      </w:r>
      <w:r w:rsidRPr="281210F3">
        <w:rPr>
          <w:b/>
          <w:bCs/>
          <w:lang w:eastAsia="en-GB"/>
        </w:rPr>
        <w:t xml:space="preserve">Advice line on 0300 3305485, or at </w:t>
      </w:r>
      <w:hyperlink r:id="rId43">
        <w:r w:rsidRPr="281210F3">
          <w:rPr>
            <w:rStyle w:val="Hyperlink"/>
            <w:b/>
            <w:bCs/>
            <w:lang w:eastAsia="en-GB"/>
          </w:rPr>
          <w:t>www.childrenslegalcentre.com</w:t>
        </w:r>
      </w:hyperlink>
    </w:p>
    <w:p w14:paraId="60C28C6A" w14:textId="77777777" w:rsidR="00AE7B5B" w:rsidRDefault="00AE7B5B" w:rsidP="00AE7B5B">
      <w:pPr>
        <w:rPr>
          <w:b/>
          <w:lang w:eastAsia="en-GB"/>
        </w:rPr>
      </w:pPr>
    </w:p>
    <w:p w14:paraId="2291A503" w14:textId="77777777" w:rsidR="00AE7B5B" w:rsidRDefault="00AE7B5B" w:rsidP="00AE7B5B">
      <w:pPr>
        <w:rPr>
          <w:b/>
          <w:iCs/>
          <w:shd w:val="clear" w:color="auto" w:fill="FFFFFF"/>
        </w:rPr>
      </w:pPr>
      <w:r>
        <w:rPr>
          <w:iCs/>
          <w:shd w:val="clear" w:color="auto" w:fill="FFFFFF"/>
        </w:rPr>
        <w:t xml:space="preserve">(Delete paragraph as necessary – SEN register) </w:t>
      </w:r>
      <w:r>
        <w:rPr>
          <w:b/>
          <w:iCs/>
          <w:shd w:val="clear" w:color="auto" w:fill="FFFFFF"/>
        </w:rPr>
        <w:t xml:space="preserve">As </w:t>
      </w:r>
      <w:r>
        <w:rPr>
          <w:iCs/>
          <w:shd w:val="clear" w:color="auto" w:fill="FFFFFF"/>
        </w:rPr>
        <w:t>[</w:t>
      </w:r>
      <w:r>
        <w:rPr>
          <w:iCs/>
          <w:color w:val="0000FF"/>
          <w:shd w:val="clear" w:color="auto" w:fill="FFFFFF"/>
        </w:rPr>
        <w:t>Pupil’s Name</w:t>
      </w:r>
      <w:r>
        <w:rPr>
          <w:iCs/>
          <w:shd w:val="clear" w:color="auto" w:fill="FFFFFF"/>
        </w:rPr>
        <w:t>]</w:t>
      </w:r>
      <w:r>
        <w:rPr>
          <w:b/>
        </w:rPr>
        <w:t xml:space="preserve"> </w:t>
      </w:r>
      <w:r>
        <w:t>[</w:t>
      </w:r>
      <w:r>
        <w:rPr>
          <w:color w:val="0000FF"/>
        </w:rPr>
        <w:t>is on the SEN register</w:t>
      </w:r>
      <w:r>
        <w:t>/</w:t>
      </w:r>
      <w:r>
        <w:rPr>
          <w:color w:val="0000FF"/>
        </w:rPr>
        <w:t>has an Education, Health and Care Plan</w:t>
      </w:r>
      <w:r>
        <w:t>]</w:t>
      </w:r>
      <w:r>
        <w:rPr>
          <w:b/>
        </w:rPr>
        <w:t>, you can also obtain</w:t>
      </w:r>
      <w:r>
        <w:rPr>
          <w:color w:val="1F497D"/>
        </w:rPr>
        <w:t xml:space="preserve"> </w:t>
      </w:r>
      <w:r>
        <w:rPr>
          <w:b/>
          <w:color w:val="1F497D"/>
        </w:rPr>
        <w:t>i</w:t>
      </w:r>
      <w:r>
        <w:rPr>
          <w:b/>
        </w:rPr>
        <w:t>mpartial</w:t>
      </w:r>
      <w:r>
        <w:t xml:space="preserve"> </w:t>
      </w:r>
      <w:r>
        <w:rPr>
          <w:b/>
        </w:rPr>
        <w:t xml:space="preserve">information, advice and support about matters relating to special educational needs and disabilities including education, health and social care issues from </w:t>
      </w:r>
      <w:r w:rsidRPr="00CB66CE">
        <w:rPr>
          <w:b/>
          <w:iCs/>
          <w:color w:val="0070C0"/>
          <w:shd w:val="clear" w:color="auto" w:fill="FFFFFF"/>
        </w:rPr>
        <w:t>[Insert contact details of LA SENDIASS].</w:t>
      </w:r>
    </w:p>
    <w:p w14:paraId="48742A26" w14:textId="77777777" w:rsidR="00AE7B5B" w:rsidRDefault="00AE7B5B" w:rsidP="00AE7B5B">
      <w:pPr>
        <w:rPr>
          <w:b/>
          <w:bCs/>
          <w:u w:val="single"/>
        </w:rPr>
      </w:pPr>
    </w:p>
    <w:p w14:paraId="2B81C747" w14:textId="77777777" w:rsidR="00AE7B5B" w:rsidRDefault="00AE7B5B" w:rsidP="00AE7B5B">
      <w:pPr>
        <w:rPr>
          <w:rFonts w:ascii="Calibri" w:hAnsi="Calibri" w:cs="Calibri"/>
          <w:b/>
          <w:bCs/>
          <w:u w:val="single"/>
        </w:rPr>
      </w:pPr>
      <w:r>
        <w:rPr>
          <w:b/>
          <w:bCs/>
          <w:u w:val="single"/>
        </w:rPr>
        <w:t xml:space="preserve">Your rights to make representations to the Exclusions Panel.  </w:t>
      </w:r>
    </w:p>
    <w:p w14:paraId="2CC6AF9C" w14:textId="77777777" w:rsidR="00AE7B5B" w:rsidRDefault="00AE7B5B" w:rsidP="00AE7B5B">
      <w:pPr>
        <w:rPr>
          <w:b/>
        </w:rPr>
      </w:pPr>
    </w:p>
    <w:p w14:paraId="5D4BABB7" w14:textId="77777777" w:rsidR="00AE7B5B" w:rsidRDefault="00AE7B5B" w:rsidP="00AE7B5B">
      <w:pPr>
        <w:pStyle w:val="ListParagraph"/>
        <w:numPr>
          <w:ilvl w:val="0"/>
          <w:numId w:val="18"/>
        </w:numPr>
        <w:rPr>
          <w:b/>
          <w:bCs/>
        </w:rPr>
      </w:pPr>
      <w:r>
        <w:rPr>
          <w:rFonts w:eastAsia="Times New Roman"/>
          <w:b/>
          <w:bCs/>
        </w:rPr>
        <w:t xml:space="preserve">If the total number of days suspension in any one term are below five </w:t>
      </w:r>
      <w:r>
        <w:rPr>
          <w:rFonts w:eastAsia="Times New Roman"/>
        </w:rPr>
        <w:t xml:space="preserve">you have the right to make representations to the Exclusions Panel who will consider these, but the Exclusions Panel does </w:t>
      </w:r>
      <w:r>
        <w:rPr>
          <w:rFonts w:eastAsia="Times New Roman"/>
          <w:b/>
          <w:bCs/>
        </w:rPr>
        <w:t>not</w:t>
      </w:r>
      <w:r>
        <w:rPr>
          <w:rFonts w:eastAsia="Times New Roman"/>
        </w:rPr>
        <w:t xml:space="preserve"> have the authority to overturn the suspension. </w:t>
      </w:r>
    </w:p>
    <w:p w14:paraId="3B078697" w14:textId="77777777" w:rsidR="00AE7B5B" w:rsidRDefault="00AE7B5B" w:rsidP="00AE7B5B">
      <w:pPr>
        <w:pStyle w:val="ListParagraph"/>
        <w:rPr>
          <w:b/>
          <w:bCs/>
        </w:rPr>
      </w:pPr>
    </w:p>
    <w:p w14:paraId="2AC3130B" w14:textId="77777777" w:rsidR="00AE7B5B" w:rsidRDefault="00AE7B5B" w:rsidP="00AE7B5B">
      <w:pPr>
        <w:pStyle w:val="ListParagraph"/>
        <w:numPr>
          <w:ilvl w:val="0"/>
          <w:numId w:val="18"/>
        </w:numPr>
      </w:pPr>
      <w:r>
        <w:rPr>
          <w:rFonts w:eastAsia="Times New Roman"/>
          <w:b/>
          <w:bCs/>
        </w:rPr>
        <w:t>If the total number of days suspension in any one term is above 5 but below 15</w:t>
      </w:r>
      <w:r>
        <w:rPr>
          <w:rFonts w:eastAsia="Times New Roman"/>
          <w:bCs/>
        </w:rPr>
        <w:t xml:space="preserve"> </w:t>
      </w:r>
      <w:r>
        <w:rPr>
          <w:rFonts w:eastAsia="Times New Roman"/>
        </w:rPr>
        <w:t xml:space="preserve">you have the right to request an Exclusions Panel Hearing. This meeting will be held within 50 days of you receiving the suspension notice. </w:t>
      </w:r>
    </w:p>
    <w:p w14:paraId="18BE4BB7" w14:textId="77777777" w:rsidR="00AE7B5B" w:rsidRDefault="00AE7B5B" w:rsidP="00AE7B5B">
      <w:pPr>
        <w:pStyle w:val="ListParagraph"/>
      </w:pPr>
    </w:p>
    <w:p w14:paraId="576B603B" w14:textId="77777777" w:rsidR="00AE7B5B" w:rsidRDefault="00AE7B5B" w:rsidP="00AE7B5B">
      <w:pPr>
        <w:pStyle w:val="ListParagraph"/>
        <w:numPr>
          <w:ilvl w:val="0"/>
          <w:numId w:val="18"/>
        </w:numPr>
        <w:rPr>
          <w:rFonts w:eastAsia="Times New Roman"/>
        </w:rPr>
      </w:pPr>
      <w:r>
        <w:rPr>
          <w:rFonts w:eastAsia="Times New Roman"/>
          <w:b/>
          <w:bCs/>
        </w:rPr>
        <w:t xml:space="preserve">If the total number of days suspension in any one term are above 15 </w:t>
      </w:r>
      <w:r>
        <w:rPr>
          <w:rFonts w:eastAsia="Times New Roman"/>
        </w:rPr>
        <w:t>the Exclusions Panel</w:t>
      </w:r>
      <w:r>
        <w:rPr>
          <w:rFonts w:eastAsia="Times New Roman"/>
          <w:b/>
          <w:bCs/>
        </w:rPr>
        <w:t xml:space="preserve"> must </w:t>
      </w:r>
      <w:r>
        <w:rPr>
          <w:rFonts w:eastAsia="Times New Roman"/>
        </w:rPr>
        <w:t xml:space="preserve">convene a statutory meeting to consider reinstatement. A representative of the local authority may attend. </w:t>
      </w:r>
    </w:p>
    <w:p w14:paraId="4D578C7A" w14:textId="77777777" w:rsidR="00AE7B5B" w:rsidRDefault="00AE7B5B" w:rsidP="00AE7B5B">
      <w:pPr>
        <w:rPr>
          <w:rFonts w:eastAsia="Calibri"/>
        </w:rPr>
      </w:pPr>
    </w:p>
    <w:p w14:paraId="32B50461" w14:textId="77777777" w:rsidR="00AE7B5B" w:rsidRDefault="00AE7B5B" w:rsidP="00AE7B5B">
      <w:r>
        <w:rPr>
          <w:b/>
          <w:bCs/>
        </w:rPr>
        <w:t xml:space="preserve">Number of days </w:t>
      </w:r>
      <w:r>
        <w:t>[</w:t>
      </w:r>
      <w:r>
        <w:rPr>
          <w:color w:val="0000FF"/>
        </w:rPr>
        <w:t>Pupil’s Name</w:t>
      </w:r>
      <w:r>
        <w:t xml:space="preserve">] </w:t>
      </w:r>
      <w:r>
        <w:rPr>
          <w:b/>
          <w:bCs/>
        </w:rPr>
        <w:t>has been suspended this</w:t>
      </w:r>
      <w:r>
        <w:t xml:space="preserve"> (delete as necessary) </w:t>
      </w:r>
      <w:r>
        <w:rPr>
          <w:b/>
          <w:bCs/>
        </w:rPr>
        <w:t>Autumn/Spring/Summer term</w:t>
      </w:r>
      <w:r>
        <w:t xml:space="preserve"> [</w:t>
      </w:r>
      <w:r>
        <w:rPr>
          <w:color w:val="0000FF"/>
        </w:rPr>
        <w:t>year</w:t>
      </w:r>
      <w:r>
        <w:t>] is [</w:t>
      </w:r>
      <w:r>
        <w:rPr>
          <w:color w:val="0000FF"/>
        </w:rPr>
        <w:t>?</w:t>
      </w:r>
      <w:r>
        <w:t xml:space="preserve">] days.   </w:t>
      </w:r>
    </w:p>
    <w:p w14:paraId="6575D1D5" w14:textId="77777777" w:rsidR="00AE7B5B" w:rsidRDefault="00AE7B5B" w:rsidP="00AE7B5B"/>
    <w:p w14:paraId="73FFB4FD" w14:textId="77777777" w:rsidR="00AE7B5B" w:rsidRDefault="00AE7B5B" w:rsidP="00AE7B5B">
      <w:r>
        <w:t>If you wish to make representations, please contact [</w:t>
      </w:r>
      <w:r>
        <w:rPr>
          <w:color w:val="0000FF"/>
        </w:rPr>
        <w:t>Name and contact details of Clerk to Local School Board</w:t>
      </w:r>
      <w:r>
        <w:t xml:space="preserve">] </w:t>
      </w:r>
    </w:p>
    <w:p w14:paraId="33CF3B3B" w14:textId="77777777" w:rsidR="00AE7B5B" w:rsidRDefault="00AE7B5B" w:rsidP="00AE7B5B"/>
    <w:p w14:paraId="302020E0" w14:textId="77777777" w:rsidR="00AE7B5B" w:rsidRDefault="00AE7B5B" w:rsidP="00AE7B5B">
      <w:pPr>
        <w:rPr>
          <w:b/>
        </w:rPr>
      </w:pPr>
      <w:r>
        <w:rPr>
          <w:b/>
        </w:rPr>
        <w:t>You have the right to see</w:t>
      </w:r>
      <w:r>
        <w:rPr>
          <w:b/>
          <w:color w:val="0000FF"/>
        </w:rPr>
        <w:t xml:space="preserve"> </w:t>
      </w:r>
      <w:r>
        <w:rPr>
          <w:b/>
        </w:rPr>
        <w:t>your child’s</w:t>
      </w:r>
      <w:r>
        <w:rPr>
          <w:b/>
          <w:color w:val="0000FF"/>
        </w:rPr>
        <w:t xml:space="preserve"> </w:t>
      </w:r>
      <w:r>
        <w:rPr>
          <w:b/>
        </w:rPr>
        <w:t>school record however, due to confidentiality restrictions, you must submit in writing a request to obtain copies of this file. There may be a charge for photocopying.</w:t>
      </w:r>
    </w:p>
    <w:p w14:paraId="5B99EE11" w14:textId="77777777" w:rsidR="00AE7B5B" w:rsidRDefault="00AE7B5B" w:rsidP="00AE7B5B">
      <w:pPr>
        <w:rPr>
          <w:b/>
          <w:lang w:eastAsia="en-GB"/>
        </w:rPr>
      </w:pPr>
    </w:p>
    <w:p w14:paraId="3B4EE0F6" w14:textId="77777777" w:rsidR="00AE7B5B" w:rsidRDefault="00AE7B5B" w:rsidP="00AE7B5B">
      <w:pPr>
        <w:rPr>
          <w:b/>
          <w:lang w:eastAsia="en-GB"/>
        </w:rPr>
      </w:pPr>
      <w:r>
        <w:rPr>
          <w:b/>
          <w:lang w:eastAsia="en-GB"/>
        </w:rPr>
        <w:t>You should also be aware that if you think the suspension relates to a disability your child has, and you think disability discrimination has occurred, you have the right to appeal to the Special Educational Needs and Disability Tribunal. The address to which appeals should be sent is:</w:t>
      </w:r>
    </w:p>
    <w:p w14:paraId="5C190E97" w14:textId="77777777" w:rsidR="00AE7B5B" w:rsidRDefault="00AE7B5B" w:rsidP="00AE7B5B">
      <w:pPr>
        <w:rPr>
          <w:b/>
          <w:lang w:eastAsia="en-GB"/>
        </w:rPr>
      </w:pPr>
    </w:p>
    <w:p w14:paraId="48518CCC" w14:textId="77777777" w:rsidR="00AE7B5B" w:rsidRDefault="00AE7B5B" w:rsidP="00AE7B5B">
      <w:r>
        <w:t>HM Courts &amp; Tribunals Service</w:t>
      </w:r>
    </w:p>
    <w:p w14:paraId="7B93550F" w14:textId="77777777" w:rsidR="00AE7B5B" w:rsidRDefault="00AE7B5B" w:rsidP="00AE7B5B">
      <w:pPr>
        <w:rPr>
          <w:rStyle w:val="postal-code"/>
          <w:color w:val="0B0C0C"/>
          <w:bdr w:val="none" w:sz="0" w:space="0" w:color="auto" w:frame="1"/>
          <w:shd w:val="clear" w:color="auto" w:fill="FFFFFF"/>
        </w:rPr>
      </w:pPr>
      <w:r>
        <w:rPr>
          <w:rStyle w:val="fn"/>
          <w:color w:val="0B0C0C"/>
          <w:bdr w:val="none" w:sz="0" w:space="0" w:color="auto" w:frame="1"/>
          <w:shd w:val="clear" w:color="auto" w:fill="FFFFFF"/>
        </w:rPr>
        <w:t>First-tier Tribunal (Special Educational Needs and Disability)</w:t>
      </w:r>
      <w:r>
        <w:rPr>
          <w:color w:val="0B0C0C"/>
        </w:rPr>
        <w:br/>
      </w:r>
      <w:r>
        <w:rPr>
          <w:rStyle w:val="street-address"/>
          <w:color w:val="0B0C0C"/>
          <w:bdr w:val="none" w:sz="0" w:space="0" w:color="auto" w:frame="1"/>
          <w:shd w:val="clear" w:color="auto" w:fill="FFFFFF"/>
        </w:rPr>
        <w:t>1st Floor, Darlington Magistrates Court</w:t>
      </w:r>
      <w:r>
        <w:rPr>
          <w:rStyle w:val="apple-converted-space"/>
          <w:color w:val="0B0C0C"/>
          <w:bdr w:val="none" w:sz="0" w:space="0" w:color="auto" w:frame="1"/>
          <w:shd w:val="clear" w:color="auto" w:fill="FFFFFF"/>
        </w:rPr>
        <w:t> </w:t>
      </w:r>
      <w:r>
        <w:rPr>
          <w:rStyle w:val="street-address"/>
          <w:color w:val="0B0C0C"/>
          <w:bdr w:val="none" w:sz="0" w:space="0" w:color="auto" w:frame="1"/>
          <w:shd w:val="clear" w:color="auto" w:fill="FFFFFF"/>
        </w:rPr>
        <w:br/>
        <w:t>Parkgate</w:t>
      </w:r>
      <w:r>
        <w:rPr>
          <w:rStyle w:val="apple-converted-space"/>
          <w:color w:val="0B0C0C"/>
          <w:bdr w:val="none" w:sz="0" w:space="0" w:color="auto" w:frame="1"/>
          <w:shd w:val="clear" w:color="auto" w:fill="FFFFFF"/>
        </w:rPr>
        <w:t> </w:t>
      </w:r>
      <w:r>
        <w:rPr>
          <w:rStyle w:val="street-address"/>
          <w:color w:val="0B0C0C"/>
        </w:rPr>
        <w:br/>
      </w:r>
      <w:r>
        <w:rPr>
          <w:rStyle w:val="locality"/>
          <w:color w:val="0B0C0C"/>
          <w:bdr w:val="none" w:sz="0" w:space="0" w:color="auto" w:frame="1"/>
          <w:shd w:val="clear" w:color="auto" w:fill="FFFFFF"/>
        </w:rPr>
        <w:t>Darlington</w:t>
      </w:r>
      <w:r>
        <w:rPr>
          <w:rStyle w:val="street-address"/>
          <w:color w:val="0B0C0C"/>
        </w:rPr>
        <w:br/>
      </w:r>
      <w:r>
        <w:rPr>
          <w:rStyle w:val="postal-code"/>
          <w:color w:val="0B0C0C"/>
          <w:bdr w:val="none" w:sz="0" w:space="0" w:color="auto" w:frame="1"/>
          <w:shd w:val="clear" w:color="auto" w:fill="FFFFFF"/>
        </w:rPr>
        <w:t>DL1 1RU</w:t>
      </w:r>
    </w:p>
    <w:p w14:paraId="5E331051" w14:textId="77777777" w:rsidR="00AE7B5B" w:rsidRDefault="00AE7B5B" w:rsidP="00AE7B5B">
      <w:r>
        <w:rPr>
          <w:color w:val="0B0C0C"/>
        </w:rPr>
        <w:t>Telephone: 01325 289350     Fax: 0870 7394017</w:t>
      </w:r>
    </w:p>
    <w:p w14:paraId="6805D49B" w14:textId="77777777" w:rsidR="00AE7B5B" w:rsidRDefault="00AE7B5B" w:rsidP="00AE7B5B">
      <w:pPr>
        <w:rPr>
          <w:color w:val="0B0C0C"/>
        </w:rPr>
      </w:pPr>
      <w:r>
        <w:rPr>
          <w:color w:val="0B0C0C"/>
        </w:rPr>
        <w:t xml:space="preserve">By Email: </w:t>
      </w:r>
      <w:hyperlink r:id="rId44" w:history="1">
        <w:r>
          <w:rPr>
            <w:rStyle w:val="Hyperlink"/>
            <w:bdr w:val="none" w:sz="0" w:space="0" w:color="auto" w:frame="1"/>
            <w:shd w:val="clear" w:color="auto" w:fill="FFFFFF"/>
          </w:rPr>
          <w:t>sendistqueries@hmcts.gsi.gov.uk</w:t>
        </w:r>
      </w:hyperlink>
      <w:r>
        <w:rPr>
          <w:color w:val="0B0C0C"/>
        </w:rPr>
        <w:t xml:space="preserve"> </w:t>
      </w:r>
    </w:p>
    <w:p w14:paraId="42BA2EB4" w14:textId="77777777" w:rsidR="00AE7B5B" w:rsidRDefault="00AE7B5B" w:rsidP="00AE7B5B">
      <w:pPr>
        <w:rPr>
          <w:color w:val="0070C0"/>
        </w:rPr>
      </w:pPr>
      <w:r>
        <w:rPr>
          <w:color w:val="0B0C0C"/>
        </w:rPr>
        <w:t xml:space="preserve">Website: </w:t>
      </w:r>
      <w:hyperlink r:id="rId45" w:history="1">
        <w:r>
          <w:rPr>
            <w:rStyle w:val="Hyperlink"/>
          </w:rPr>
          <w:t>https://www.gov.uk/courts-tribunals/first-tier-tribunal-special-educational-needs-and-disability</w:t>
        </w:r>
      </w:hyperlink>
    </w:p>
    <w:p w14:paraId="7B9E748C" w14:textId="77777777" w:rsidR="00AE7B5B" w:rsidRDefault="00AE7B5B" w:rsidP="00AE7B5B">
      <w:pPr>
        <w:rPr>
          <w:color w:val="0070C0"/>
          <w:sz w:val="18"/>
          <w:szCs w:val="18"/>
        </w:rPr>
      </w:pPr>
    </w:p>
    <w:p w14:paraId="08EA11CE" w14:textId="77777777" w:rsidR="00AE7B5B" w:rsidRDefault="00AE7B5B" w:rsidP="00AE7B5B">
      <w:pPr>
        <w:rPr>
          <w:b/>
          <w:color w:val="0B0C0C"/>
          <w:lang w:eastAsia="en-GB"/>
        </w:rPr>
      </w:pPr>
      <w:r>
        <w:rPr>
          <w:b/>
          <w:color w:val="0B0C0C"/>
          <w:lang w:eastAsia="en-GB"/>
        </w:rPr>
        <w:t>Making a claim would not affect your right to make representations to the Exclusions Panel.</w:t>
      </w:r>
    </w:p>
    <w:p w14:paraId="16B9B187" w14:textId="77777777" w:rsidR="00AE7B5B" w:rsidRDefault="00AE7B5B" w:rsidP="00AE7B5B">
      <w:pPr>
        <w:rPr>
          <w:b/>
          <w:color w:val="0B0C0C"/>
          <w:sz w:val="18"/>
          <w:szCs w:val="18"/>
          <w:lang w:eastAsia="en-GB"/>
        </w:rPr>
      </w:pPr>
    </w:p>
    <w:p w14:paraId="6CDC4987" w14:textId="77777777" w:rsidR="00AE7B5B" w:rsidRDefault="00AE7B5B" w:rsidP="00AE7B5B">
      <w:pPr>
        <w:rPr>
          <w:b/>
          <w:bCs/>
        </w:rPr>
      </w:pPr>
      <w:r>
        <w:rPr>
          <w:b/>
          <w:bCs/>
        </w:rPr>
        <w:t xml:space="preserve">Other sources of support that can be accessed: </w:t>
      </w:r>
    </w:p>
    <w:p w14:paraId="59FDB6CE" w14:textId="77777777" w:rsidR="00AE7B5B" w:rsidRDefault="00AE7B5B" w:rsidP="00AE7B5B"/>
    <w:p w14:paraId="755AD2ED" w14:textId="77777777" w:rsidR="00AE7B5B" w:rsidRDefault="00AE7B5B" w:rsidP="00AE7B5B">
      <w:r>
        <w:t xml:space="preserve">ACE education </w:t>
      </w:r>
      <w:r>
        <w:rPr>
          <w:b/>
          <w:bCs/>
        </w:rPr>
        <w:t xml:space="preserve">runs a limited advice line service on </w:t>
      </w:r>
      <w:r>
        <w:t xml:space="preserve">0300 0115 142 on Monday to Wednesday from 10 am to 1 pm during term time. </w:t>
      </w:r>
      <w:r>
        <w:rPr>
          <w:b/>
          <w:bCs/>
        </w:rPr>
        <w:t>Information can be found on the website</w:t>
      </w:r>
      <w:r>
        <w:t xml:space="preserve">: </w:t>
      </w:r>
      <w:hyperlink r:id="rId46" w:history="1">
        <w:r>
          <w:rPr>
            <w:rStyle w:val="Hyperlink"/>
          </w:rPr>
          <w:t>http://www.ace-ed.org.uk/</w:t>
        </w:r>
      </w:hyperlink>
      <w:r>
        <w:t xml:space="preserve">. </w:t>
      </w:r>
    </w:p>
    <w:p w14:paraId="385AC2FD" w14:textId="77777777" w:rsidR="00AE7B5B" w:rsidRDefault="00AE7B5B" w:rsidP="00AE7B5B"/>
    <w:p w14:paraId="0CF7252D" w14:textId="77777777" w:rsidR="00AE7B5B" w:rsidRDefault="00AE7B5B" w:rsidP="00AE7B5B">
      <w:r>
        <w:t xml:space="preserve">The National Autistic Society </w:t>
      </w:r>
      <w:r>
        <w:rPr>
          <w:b/>
          <w:bCs/>
        </w:rPr>
        <w:t>Schools Exclusion Service (England) can be contacted on</w:t>
      </w:r>
      <w:r>
        <w:t xml:space="preserve"> 0808 800 4002 </w:t>
      </w:r>
      <w:r>
        <w:rPr>
          <w:b/>
          <w:bCs/>
        </w:rPr>
        <w:t>or through</w:t>
      </w:r>
      <w:r>
        <w:t xml:space="preserve">: </w:t>
      </w:r>
      <w:hyperlink r:id="rId47" w:history="1">
        <w:r>
          <w:rPr>
            <w:rStyle w:val="Hyperlink"/>
          </w:rPr>
          <w:t>http://www.autism.org.uk/services/helplines/school-exclusions.aspx</w:t>
        </w:r>
      </w:hyperlink>
      <w:r>
        <w:t xml:space="preserve"> </w:t>
      </w:r>
    </w:p>
    <w:p w14:paraId="0059EAD8" w14:textId="77777777" w:rsidR="00AE7B5B" w:rsidRDefault="00AE7B5B" w:rsidP="00AE7B5B"/>
    <w:p w14:paraId="14931C7D" w14:textId="77777777" w:rsidR="00AE7B5B" w:rsidRDefault="00AE7B5B" w:rsidP="00AE7B5B">
      <w:r>
        <w:t xml:space="preserve">Independent Parental Special Education Advice </w:t>
      </w:r>
      <w:hyperlink r:id="rId48" w:history="1">
        <w:r>
          <w:rPr>
            <w:rStyle w:val="Hyperlink"/>
          </w:rPr>
          <w:t>http://www.ipsea.org.uk/</w:t>
        </w:r>
      </w:hyperlink>
    </w:p>
    <w:p w14:paraId="6AB8ADD8" w14:textId="77777777" w:rsidR="00AE7B5B" w:rsidRDefault="00AE7B5B" w:rsidP="00AE7B5B">
      <w:pPr>
        <w:rPr>
          <w:iCs/>
          <w:shd w:val="clear" w:color="auto" w:fill="FFFFFF"/>
        </w:rPr>
      </w:pPr>
    </w:p>
    <w:p w14:paraId="49F215C9" w14:textId="77777777" w:rsidR="00AE7B5B" w:rsidRDefault="00AE7B5B" w:rsidP="00AE7B5B">
      <w:pPr>
        <w:rPr>
          <w:b/>
          <w:color w:val="0000FF"/>
          <w:lang w:eastAsia="en-GB"/>
        </w:rPr>
      </w:pPr>
      <w:r>
        <w:rPr>
          <w:bCs/>
          <w:lang w:eastAsia="en-GB"/>
        </w:rPr>
        <w:t>The Department for Education statutory guidance on exclusions</w:t>
      </w:r>
      <w:r>
        <w:rPr>
          <w:b/>
          <w:lang w:eastAsia="en-GB"/>
        </w:rPr>
        <w:t xml:space="preserve"> can be found at </w:t>
      </w:r>
      <w:hyperlink r:id="rId49" w:history="1">
        <w:r>
          <w:rPr>
            <w:rStyle w:val="Hyperlink"/>
            <w:b/>
            <w:lang w:eastAsia="en-GB"/>
          </w:rPr>
          <w:t>https://www.gov.uk/topic/schools-colleges-childrens-services/school-behaviour-attendance</w:t>
        </w:r>
      </w:hyperlink>
      <w:r>
        <w:rPr>
          <w:b/>
          <w:color w:val="0000FF"/>
          <w:lang w:eastAsia="en-GB"/>
        </w:rPr>
        <w:t xml:space="preserve">. </w:t>
      </w:r>
    </w:p>
    <w:p w14:paraId="673A95A9" w14:textId="77777777" w:rsidR="00AE7B5B" w:rsidRDefault="00AE7B5B" w:rsidP="00AE7B5B">
      <w:pPr>
        <w:rPr>
          <w:b/>
          <w:color w:val="0000FF"/>
          <w:sz w:val="18"/>
          <w:szCs w:val="18"/>
          <w:lang w:eastAsia="en-GB"/>
        </w:rPr>
      </w:pPr>
    </w:p>
    <w:p w14:paraId="4D8C65D6" w14:textId="77777777" w:rsidR="00AE7B5B" w:rsidRDefault="00AE7B5B" w:rsidP="00AE7B5B">
      <w:pPr>
        <w:spacing w:after="192"/>
        <w:rPr>
          <w:b/>
          <w:lang w:eastAsia="en-GB"/>
        </w:rPr>
      </w:pPr>
    </w:p>
    <w:p w14:paraId="1E2B9CBC" w14:textId="77777777" w:rsidR="00AE7B5B" w:rsidRDefault="00AE7B5B" w:rsidP="00AE7B5B">
      <w:pPr>
        <w:spacing w:after="192"/>
        <w:rPr>
          <w:bCs/>
          <w:lang w:eastAsia="en-GB"/>
        </w:rPr>
      </w:pPr>
      <w:r>
        <w:rPr>
          <w:b/>
          <w:lang w:eastAsia="en-GB"/>
        </w:rPr>
        <w:t xml:space="preserve">Yours Sincerely </w:t>
      </w:r>
      <w:r>
        <w:rPr>
          <w:b/>
          <w:lang w:eastAsia="en-GB"/>
        </w:rPr>
        <w:br/>
      </w:r>
    </w:p>
    <w:p w14:paraId="0A28918C" w14:textId="77777777" w:rsidR="00AE7B5B" w:rsidRDefault="00AE7B5B" w:rsidP="00AE7B5B">
      <w:pPr>
        <w:spacing w:after="192"/>
        <w:rPr>
          <w:bCs/>
          <w:lang w:eastAsia="en-GB"/>
        </w:rPr>
      </w:pPr>
      <w:r>
        <w:rPr>
          <w:bCs/>
          <w:lang w:eastAsia="en-GB"/>
        </w:rPr>
        <w:t>[</w:t>
      </w:r>
      <w:r>
        <w:rPr>
          <w:bCs/>
          <w:color w:val="0000FF"/>
          <w:lang w:eastAsia="en-GB"/>
        </w:rPr>
        <w:t>Name</w:t>
      </w:r>
      <w:r>
        <w:rPr>
          <w:bCs/>
          <w:lang w:eastAsia="en-GB"/>
        </w:rPr>
        <w:t>]</w:t>
      </w:r>
    </w:p>
    <w:p w14:paraId="516452A5" w14:textId="77777777" w:rsidR="00AE7B5B" w:rsidRDefault="00AE7B5B" w:rsidP="00AE7B5B">
      <w:pPr>
        <w:spacing w:after="192"/>
        <w:rPr>
          <w:b/>
          <w:lang w:eastAsia="en-GB"/>
        </w:rPr>
      </w:pPr>
      <w:r>
        <w:rPr>
          <w:b/>
          <w:lang w:eastAsia="en-GB"/>
        </w:rPr>
        <w:br/>
        <w:t>Head Teacher/HoS</w:t>
      </w:r>
    </w:p>
    <w:p w14:paraId="10C352EB" w14:textId="77777777" w:rsidR="00AE7B5B" w:rsidRDefault="00AE7B5B" w:rsidP="00AE7B5B">
      <w:pPr>
        <w:rPr>
          <w:b/>
        </w:rPr>
      </w:pPr>
    </w:p>
    <w:p w14:paraId="3050C615" w14:textId="77777777" w:rsidR="00AE7B5B" w:rsidRDefault="00AE7B5B" w:rsidP="00AE7B5B">
      <w:pPr>
        <w:tabs>
          <w:tab w:val="left" w:pos="1418"/>
        </w:tabs>
        <w:rPr>
          <w:b/>
        </w:rPr>
      </w:pPr>
      <w:r>
        <w:rPr>
          <w:b/>
        </w:rPr>
        <w:t>Copies:</w:t>
      </w:r>
      <w:r>
        <w:rPr>
          <w:b/>
        </w:rPr>
        <w:tab/>
        <w:t>Chair of the Local School Board</w:t>
      </w:r>
    </w:p>
    <w:p w14:paraId="25CBDCC3" w14:textId="77777777" w:rsidR="00AE7B5B" w:rsidRDefault="00AE7B5B" w:rsidP="00AE7B5B">
      <w:pPr>
        <w:tabs>
          <w:tab w:val="left" w:pos="1418"/>
        </w:tabs>
        <w:ind w:left="698" w:firstLine="720"/>
        <w:rPr>
          <w:b/>
        </w:rPr>
      </w:pPr>
      <w:r>
        <w:rPr>
          <w:b/>
        </w:rPr>
        <w:t>Clerk to the Local School Board</w:t>
      </w:r>
    </w:p>
    <w:p w14:paraId="18E0E31C" w14:textId="77777777" w:rsidR="00AE7B5B" w:rsidRDefault="00AE7B5B" w:rsidP="00AE7B5B">
      <w:pPr>
        <w:tabs>
          <w:tab w:val="left" w:pos="1418"/>
        </w:tabs>
        <w:ind w:left="698" w:firstLine="720"/>
        <w:rPr>
          <w:b/>
        </w:rPr>
      </w:pPr>
      <w:r>
        <w:rPr>
          <w:b/>
        </w:rPr>
        <w:t>DSAT Head of Educational Access</w:t>
      </w:r>
    </w:p>
    <w:p w14:paraId="06755A7B" w14:textId="77777777" w:rsidR="00AE7B5B" w:rsidRDefault="00AE7B5B" w:rsidP="00AE7B5B">
      <w:pPr>
        <w:tabs>
          <w:tab w:val="left" w:pos="1418"/>
        </w:tabs>
        <w:rPr>
          <w:b/>
        </w:rPr>
      </w:pPr>
      <w:r>
        <w:rPr>
          <w:b/>
        </w:rPr>
        <w:tab/>
        <w:t xml:space="preserve">Local Authority Exclusion Team </w:t>
      </w:r>
    </w:p>
    <w:p w14:paraId="5F1CC1BA" w14:textId="77777777" w:rsidR="00AE7B5B" w:rsidRDefault="00AE7B5B" w:rsidP="00AE7B5B">
      <w:pPr>
        <w:tabs>
          <w:tab w:val="left" w:pos="1418"/>
        </w:tabs>
        <w:ind w:left="1418"/>
        <w:rPr>
          <w:b/>
          <w:color w:val="1F497D"/>
        </w:rPr>
      </w:pPr>
      <w:r>
        <w:rPr>
          <w:b/>
        </w:rPr>
        <w:tab/>
      </w:r>
      <w:r>
        <w:rPr>
          <w:b/>
          <w:color w:val="1F497D"/>
        </w:rPr>
        <w:t>[</w:t>
      </w:r>
      <w:r>
        <w:rPr>
          <w:b/>
          <w:color w:val="0000FF"/>
        </w:rPr>
        <w:t>Insert as required: Pupil’s social worker, Education Health and Care Assessment Team, Virtual School etc.</w:t>
      </w:r>
      <w:r>
        <w:rPr>
          <w:b/>
          <w:color w:val="1F497D"/>
        </w:rPr>
        <w:t xml:space="preserve">] </w:t>
      </w:r>
    </w:p>
    <w:p w14:paraId="6D40DA61" w14:textId="77777777" w:rsidR="00AE7B5B" w:rsidRDefault="00AE7B5B" w:rsidP="00AE7B5B">
      <w:pPr>
        <w:tabs>
          <w:tab w:val="left" w:pos="1418"/>
        </w:tabs>
        <w:rPr>
          <w:b/>
        </w:rPr>
      </w:pPr>
      <w:r>
        <w:rPr>
          <w:b/>
          <w:color w:val="1F497D"/>
        </w:rPr>
        <w:tab/>
      </w:r>
      <w:r>
        <w:rPr>
          <w:b/>
        </w:rPr>
        <w:t xml:space="preserve">Pupil’s file </w:t>
      </w:r>
    </w:p>
    <w:p w14:paraId="734DEE57" w14:textId="77777777" w:rsidR="00AE7B5B" w:rsidRPr="001B72C7" w:rsidRDefault="00AE7B5B" w:rsidP="00AE7B5B">
      <w:pPr>
        <w:rPr>
          <w:rFonts w:ascii="Arial" w:hAnsi="Arial" w:cs="Arial"/>
        </w:rPr>
      </w:pPr>
    </w:p>
    <w:p w14:paraId="1B28F800" w14:textId="596263BD" w:rsidR="00AE7B5B" w:rsidRPr="001B72C7" w:rsidRDefault="00AE7B5B" w:rsidP="00AE7B5B">
      <w:pPr>
        <w:rPr>
          <w:rFonts w:ascii="Arial" w:hAnsi="Arial" w:cs="Arial"/>
          <w:b/>
          <w:u w:val="single"/>
        </w:rPr>
      </w:pPr>
      <w:r w:rsidRPr="001B72C7">
        <w:rPr>
          <w:rFonts w:ascii="Arial" w:hAnsi="Arial" w:cs="Arial"/>
          <w:b/>
          <w:u w:val="single"/>
        </w:rPr>
        <w:t xml:space="preserve">PERMANENT EXCLUSION </w:t>
      </w:r>
    </w:p>
    <w:p w14:paraId="0DBEE627" w14:textId="77777777" w:rsidR="00AE7B5B" w:rsidRDefault="00AE7B5B" w:rsidP="00AE7B5B">
      <w:pPr>
        <w:spacing w:after="192"/>
        <w:rPr>
          <w:b/>
          <w:lang w:eastAsia="en-GB"/>
        </w:rPr>
      </w:pPr>
    </w:p>
    <w:p w14:paraId="6F902AF3" w14:textId="77777777" w:rsidR="00AE7B5B" w:rsidRDefault="00AE7B5B" w:rsidP="00AE7B5B">
      <w:pPr>
        <w:spacing w:after="192"/>
        <w:rPr>
          <w:bCs/>
          <w:lang w:eastAsia="en-GB"/>
        </w:rPr>
      </w:pPr>
      <w:r w:rsidRPr="00900757">
        <w:rPr>
          <w:b/>
          <w:lang w:eastAsia="en-GB"/>
        </w:rPr>
        <w:t xml:space="preserve">Dear </w:t>
      </w:r>
      <w:r w:rsidRPr="00900757">
        <w:rPr>
          <w:bCs/>
          <w:lang w:eastAsia="en-GB"/>
        </w:rPr>
        <w:t>[</w:t>
      </w:r>
      <w:r>
        <w:rPr>
          <w:bCs/>
          <w:color w:val="0000FF"/>
          <w:lang w:eastAsia="en-GB"/>
        </w:rPr>
        <w:t>Parent/C</w:t>
      </w:r>
      <w:r w:rsidRPr="00C157E5">
        <w:rPr>
          <w:bCs/>
          <w:color w:val="0000FF"/>
          <w:lang w:eastAsia="en-GB"/>
        </w:rPr>
        <w:t>arer</w:t>
      </w:r>
      <w:r w:rsidRPr="00900757">
        <w:rPr>
          <w:bCs/>
          <w:lang w:eastAsia="en-GB"/>
        </w:rPr>
        <w:t>]</w:t>
      </w:r>
    </w:p>
    <w:p w14:paraId="08CCA2BE" w14:textId="77777777" w:rsidR="00AE7B5B" w:rsidRPr="008C2371" w:rsidRDefault="00AE7B5B" w:rsidP="00AE7B5B">
      <w:pPr>
        <w:spacing w:after="192"/>
        <w:rPr>
          <w:bCs/>
          <w:lang w:eastAsia="en-GB"/>
        </w:rPr>
      </w:pPr>
      <w:r>
        <w:rPr>
          <w:bCs/>
          <w:lang w:eastAsia="en-GB"/>
        </w:rPr>
        <w:t>[</w:t>
      </w:r>
      <w:r>
        <w:rPr>
          <w:bCs/>
          <w:color w:val="0000FF"/>
          <w:lang w:eastAsia="en-GB"/>
        </w:rPr>
        <w:t>Pupil</w:t>
      </w:r>
      <w:r w:rsidRPr="00E301E8">
        <w:rPr>
          <w:bCs/>
          <w:color w:val="0000FF"/>
          <w:lang w:eastAsia="en-GB"/>
        </w:rPr>
        <w:t>'s Name</w:t>
      </w:r>
      <w:r>
        <w:rPr>
          <w:bCs/>
          <w:color w:val="0000FF"/>
          <w:lang w:eastAsia="en-GB"/>
        </w:rPr>
        <w:t>, Date of Birth and Year Group</w:t>
      </w:r>
      <w:r>
        <w:rPr>
          <w:bCs/>
          <w:lang w:eastAsia="en-GB"/>
        </w:rPr>
        <w:t>]</w:t>
      </w:r>
    </w:p>
    <w:p w14:paraId="2D8C0D3F" w14:textId="77777777" w:rsidR="00AE7B5B" w:rsidRDefault="00AE7B5B" w:rsidP="00AE7B5B">
      <w:pPr>
        <w:rPr>
          <w:b/>
          <w:bCs/>
          <w:lang w:eastAsia="en-GB"/>
        </w:rPr>
      </w:pPr>
      <w:r w:rsidRPr="00900757">
        <w:rPr>
          <w:b/>
          <w:lang w:eastAsia="en-GB"/>
        </w:rPr>
        <w:t xml:space="preserve">I </w:t>
      </w:r>
      <w:r>
        <w:rPr>
          <w:b/>
          <w:lang w:eastAsia="en-GB"/>
        </w:rPr>
        <w:t>regret to</w:t>
      </w:r>
      <w:r w:rsidRPr="00900757">
        <w:rPr>
          <w:b/>
          <w:lang w:eastAsia="en-GB"/>
        </w:rPr>
        <w:t xml:space="preserve"> inform you of my decision to exclude </w:t>
      </w:r>
      <w:r w:rsidRPr="00900757">
        <w:rPr>
          <w:bCs/>
          <w:lang w:eastAsia="en-GB"/>
        </w:rPr>
        <w:t>[</w:t>
      </w:r>
      <w:r>
        <w:rPr>
          <w:bCs/>
          <w:color w:val="0000FF"/>
          <w:lang w:eastAsia="en-GB"/>
        </w:rPr>
        <w:t>Pupil</w:t>
      </w:r>
      <w:r w:rsidRPr="007F155C">
        <w:rPr>
          <w:bCs/>
          <w:color w:val="0000FF"/>
          <w:lang w:eastAsia="en-GB"/>
        </w:rPr>
        <w:t>'s Name</w:t>
      </w:r>
      <w:r w:rsidRPr="00900757">
        <w:rPr>
          <w:bCs/>
          <w:lang w:eastAsia="en-GB"/>
        </w:rPr>
        <w:t>]</w:t>
      </w:r>
      <w:r w:rsidRPr="00900757">
        <w:rPr>
          <w:b/>
          <w:lang w:eastAsia="en-GB"/>
        </w:rPr>
        <w:t xml:space="preserve"> </w:t>
      </w:r>
      <w:r w:rsidRPr="008E3DC8">
        <w:rPr>
          <w:b/>
        </w:rPr>
        <w:t xml:space="preserve">permanently from attendance at this school with effect </w:t>
      </w:r>
      <w:r w:rsidRPr="00BB085C">
        <w:rPr>
          <w:b/>
        </w:rPr>
        <w:t>from</w:t>
      </w:r>
      <w:r>
        <w:t xml:space="preserve"> [</w:t>
      </w:r>
      <w:r w:rsidRPr="0068040F">
        <w:rPr>
          <w:color w:val="0000FF"/>
        </w:rPr>
        <w:t>time and date</w:t>
      </w:r>
      <w:r>
        <w:rPr>
          <w:color w:val="0000FF"/>
        </w:rPr>
        <w:t>]</w:t>
      </w:r>
      <w:r w:rsidRPr="003212B4">
        <w:t>.</w:t>
      </w:r>
      <w:r>
        <w:t xml:space="preserve"> </w:t>
      </w:r>
      <w:r w:rsidRPr="008C2371">
        <w:rPr>
          <w:b/>
        </w:rPr>
        <w:t xml:space="preserve">This means that </w:t>
      </w:r>
      <w:r w:rsidRPr="00900757">
        <w:rPr>
          <w:bCs/>
          <w:lang w:eastAsia="en-GB"/>
        </w:rPr>
        <w:t>[</w:t>
      </w:r>
      <w:r>
        <w:rPr>
          <w:bCs/>
          <w:color w:val="0000FF"/>
          <w:lang w:eastAsia="en-GB"/>
        </w:rPr>
        <w:t>Pupil</w:t>
      </w:r>
      <w:r w:rsidRPr="007F155C">
        <w:rPr>
          <w:bCs/>
          <w:color w:val="0000FF"/>
          <w:lang w:eastAsia="en-GB"/>
        </w:rPr>
        <w:t>'s Name</w:t>
      </w:r>
      <w:r w:rsidRPr="00900757">
        <w:rPr>
          <w:bCs/>
          <w:lang w:eastAsia="en-GB"/>
        </w:rPr>
        <w:t>]</w:t>
      </w:r>
      <w:r>
        <w:rPr>
          <w:bCs/>
          <w:lang w:eastAsia="en-GB"/>
        </w:rPr>
        <w:t xml:space="preserve"> </w:t>
      </w:r>
      <w:r>
        <w:rPr>
          <w:b/>
          <w:bCs/>
          <w:lang w:eastAsia="en-GB"/>
        </w:rPr>
        <w:t xml:space="preserve">will not be allowed in this school unless </w:t>
      </w:r>
      <w:r>
        <w:rPr>
          <w:bCs/>
          <w:lang w:eastAsia="en-GB"/>
        </w:rPr>
        <w:t>[</w:t>
      </w:r>
      <w:r w:rsidRPr="008C2371">
        <w:rPr>
          <w:bCs/>
          <w:color w:val="0000FF"/>
          <w:lang w:eastAsia="en-GB"/>
        </w:rPr>
        <w:t>he/she</w:t>
      </w:r>
      <w:r>
        <w:rPr>
          <w:bCs/>
          <w:lang w:eastAsia="en-GB"/>
        </w:rPr>
        <w:t xml:space="preserve">] </w:t>
      </w:r>
      <w:r>
        <w:rPr>
          <w:b/>
          <w:bCs/>
          <w:lang w:eastAsia="en-GB"/>
        </w:rPr>
        <w:t xml:space="preserve">is reinstated by the Exclusions Panel. </w:t>
      </w:r>
    </w:p>
    <w:p w14:paraId="70E4E288" w14:textId="77777777" w:rsidR="00AE7B5B" w:rsidRDefault="00AE7B5B" w:rsidP="00AE7B5B">
      <w:pPr>
        <w:rPr>
          <w:b/>
          <w:bCs/>
          <w:lang w:eastAsia="en-GB"/>
        </w:rPr>
      </w:pPr>
    </w:p>
    <w:p w14:paraId="17D36189" w14:textId="77777777" w:rsidR="00AE7B5B" w:rsidRDefault="00AE7B5B" w:rsidP="00AE7B5B">
      <w:pPr>
        <w:rPr>
          <w:b/>
          <w:bCs/>
          <w:lang w:eastAsia="en-GB"/>
        </w:rPr>
      </w:pPr>
      <w:r w:rsidRPr="00E9613F">
        <w:rPr>
          <w:b/>
          <w:bCs/>
          <w:lang w:eastAsia="en-GB"/>
        </w:rPr>
        <w:t>While</w:t>
      </w:r>
      <w:r w:rsidRPr="00900757">
        <w:rPr>
          <w:b/>
          <w:lang w:eastAsia="en-GB"/>
        </w:rPr>
        <w:t> </w:t>
      </w:r>
      <w:r>
        <w:rPr>
          <w:b/>
          <w:lang w:eastAsia="en-GB"/>
        </w:rPr>
        <w:t xml:space="preserve">this exclusion is in force, I would inform you that you are </w:t>
      </w:r>
      <w:r w:rsidRPr="008E3CFC">
        <w:rPr>
          <w:b/>
          <w:lang w:eastAsia="en-GB"/>
        </w:rPr>
        <w:t>responsible for ensuring</w:t>
      </w:r>
      <w:r>
        <w:rPr>
          <w:b/>
          <w:lang w:eastAsia="en-GB"/>
        </w:rPr>
        <w:t xml:space="preserve"> </w:t>
      </w:r>
      <w:r>
        <w:rPr>
          <w:lang w:eastAsia="en-GB"/>
        </w:rPr>
        <w:t>[</w:t>
      </w:r>
      <w:r>
        <w:rPr>
          <w:bCs/>
          <w:color w:val="0000FF"/>
          <w:lang w:eastAsia="en-GB"/>
        </w:rPr>
        <w:t>Pupil’s</w:t>
      </w:r>
      <w:r w:rsidRPr="009C66C9">
        <w:rPr>
          <w:bCs/>
          <w:color w:val="0000FF"/>
          <w:lang w:eastAsia="en-GB"/>
        </w:rPr>
        <w:t xml:space="preserve"> Name</w:t>
      </w:r>
      <w:r>
        <w:rPr>
          <w:lang w:eastAsia="en-GB"/>
        </w:rPr>
        <w:t xml:space="preserve">] </w:t>
      </w:r>
      <w:r>
        <w:rPr>
          <w:b/>
          <w:lang w:eastAsia="en-GB"/>
        </w:rPr>
        <w:t xml:space="preserve">does not come on to school premises unless invited by </w:t>
      </w:r>
      <w:r w:rsidRPr="00372E3D">
        <w:rPr>
          <w:b/>
          <w:lang w:eastAsia="en-GB"/>
        </w:rPr>
        <w:t>m</w:t>
      </w:r>
      <w:r>
        <w:rPr>
          <w:b/>
          <w:lang w:eastAsia="en-GB"/>
        </w:rPr>
        <w:t>e</w:t>
      </w:r>
      <w:r w:rsidRPr="00372E3D">
        <w:rPr>
          <w:b/>
          <w:lang w:eastAsia="en-GB"/>
        </w:rPr>
        <w:t xml:space="preserve">. Should </w:t>
      </w:r>
      <w:r w:rsidRPr="00372E3D">
        <w:rPr>
          <w:bCs/>
          <w:lang w:eastAsia="en-GB"/>
        </w:rPr>
        <w:t>[</w:t>
      </w:r>
      <w:r w:rsidRPr="00372E3D">
        <w:rPr>
          <w:bCs/>
          <w:color w:val="0000FF"/>
          <w:lang w:eastAsia="en-GB"/>
        </w:rPr>
        <w:t>Pupil’s Name</w:t>
      </w:r>
      <w:r w:rsidRPr="00372E3D">
        <w:rPr>
          <w:bCs/>
          <w:lang w:eastAsia="en-GB"/>
        </w:rPr>
        <w:t>]</w:t>
      </w:r>
      <w:r w:rsidRPr="00372E3D">
        <w:rPr>
          <w:b/>
          <w:lang w:eastAsia="en-GB"/>
        </w:rPr>
        <w:t xml:space="preserve"> come onto school premises I would view this as a serious</w:t>
      </w:r>
      <w:r w:rsidRPr="00DE6098">
        <w:rPr>
          <w:b/>
          <w:lang w:eastAsia="en-GB"/>
        </w:rPr>
        <w:t xml:space="preserve"> breach of the </w:t>
      </w:r>
      <w:r>
        <w:rPr>
          <w:b/>
          <w:lang w:eastAsia="en-GB"/>
        </w:rPr>
        <w:t xml:space="preserve">legal </w:t>
      </w:r>
      <w:r w:rsidRPr="00DE6098">
        <w:rPr>
          <w:b/>
          <w:lang w:eastAsia="en-GB"/>
        </w:rPr>
        <w:t>process.</w:t>
      </w:r>
    </w:p>
    <w:p w14:paraId="23518E6D" w14:textId="77777777" w:rsidR="00AE7B5B" w:rsidRPr="00C05959" w:rsidRDefault="00AE7B5B" w:rsidP="00AE7B5B">
      <w:pPr>
        <w:rPr>
          <w:b/>
          <w:sz w:val="18"/>
          <w:szCs w:val="18"/>
          <w:lang w:eastAsia="en-GB"/>
        </w:rPr>
      </w:pPr>
    </w:p>
    <w:p w14:paraId="0AD1B448" w14:textId="77777777" w:rsidR="00AE7B5B" w:rsidRDefault="00AE7B5B" w:rsidP="00AE7B5B">
      <w:pPr>
        <w:rPr>
          <w:b/>
        </w:rPr>
      </w:pPr>
      <w:r>
        <w:rPr>
          <w:b/>
        </w:rPr>
        <w:t xml:space="preserve">Alternative arrangements for </w:t>
      </w:r>
      <w:r w:rsidRPr="00900757">
        <w:rPr>
          <w:bCs/>
          <w:lang w:eastAsia="en-GB"/>
        </w:rPr>
        <w:t>[</w:t>
      </w:r>
      <w:r>
        <w:rPr>
          <w:bCs/>
          <w:color w:val="0000FF"/>
          <w:lang w:eastAsia="en-GB"/>
        </w:rPr>
        <w:t>Pupil</w:t>
      </w:r>
      <w:r w:rsidRPr="007F155C">
        <w:rPr>
          <w:bCs/>
          <w:color w:val="0000FF"/>
          <w:lang w:eastAsia="en-GB"/>
        </w:rPr>
        <w:t>'s Name</w:t>
      </w:r>
      <w:r w:rsidRPr="00900757">
        <w:rPr>
          <w:bCs/>
          <w:lang w:eastAsia="en-GB"/>
        </w:rPr>
        <w:t>]</w:t>
      </w:r>
      <w:r w:rsidRPr="002E43F3">
        <w:t xml:space="preserve"> </w:t>
      </w:r>
      <w:r>
        <w:rPr>
          <w:b/>
        </w:rPr>
        <w:t xml:space="preserve">education to continue will be made.  </w:t>
      </w:r>
    </w:p>
    <w:p w14:paraId="29FDE8FA" w14:textId="77777777" w:rsidR="00AE7B5B" w:rsidRPr="00C05959" w:rsidRDefault="00AE7B5B" w:rsidP="00AE7B5B">
      <w:pPr>
        <w:rPr>
          <w:b/>
          <w:sz w:val="18"/>
          <w:szCs w:val="18"/>
          <w:vertAlign w:val="subscript"/>
        </w:rPr>
      </w:pPr>
    </w:p>
    <w:p w14:paraId="0CDF88DA" w14:textId="77777777" w:rsidR="00AE7B5B" w:rsidRPr="003212B4" w:rsidRDefault="00AE7B5B" w:rsidP="00AE7B5B">
      <w:r w:rsidRPr="008E3DC8">
        <w:rPr>
          <w:b/>
        </w:rPr>
        <w:t xml:space="preserve">The reason for my decision is </w:t>
      </w:r>
      <w:r>
        <w:t>(</w:t>
      </w:r>
      <w:r w:rsidRPr="003212B4">
        <w:t xml:space="preserve">give a clear and informative description of the incident, including </w:t>
      </w:r>
      <w:r w:rsidRPr="00AD1508">
        <w:rPr>
          <w:color w:val="0000FF"/>
        </w:rPr>
        <w:t>date/time of incident</w:t>
      </w:r>
      <w:r w:rsidRPr="003212B4">
        <w:t xml:space="preserve">, ensuring that the </w:t>
      </w:r>
      <w:r w:rsidRPr="00AD1508">
        <w:rPr>
          <w:color w:val="0000FF"/>
        </w:rPr>
        <w:t xml:space="preserve">specific reason for exclusion </w:t>
      </w:r>
      <w:r w:rsidRPr="003212B4">
        <w:t xml:space="preserve">is understood and that </w:t>
      </w:r>
      <w:r w:rsidRPr="00AD1508">
        <w:rPr>
          <w:color w:val="0000FF"/>
        </w:rPr>
        <w:t>all relevant circumstances</w:t>
      </w:r>
      <w:r>
        <w:t xml:space="preserve"> are made known)</w:t>
      </w:r>
      <w:r w:rsidRPr="003212B4">
        <w:t>.</w:t>
      </w:r>
    </w:p>
    <w:p w14:paraId="7691D85A" w14:textId="77777777" w:rsidR="00AE7B5B" w:rsidRPr="00C05959" w:rsidRDefault="00AE7B5B" w:rsidP="00AE7B5B">
      <w:pPr>
        <w:rPr>
          <w:b/>
          <w:sz w:val="18"/>
          <w:szCs w:val="18"/>
        </w:rPr>
      </w:pPr>
    </w:p>
    <w:p w14:paraId="5425E7A2" w14:textId="77777777" w:rsidR="00AE7B5B" w:rsidRDefault="00AE7B5B" w:rsidP="00AE7B5B">
      <w:pPr>
        <w:rPr>
          <w:b/>
          <w:bCs/>
        </w:rPr>
      </w:pPr>
      <w:r w:rsidRPr="00FE1C11">
        <w:t xml:space="preserve">(Delete as necessary) </w:t>
      </w:r>
      <w:r w:rsidRPr="00FE1C11">
        <w:rPr>
          <w:b/>
          <w:bCs/>
        </w:rPr>
        <w:t>Due to the serious nature of the incident, I will continue to investigate and gather information</w:t>
      </w:r>
      <w:r>
        <w:rPr>
          <w:b/>
          <w:bCs/>
        </w:rPr>
        <w:t>.</w:t>
      </w:r>
      <w:r w:rsidRPr="00FE1C11">
        <w:rPr>
          <w:b/>
          <w:bCs/>
        </w:rPr>
        <w:t> </w:t>
      </w:r>
      <w:r>
        <w:rPr>
          <w:b/>
          <w:bCs/>
        </w:rPr>
        <w:t xml:space="preserve">If evidence/information comes to my attention that I </w:t>
      </w:r>
      <w:r w:rsidRPr="00FE1C11">
        <w:rPr>
          <w:b/>
          <w:bCs/>
        </w:rPr>
        <w:t>was not in possession of at the time of making the decision</w:t>
      </w:r>
      <w:r>
        <w:rPr>
          <w:b/>
          <w:bCs/>
        </w:rPr>
        <w:t xml:space="preserve"> to permanently exclude </w:t>
      </w:r>
      <w:r w:rsidRPr="001051F9">
        <w:t>[</w:t>
      </w:r>
      <w:r w:rsidRPr="001051F9">
        <w:rPr>
          <w:color w:val="0000FF"/>
        </w:rPr>
        <w:t>Pupil’s</w:t>
      </w:r>
      <w:r>
        <w:t xml:space="preserve"> </w:t>
      </w:r>
      <w:r w:rsidRPr="001051F9">
        <w:rPr>
          <w:color w:val="0000FF"/>
        </w:rPr>
        <w:t>Name</w:t>
      </w:r>
      <w:r w:rsidRPr="001051F9">
        <w:t>]</w:t>
      </w:r>
      <w:r>
        <w:rPr>
          <w:b/>
          <w:bCs/>
        </w:rPr>
        <w:t xml:space="preserve"> you will be notified. </w:t>
      </w:r>
    </w:p>
    <w:p w14:paraId="4D342444" w14:textId="77777777" w:rsidR="00AE7B5B" w:rsidRDefault="00AE7B5B" w:rsidP="00AE7B5B">
      <w:pPr>
        <w:rPr>
          <w:b/>
          <w:bCs/>
        </w:rPr>
      </w:pPr>
    </w:p>
    <w:p w14:paraId="64602C8D" w14:textId="77777777" w:rsidR="00AE7B5B" w:rsidRDefault="00AE7B5B" w:rsidP="00AE7B5B">
      <w:pPr>
        <w:rPr>
          <w:b/>
        </w:rPr>
      </w:pPr>
      <w:r>
        <w:rPr>
          <w:bCs/>
        </w:rPr>
        <w:t>(</w:t>
      </w:r>
      <w:r w:rsidRPr="00482B3B">
        <w:rPr>
          <w:bCs/>
        </w:rPr>
        <w:t>Delete as necessary</w:t>
      </w:r>
      <w:r>
        <w:rPr>
          <w:bCs/>
        </w:rPr>
        <w:t>)</w:t>
      </w:r>
      <w:r>
        <w:rPr>
          <w:b/>
        </w:rPr>
        <w:t xml:space="preserve"> </w:t>
      </w:r>
      <w:r w:rsidRPr="009B752D">
        <w:rPr>
          <w:b/>
        </w:rPr>
        <w:t xml:space="preserve">In making this decision, I am taking other incidents of previous misbehaviour into account. </w:t>
      </w:r>
      <w:r>
        <w:t>(</w:t>
      </w:r>
      <w:r w:rsidRPr="009B752D">
        <w:t xml:space="preserve">Provide </w:t>
      </w:r>
      <w:r w:rsidRPr="009B752D">
        <w:rPr>
          <w:color w:val="0000FF"/>
        </w:rPr>
        <w:t>brief</w:t>
      </w:r>
      <w:r w:rsidRPr="009B752D">
        <w:t xml:space="preserve"> details of any </w:t>
      </w:r>
      <w:r w:rsidRPr="009B752D">
        <w:rPr>
          <w:color w:val="0000FF"/>
        </w:rPr>
        <w:t>relevant previous warnings</w:t>
      </w:r>
      <w:r w:rsidRPr="009B752D">
        <w:t xml:space="preserve">, </w:t>
      </w:r>
      <w:r w:rsidRPr="00D8503E">
        <w:rPr>
          <w:color w:val="0000FF"/>
        </w:rPr>
        <w:t>suspensions</w:t>
      </w:r>
      <w:r w:rsidRPr="009B752D">
        <w:t xml:space="preserve">, or other </w:t>
      </w:r>
      <w:r w:rsidRPr="009B752D">
        <w:rPr>
          <w:color w:val="0000FF"/>
        </w:rPr>
        <w:t>sanctions/strategies</w:t>
      </w:r>
      <w:r w:rsidRPr="009B752D">
        <w:t xml:space="preserve"> </w:t>
      </w:r>
      <w:r w:rsidRPr="009B752D">
        <w:rPr>
          <w:color w:val="0000FF"/>
        </w:rPr>
        <w:t>used</w:t>
      </w:r>
      <w:r w:rsidRPr="009B752D">
        <w:t xml:space="preserve"> in an attempt </w:t>
      </w:r>
      <w:r w:rsidRPr="009B752D">
        <w:rPr>
          <w:color w:val="0000FF"/>
        </w:rPr>
        <w:t>to avoid exclusion</w:t>
      </w:r>
      <w:r w:rsidRPr="00482B3B">
        <w:t>)</w:t>
      </w:r>
      <w:r w:rsidRPr="009B752D">
        <w:t>.</w:t>
      </w:r>
      <w:r w:rsidRPr="008E3DC8">
        <w:rPr>
          <w:b/>
        </w:rPr>
        <w:t xml:space="preserve"> </w:t>
      </w:r>
    </w:p>
    <w:p w14:paraId="589A13FC" w14:textId="77777777" w:rsidR="00AE7B5B" w:rsidRDefault="00AE7B5B" w:rsidP="00AE7B5B">
      <w:pPr>
        <w:rPr>
          <w:b/>
        </w:rPr>
      </w:pPr>
    </w:p>
    <w:p w14:paraId="29FD8091" w14:textId="77777777" w:rsidR="00AE7B5B" w:rsidRDefault="00AE7B5B" w:rsidP="00AE7B5B">
      <w:pPr>
        <w:rPr>
          <w:b/>
        </w:rPr>
      </w:pPr>
      <w:r w:rsidRPr="008E3DC8">
        <w:rPr>
          <w:b/>
        </w:rPr>
        <w:t>Further details will be forwarded to you shortly in form EP1</w:t>
      </w:r>
      <w:r>
        <w:rPr>
          <w:b/>
        </w:rPr>
        <w:t xml:space="preserve"> (evidence pack to review the permanent exclusion)</w:t>
      </w:r>
      <w:r w:rsidRPr="008E3DC8">
        <w:rPr>
          <w:b/>
        </w:rPr>
        <w:t>.</w:t>
      </w:r>
      <w:r>
        <w:rPr>
          <w:b/>
        </w:rPr>
        <w:t xml:space="preserve"> </w:t>
      </w:r>
    </w:p>
    <w:p w14:paraId="7D3A023B" w14:textId="77777777" w:rsidR="00AE7B5B" w:rsidRPr="002B3C1E" w:rsidRDefault="00AE7B5B" w:rsidP="00AE7B5B">
      <w:pPr>
        <w:rPr>
          <w:b/>
          <w:sz w:val="16"/>
          <w:szCs w:val="16"/>
          <w:lang w:eastAsia="en-GB"/>
        </w:rPr>
      </w:pPr>
    </w:p>
    <w:p w14:paraId="35747D2E" w14:textId="77777777" w:rsidR="00AE7B5B" w:rsidRDefault="00AE7B5B" w:rsidP="00AE7B5B">
      <w:pPr>
        <w:spacing w:after="192"/>
        <w:rPr>
          <w:bCs/>
          <w:lang w:eastAsia="en-GB"/>
        </w:rPr>
      </w:pPr>
      <w:r>
        <w:rPr>
          <w:b/>
          <w:lang w:eastAsia="en-GB"/>
        </w:rPr>
        <w:t>School</w:t>
      </w:r>
      <w:r w:rsidRPr="004A0C5A">
        <w:rPr>
          <w:b/>
          <w:lang w:eastAsia="en-GB"/>
        </w:rPr>
        <w:t xml:space="preserve"> will set work for </w:t>
      </w:r>
      <w:r w:rsidRPr="004A0C5A">
        <w:rPr>
          <w:bCs/>
          <w:lang w:eastAsia="en-GB"/>
        </w:rPr>
        <w:t>[</w:t>
      </w:r>
      <w:r>
        <w:rPr>
          <w:bCs/>
          <w:color w:val="0000FF"/>
          <w:lang w:eastAsia="en-GB"/>
        </w:rPr>
        <w:t>Pupil</w:t>
      </w:r>
      <w:r w:rsidRPr="00331325">
        <w:rPr>
          <w:bCs/>
          <w:color w:val="0000FF"/>
          <w:lang w:eastAsia="en-GB"/>
        </w:rPr>
        <w:t>'s Name</w:t>
      </w:r>
      <w:r w:rsidRPr="004A0C5A">
        <w:rPr>
          <w:bCs/>
          <w:lang w:eastAsia="en-GB"/>
        </w:rPr>
        <w:t>]</w:t>
      </w:r>
      <w:r w:rsidRPr="004A0C5A">
        <w:rPr>
          <w:b/>
          <w:lang w:eastAsia="en-GB"/>
        </w:rPr>
        <w:t xml:space="preserve"> during the </w:t>
      </w:r>
      <w:r w:rsidRPr="00331325">
        <w:rPr>
          <w:b/>
          <w:bCs/>
          <w:lang w:eastAsia="en-GB"/>
        </w:rPr>
        <w:t>first</w:t>
      </w:r>
      <w:r>
        <w:rPr>
          <w:b/>
          <w:bCs/>
          <w:lang w:eastAsia="en-GB"/>
        </w:rPr>
        <w:t xml:space="preserve"> </w:t>
      </w:r>
      <w:r w:rsidRPr="004A0C5A">
        <w:rPr>
          <w:bCs/>
          <w:lang w:eastAsia="en-GB"/>
        </w:rPr>
        <w:t>[</w:t>
      </w:r>
      <w:r>
        <w:rPr>
          <w:bCs/>
          <w:color w:val="0000FF"/>
          <w:lang w:eastAsia="en-GB"/>
        </w:rPr>
        <w:t>*</w:t>
      </w:r>
      <w:r w:rsidRPr="00331325">
        <w:rPr>
          <w:bCs/>
          <w:color w:val="0000FF"/>
          <w:lang w:eastAsia="en-GB"/>
        </w:rPr>
        <w:t xml:space="preserve">specify </w:t>
      </w:r>
      <w:r>
        <w:rPr>
          <w:bCs/>
          <w:color w:val="0000FF"/>
          <w:lang w:eastAsia="en-GB"/>
        </w:rPr>
        <w:t>the</w:t>
      </w:r>
      <w:r w:rsidRPr="00331325">
        <w:rPr>
          <w:bCs/>
          <w:color w:val="0000FF"/>
          <w:lang w:eastAsia="en-GB"/>
        </w:rPr>
        <w:t xml:space="preserve"> number as appropriate</w:t>
      </w:r>
      <w:r w:rsidRPr="004A0C5A">
        <w:rPr>
          <w:bCs/>
          <w:lang w:eastAsia="en-GB"/>
        </w:rPr>
        <w:t>]</w:t>
      </w:r>
      <w:r w:rsidRPr="004A0C5A">
        <w:rPr>
          <w:b/>
          <w:lang w:eastAsia="en-GB"/>
        </w:rPr>
        <w:t xml:space="preserve"> school days </w:t>
      </w:r>
      <w:r w:rsidRPr="001D6001">
        <w:rPr>
          <w:b/>
          <w:lang w:eastAsia="en-GB"/>
        </w:rPr>
        <w:t xml:space="preserve">of this exclusion </w:t>
      </w:r>
      <w:r>
        <w:rPr>
          <w:bCs/>
          <w:lang w:eastAsia="en-GB"/>
        </w:rPr>
        <w:t>(</w:t>
      </w:r>
      <w:r w:rsidRPr="001D6001">
        <w:rPr>
          <w:bCs/>
          <w:lang w:eastAsia="en-GB"/>
        </w:rPr>
        <w:t>detail the arrangements for this</w:t>
      </w:r>
      <w:r>
        <w:rPr>
          <w:bCs/>
          <w:lang w:eastAsia="en-GB"/>
        </w:rPr>
        <w:t>)</w:t>
      </w:r>
      <w:r w:rsidRPr="001D6001">
        <w:rPr>
          <w:b/>
          <w:lang w:eastAsia="en-GB"/>
        </w:rPr>
        <w:t>. You are responsible for ensuring that the work</w:t>
      </w:r>
      <w:r w:rsidRPr="004A0C5A">
        <w:rPr>
          <w:b/>
          <w:lang w:eastAsia="en-GB"/>
        </w:rPr>
        <w:t xml:space="preserve"> </w:t>
      </w:r>
      <w:r>
        <w:rPr>
          <w:b/>
          <w:lang w:eastAsia="en-GB"/>
        </w:rPr>
        <w:t xml:space="preserve">is completed and returned to </w:t>
      </w:r>
      <w:r w:rsidRPr="004A0C5A">
        <w:rPr>
          <w:b/>
          <w:lang w:eastAsia="en-GB"/>
        </w:rPr>
        <w:t>s</w:t>
      </w:r>
      <w:r>
        <w:rPr>
          <w:b/>
          <w:lang w:eastAsia="en-GB"/>
        </w:rPr>
        <w:t>chool</w:t>
      </w:r>
      <w:r w:rsidRPr="004A0C5A">
        <w:rPr>
          <w:b/>
          <w:lang w:eastAsia="en-GB"/>
        </w:rPr>
        <w:t xml:space="preserve"> promptly for marking.</w:t>
      </w:r>
      <w:r w:rsidRPr="00A25C43">
        <w:rPr>
          <w:bCs/>
          <w:lang w:eastAsia="en-GB"/>
        </w:rPr>
        <w:t xml:space="preserve"> </w:t>
      </w:r>
    </w:p>
    <w:p w14:paraId="50F32F57" w14:textId="77777777" w:rsidR="00AE7B5B" w:rsidRDefault="00AE7B5B" w:rsidP="00AE7B5B">
      <w:pPr>
        <w:spacing w:after="192"/>
        <w:rPr>
          <w:bCs/>
          <w:lang w:eastAsia="en-GB"/>
        </w:rPr>
      </w:pPr>
      <w:bookmarkStart w:id="10" w:name="_Hlk36718811"/>
      <w:r>
        <w:rPr>
          <w:bCs/>
          <w:lang w:eastAsia="en-GB"/>
        </w:rPr>
        <w:t>(D</w:t>
      </w:r>
      <w:r w:rsidRPr="00DA406C">
        <w:rPr>
          <w:bCs/>
          <w:lang w:eastAsia="en-GB"/>
        </w:rPr>
        <w:t xml:space="preserve">elete as necessary </w:t>
      </w:r>
      <w:r>
        <w:rPr>
          <w:bCs/>
          <w:lang w:eastAsia="en-GB"/>
        </w:rPr>
        <w:t xml:space="preserve">- </w:t>
      </w:r>
      <w:r w:rsidRPr="00DA406C">
        <w:rPr>
          <w:bCs/>
          <w:lang w:eastAsia="en-GB"/>
        </w:rPr>
        <w:t>if the pupil is eligible for FSM</w:t>
      </w:r>
      <w:r>
        <w:rPr>
          <w:bCs/>
          <w:lang w:eastAsia="en-GB"/>
        </w:rPr>
        <w:t>)</w:t>
      </w:r>
      <w:r>
        <w:rPr>
          <w:b/>
          <w:lang w:eastAsia="en-GB"/>
        </w:rPr>
        <w:t xml:space="preserve"> As </w:t>
      </w:r>
      <w:r w:rsidRPr="00482B3B">
        <w:rPr>
          <w:bCs/>
          <w:lang w:eastAsia="en-GB"/>
        </w:rPr>
        <w:t>[</w:t>
      </w:r>
      <w:r w:rsidRPr="00016049">
        <w:rPr>
          <w:bCs/>
          <w:color w:val="0000FF"/>
          <w:lang w:eastAsia="en-GB"/>
        </w:rPr>
        <w:t>Pupil’s Name</w:t>
      </w:r>
      <w:r w:rsidRPr="00482B3B">
        <w:rPr>
          <w:bCs/>
          <w:lang w:eastAsia="en-GB"/>
        </w:rPr>
        <w:t>]</w:t>
      </w:r>
      <w:r>
        <w:rPr>
          <w:b/>
          <w:lang w:eastAsia="en-GB"/>
        </w:rPr>
        <w:t xml:space="preserve"> is entitled to free school meals please contact </w:t>
      </w:r>
      <w:r w:rsidRPr="00482B3B">
        <w:rPr>
          <w:bCs/>
          <w:lang w:eastAsia="en-GB"/>
        </w:rPr>
        <w:t>[</w:t>
      </w:r>
      <w:r>
        <w:rPr>
          <w:bCs/>
          <w:color w:val="0000FF"/>
          <w:lang w:eastAsia="en-GB"/>
        </w:rPr>
        <w:t>Staff Name and details</w:t>
      </w:r>
      <w:r w:rsidRPr="00482B3B">
        <w:rPr>
          <w:bCs/>
          <w:lang w:eastAsia="en-GB"/>
        </w:rPr>
        <w:t>]</w:t>
      </w:r>
      <w:r>
        <w:rPr>
          <w:b/>
          <w:lang w:eastAsia="en-GB"/>
        </w:rPr>
        <w:t xml:space="preserve"> to discuss how this can be facilitated</w:t>
      </w:r>
      <w:bookmarkEnd w:id="10"/>
      <w:r>
        <w:rPr>
          <w:b/>
          <w:lang w:eastAsia="en-GB"/>
        </w:rPr>
        <w:t>.</w:t>
      </w:r>
    </w:p>
    <w:p w14:paraId="1C6C1072" w14:textId="4378B53A" w:rsidR="00AE7B5B" w:rsidRDefault="00AE7B5B" w:rsidP="00AE7B5B">
      <w:pPr>
        <w:spacing w:after="192"/>
        <w:rPr>
          <w:b/>
          <w:lang w:eastAsia="en-GB"/>
        </w:rPr>
      </w:pPr>
      <w:r w:rsidRPr="00482B3B">
        <w:rPr>
          <w:bCs/>
          <w:lang w:eastAsia="en-GB"/>
        </w:rPr>
        <w:t>(Delete as necessary)</w:t>
      </w:r>
      <w:r>
        <w:rPr>
          <w:b/>
          <w:lang w:eastAsia="en-GB"/>
        </w:rPr>
        <w:t xml:space="preserve"> </w:t>
      </w:r>
      <w:r w:rsidRPr="00A25C43">
        <w:rPr>
          <w:b/>
          <w:lang w:eastAsia="en-GB"/>
        </w:rPr>
        <w:t xml:space="preserve">From the </w:t>
      </w:r>
      <w:r>
        <w:rPr>
          <w:bCs/>
          <w:lang w:eastAsia="en-GB"/>
        </w:rPr>
        <w:t>6</w:t>
      </w:r>
      <w:r w:rsidRPr="00C05959">
        <w:rPr>
          <w:bCs/>
          <w:vertAlign w:val="superscript"/>
          <w:lang w:eastAsia="en-GB"/>
        </w:rPr>
        <w:t>th</w:t>
      </w:r>
      <w:r w:rsidRPr="00A25C43">
        <w:rPr>
          <w:bCs/>
          <w:lang w:eastAsia="en-GB"/>
        </w:rPr>
        <w:t xml:space="preserve"> </w:t>
      </w:r>
      <w:r w:rsidRPr="002138FC">
        <w:rPr>
          <w:b/>
          <w:bCs/>
          <w:lang w:eastAsia="en-GB"/>
        </w:rPr>
        <w:t>school</w:t>
      </w:r>
      <w:r w:rsidRPr="00A25C43">
        <w:rPr>
          <w:bCs/>
          <w:lang w:eastAsia="en-GB"/>
        </w:rPr>
        <w:t xml:space="preserve"> </w:t>
      </w:r>
      <w:r w:rsidRPr="002138FC">
        <w:rPr>
          <w:b/>
          <w:bCs/>
          <w:lang w:eastAsia="en-GB"/>
        </w:rPr>
        <w:t xml:space="preserve">day of </w:t>
      </w:r>
      <w:r>
        <w:rPr>
          <w:b/>
          <w:bCs/>
          <w:lang w:eastAsia="en-GB"/>
        </w:rPr>
        <w:t>this</w:t>
      </w:r>
      <w:r w:rsidRPr="002138FC">
        <w:rPr>
          <w:b/>
          <w:bCs/>
          <w:lang w:eastAsia="en-GB"/>
        </w:rPr>
        <w:t xml:space="preserve"> exclusion</w:t>
      </w:r>
      <w:r w:rsidRPr="00A25C43">
        <w:rPr>
          <w:bCs/>
          <w:lang w:eastAsia="en-GB"/>
        </w:rPr>
        <w:t xml:space="preserve"> [</w:t>
      </w:r>
      <w:r w:rsidRPr="00482B3B">
        <w:rPr>
          <w:bCs/>
          <w:color w:val="0000FF"/>
          <w:lang w:eastAsia="en-GB"/>
        </w:rPr>
        <w:t>specify</w:t>
      </w:r>
      <w:r w:rsidRPr="00A25C43">
        <w:rPr>
          <w:bCs/>
          <w:lang w:eastAsia="en-GB"/>
        </w:rPr>
        <w:t xml:space="preserve"> </w:t>
      </w:r>
      <w:r w:rsidRPr="002138FC">
        <w:rPr>
          <w:bCs/>
          <w:color w:val="0000FF"/>
          <w:lang w:eastAsia="en-GB"/>
        </w:rPr>
        <w:t>date</w:t>
      </w:r>
      <w:r w:rsidRPr="00A25C43">
        <w:rPr>
          <w:bCs/>
          <w:lang w:eastAsia="en-GB"/>
        </w:rPr>
        <w:t>]</w:t>
      </w:r>
      <w:r w:rsidRPr="00A25C43">
        <w:rPr>
          <w:b/>
          <w:lang w:eastAsia="en-GB"/>
        </w:rPr>
        <w:t xml:space="preserve"> </w:t>
      </w:r>
      <w:r>
        <w:rPr>
          <w:b/>
          <w:lang w:eastAsia="en-GB"/>
        </w:rPr>
        <w:t>the Local Authority will provide suitable education.</w:t>
      </w:r>
      <w:r w:rsidRPr="00A25C43">
        <w:rPr>
          <w:b/>
          <w:lang w:eastAsia="en-GB"/>
        </w:rPr>
        <w:t xml:space="preserve"> </w:t>
      </w:r>
      <w:r>
        <w:rPr>
          <w:b/>
          <w:lang w:eastAsia="en-GB"/>
        </w:rPr>
        <w:t xml:space="preserve">A representative from </w:t>
      </w:r>
      <w:r w:rsidR="00B57413">
        <w:rPr>
          <w:b/>
          <w:lang w:eastAsia="en-GB"/>
        </w:rPr>
        <w:t>the Local</w:t>
      </w:r>
      <w:r>
        <w:rPr>
          <w:b/>
          <w:lang w:eastAsia="en-GB"/>
        </w:rPr>
        <w:t xml:space="preserve"> Authority will contact you directly with details of these arrangements.  </w:t>
      </w:r>
    </w:p>
    <w:p w14:paraId="78BFB835" w14:textId="77777777" w:rsidR="00AE7B5B" w:rsidRDefault="00AE7B5B" w:rsidP="00AE7B5B">
      <w:pPr>
        <w:pStyle w:val="Header"/>
        <w:rPr>
          <w:b/>
        </w:rPr>
      </w:pPr>
      <w:r>
        <w:rPr>
          <w:bCs/>
          <w:lang w:eastAsia="en-GB"/>
        </w:rPr>
        <w:t>(</w:t>
      </w:r>
      <w:r w:rsidRPr="00482B3B">
        <w:rPr>
          <w:bCs/>
          <w:lang w:eastAsia="en-GB"/>
        </w:rPr>
        <w:t>Delete as necessary</w:t>
      </w:r>
      <w:r>
        <w:rPr>
          <w:bCs/>
          <w:lang w:eastAsia="en-GB"/>
        </w:rPr>
        <w:t xml:space="preserve"> </w:t>
      </w:r>
      <w:r>
        <w:t xml:space="preserve">Where </w:t>
      </w:r>
      <w:r w:rsidRPr="00BA5FC2">
        <w:t>the</w:t>
      </w:r>
      <w:r>
        <w:t xml:space="preserve"> pupil lives in a Local Authority other than the excluding school</w:t>
      </w:r>
      <w:r w:rsidRPr="00BA5FC2">
        <w:t>’s</w:t>
      </w:r>
      <w:r>
        <w:t xml:space="preserve">) </w:t>
      </w:r>
      <w:r>
        <w:rPr>
          <w:b/>
        </w:rPr>
        <w:t>As you are resident outside [</w:t>
      </w:r>
      <w:r w:rsidRPr="00EA7EA2">
        <w:rPr>
          <w:b/>
          <w:color w:val="0070C0"/>
        </w:rPr>
        <w:t>Name LA]</w:t>
      </w:r>
      <w:r>
        <w:rPr>
          <w:b/>
        </w:rPr>
        <w:t xml:space="preserve"> I have also today informed </w:t>
      </w:r>
      <w:r>
        <w:t>[</w:t>
      </w:r>
      <w:r w:rsidRPr="00482B3B">
        <w:rPr>
          <w:color w:val="0000FF"/>
        </w:rPr>
        <w:t>Name of Officer</w:t>
      </w:r>
      <w:r>
        <w:t xml:space="preserve">] </w:t>
      </w:r>
      <w:r>
        <w:rPr>
          <w:b/>
        </w:rPr>
        <w:t xml:space="preserve">at </w:t>
      </w:r>
      <w:r>
        <w:t>[</w:t>
      </w:r>
      <w:r w:rsidRPr="00482B3B">
        <w:rPr>
          <w:color w:val="0000FF"/>
        </w:rPr>
        <w:t>Local Authority</w:t>
      </w:r>
      <w:r>
        <w:t xml:space="preserve">] </w:t>
      </w:r>
      <w:r>
        <w:rPr>
          <w:b/>
        </w:rPr>
        <w:t xml:space="preserve">of your child’s exclusion and they will be in touch with you about the arrangements for </w:t>
      </w:r>
      <w:r w:rsidRPr="004A0C5A">
        <w:rPr>
          <w:bCs/>
          <w:lang w:eastAsia="en-GB"/>
        </w:rPr>
        <w:t>[</w:t>
      </w:r>
      <w:r>
        <w:rPr>
          <w:bCs/>
          <w:color w:val="0000FF"/>
          <w:lang w:eastAsia="en-GB"/>
        </w:rPr>
        <w:t>Pupil</w:t>
      </w:r>
      <w:r w:rsidRPr="00331325">
        <w:rPr>
          <w:bCs/>
          <w:color w:val="0000FF"/>
          <w:lang w:eastAsia="en-GB"/>
        </w:rPr>
        <w:t>'s Name</w:t>
      </w:r>
      <w:r w:rsidRPr="004A0C5A">
        <w:rPr>
          <w:bCs/>
          <w:lang w:eastAsia="en-GB"/>
        </w:rPr>
        <w:t>]</w:t>
      </w:r>
      <w:r w:rsidRPr="004A0C5A">
        <w:rPr>
          <w:b/>
          <w:lang w:eastAsia="en-GB"/>
        </w:rPr>
        <w:t xml:space="preserve"> </w:t>
      </w:r>
      <w:r>
        <w:rPr>
          <w:b/>
        </w:rPr>
        <w:t>education from the 6</w:t>
      </w:r>
      <w:r w:rsidRPr="005C033A">
        <w:rPr>
          <w:b/>
          <w:vertAlign w:val="superscript"/>
        </w:rPr>
        <w:t>th</w:t>
      </w:r>
      <w:r>
        <w:rPr>
          <w:b/>
        </w:rPr>
        <w:t xml:space="preserve"> school day of this exclusion.</w:t>
      </w:r>
    </w:p>
    <w:p w14:paraId="6E0ABE70" w14:textId="77777777" w:rsidR="00AE7B5B" w:rsidRPr="002B3C1E" w:rsidRDefault="00AE7B5B" w:rsidP="00AE7B5B">
      <w:pPr>
        <w:pStyle w:val="Header"/>
        <w:rPr>
          <w:b/>
          <w:sz w:val="16"/>
          <w:szCs w:val="16"/>
        </w:rPr>
      </w:pPr>
    </w:p>
    <w:p w14:paraId="2D38D230" w14:textId="77777777" w:rsidR="00AE7B5B" w:rsidRDefault="00AE7B5B" w:rsidP="00AE7B5B">
      <w:pPr>
        <w:spacing w:after="192"/>
        <w:rPr>
          <w:b/>
          <w:bCs/>
          <w:lang w:eastAsia="en-GB"/>
        </w:rPr>
      </w:pPr>
      <w:r w:rsidRPr="00482B3B">
        <w:rPr>
          <w:bCs/>
          <w:lang w:eastAsia="en-GB"/>
        </w:rPr>
        <w:t xml:space="preserve">(Delete as necessary – if the pupil is </w:t>
      </w:r>
      <w:r w:rsidRPr="00482B3B">
        <w:rPr>
          <w:bCs/>
          <w:u w:val="single"/>
          <w:lang w:eastAsia="en-GB"/>
        </w:rPr>
        <w:t>NOT</w:t>
      </w:r>
      <w:r w:rsidRPr="00482B3B">
        <w:rPr>
          <w:bCs/>
          <w:lang w:eastAsia="en-GB"/>
        </w:rPr>
        <w:t xml:space="preserve"> compulsory school age)</w:t>
      </w:r>
      <w:r>
        <w:rPr>
          <w:b/>
          <w:lang w:eastAsia="en-GB"/>
        </w:rPr>
        <w:t xml:space="preserve"> During an exclusion, </w:t>
      </w:r>
      <w:r>
        <w:rPr>
          <w:b/>
          <w:bCs/>
          <w:lang w:eastAsia="en-GB"/>
        </w:rPr>
        <w:t>parents are legally required to ensure that their child is not present in a public place during school hours without reasonable justification,</w:t>
      </w:r>
      <w:r w:rsidRPr="00AA0F08">
        <w:t xml:space="preserve"> </w:t>
      </w:r>
      <w:r w:rsidRPr="00AA0F08">
        <w:rPr>
          <w:b/>
          <w:bCs/>
          <w:lang w:eastAsia="en-GB"/>
        </w:rPr>
        <w:t>or for the purposes of education as arranged by the school. P</w:t>
      </w:r>
      <w:r>
        <w:rPr>
          <w:b/>
          <w:bCs/>
          <w:lang w:eastAsia="en-GB"/>
        </w:rPr>
        <w:t>arents may be given a fixed penalty notice or prosecuted if they fail to comply.</w:t>
      </w:r>
    </w:p>
    <w:p w14:paraId="77E44CE2" w14:textId="77777777" w:rsidR="00AE7B5B" w:rsidRDefault="00AE7B5B" w:rsidP="00AE7B5B">
      <w:r w:rsidRPr="004A0C5A">
        <w:rPr>
          <w:b/>
        </w:rPr>
        <w:t>You have the right to</w:t>
      </w:r>
      <w:r>
        <w:rPr>
          <w:b/>
        </w:rPr>
        <w:t xml:space="preserve"> </w:t>
      </w:r>
      <w:r w:rsidRPr="00BA4D67">
        <w:rPr>
          <w:b/>
        </w:rPr>
        <w:t>see</w:t>
      </w:r>
      <w:r>
        <w:rPr>
          <w:b/>
          <w:color w:val="0000FF"/>
        </w:rPr>
        <w:t xml:space="preserve"> </w:t>
      </w:r>
      <w:r w:rsidRPr="00BB1F3F">
        <w:rPr>
          <w:b/>
        </w:rPr>
        <w:t>your child’s</w:t>
      </w:r>
      <w:r>
        <w:rPr>
          <w:b/>
          <w:color w:val="0000FF"/>
        </w:rPr>
        <w:t xml:space="preserve"> </w:t>
      </w:r>
      <w:r w:rsidRPr="004A0C5A">
        <w:rPr>
          <w:b/>
        </w:rPr>
        <w:t>school record</w:t>
      </w:r>
      <w:r>
        <w:rPr>
          <w:b/>
        </w:rPr>
        <w:t xml:space="preserve"> however, d</w:t>
      </w:r>
      <w:r w:rsidRPr="004A0C5A">
        <w:rPr>
          <w:b/>
        </w:rPr>
        <w:t>ue to confidentiali</w:t>
      </w:r>
      <w:r>
        <w:rPr>
          <w:b/>
        </w:rPr>
        <w:t>ty restrictions, you must submit a request, to school in writing to obtain copies of this file</w:t>
      </w:r>
      <w:r w:rsidRPr="004A0C5A">
        <w:rPr>
          <w:b/>
        </w:rPr>
        <w:t>. There may be a charge for photocopying.</w:t>
      </w:r>
    </w:p>
    <w:p w14:paraId="0C6664F4" w14:textId="77777777" w:rsidR="00AE7B5B" w:rsidRPr="00DA406C" w:rsidRDefault="00AE7B5B" w:rsidP="00AE7B5B">
      <w:pPr>
        <w:rPr>
          <w:b/>
          <w:sz w:val="18"/>
          <w:szCs w:val="18"/>
        </w:rPr>
      </w:pPr>
    </w:p>
    <w:p w14:paraId="4F3B9904" w14:textId="77777777" w:rsidR="00AE7B5B" w:rsidRPr="00482B3B" w:rsidRDefault="00AE7B5B" w:rsidP="00AE7B5B">
      <w:pPr>
        <w:rPr>
          <w:b/>
        </w:rPr>
      </w:pPr>
      <w:r>
        <w:rPr>
          <w:b/>
        </w:rPr>
        <w:t xml:space="preserve">As this is a permanent exclusion the Exclusions Panel must meet to consider it no later than </w:t>
      </w:r>
      <w:r w:rsidRPr="00482B3B">
        <w:rPr>
          <w:bCs/>
        </w:rPr>
        <w:t>[</w:t>
      </w:r>
      <w:r w:rsidRPr="00016049">
        <w:rPr>
          <w:bCs/>
          <w:color w:val="0000FF"/>
        </w:rPr>
        <w:t>specify date</w:t>
      </w:r>
      <w:r w:rsidRPr="00482B3B">
        <w:rPr>
          <w:bCs/>
        </w:rPr>
        <w:t>] (</w:t>
      </w:r>
      <w:r w:rsidRPr="00482B3B">
        <w:rPr>
          <w:bCs/>
          <w:lang w:eastAsia="en-GB"/>
        </w:rPr>
        <w:t>no later than 15 school days from the date the</w:t>
      </w:r>
      <w:r>
        <w:rPr>
          <w:bCs/>
          <w:lang w:eastAsia="en-GB"/>
        </w:rPr>
        <w:t xml:space="preserve"> </w:t>
      </w:r>
      <w:r w:rsidRPr="00482B3B">
        <w:rPr>
          <w:bCs/>
          <w:lang w:eastAsia="en-GB"/>
        </w:rPr>
        <w:t>exclusion began</w:t>
      </w:r>
      <w:r w:rsidRPr="00482B3B">
        <w:rPr>
          <w:b/>
        </w:rPr>
        <w:t>]</w:t>
      </w:r>
    </w:p>
    <w:p w14:paraId="3C6A0705" w14:textId="77777777" w:rsidR="00AE7B5B" w:rsidRPr="00C05959" w:rsidRDefault="00AE7B5B" w:rsidP="00AE7B5B">
      <w:pPr>
        <w:rPr>
          <w:b/>
          <w:sz w:val="18"/>
          <w:szCs w:val="18"/>
        </w:rPr>
      </w:pPr>
    </w:p>
    <w:p w14:paraId="4A9C191E" w14:textId="77777777" w:rsidR="00AE7B5B" w:rsidRDefault="00AE7B5B" w:rsidP="00AE7B5B">
      <w:pPr>
        <w:spacing w:after="192"/>
        <w:rPr>
          <w:b/>
          <w:lang w:eastAsia="en-GB"/>
        </w:rPr>
      </w:pPr>
      <w:r w:rsidRPr="00A25C43">
        <w:rPr>
          <w:b/>
          <w:lang w:eastAsia="en-GB"/>
        </w:rPr>
        <w:t xml:space="preserve">At the review meeting you may make representations to the </w:t>
      </w:r>
      <w:r>
        <w:rPr>
          <w:b/>
          <w:lang w:eastAsia="en-GB"/>
        </w:rPr>
        <w:t>Exclusion Panel.</w:t>
      </w:r>
    </w:p>
    <w:p w14:paraId="617C669E" w14:textId="77777777" w:rsidR="00AE7B5B" w:rsidRDefault="00AE7B5B" w:rsidP="00AE7B5B">
      <w:pPr>
        <w:rPr>
          <w:b/>
        </w:rPr>
      </w:pPr>
      <w:r w:rsidRPr="00A25C43">
        <w:rPr>
          <w:b/>
          <w:lang w:eastAsia="en-GB"/>
        </w:rPr>
        <w:t>You will, whether you choose to make representations or not, be notified by the Clerk to th</w:t>
      </w:r>
      <w:r>
        <w:rPr>
          <w:b/>
          <w:lang w:eastAsia="en-GB"/>
        </w:rPr>
        <w:t xml:space="preserve">e Local School Board </w:t>
      </w:r>
      <w:r w:rsidRPr="00A25C43">
        <w:rPr>
          <w:b/>
          <w:lang w:eastAsia="en-GB"/>
        </w:rPr>
        <w:t>of the time, date and location of the meeting.</w:t>
      </w:r>
      <w:r>
        <w:rPr>
          <w:b/>
          <w:lang w:eastAsia="en-GB"/>
        </w:rPr>
        <w:t xml:space="preserve"> </w:t>
      </w:r>
      <w:r w:rsidRPr="00A25C43">
        <w:rPr>
          <w:b/>
          <w:lang w:eastAsia="en-GB"/>
        </w:rPr>
        <w:t xml:space="preserve"> </w:t>
      </w:r>
      <w:r>
        <w:rPr>
          <w:b/>
          <w:lang w:eastAsia="en-GB"/>
        </w:rPr>
        <w:t>P</w:t>
      </w:r>
      <w:r w:rsidRPr="004A0C5A">
        <w:rPr>
          <w:b/>
          <w:lang w:eastAsia="en-GB"/>
        </w:rPr>
        <w:t xml:space="preserve">lease inform </w:t>
      </w:r>
      <w:r w:rsidRPr="004A0C5A">
        <w:rPr>
          <w:bCs/>
          <w:lang w:eastAsia="en-GB"/>
        </w:rPr>
        <w:t>[</w:t>
      </w:r>
      <w:r w:rsidRPr="00BE25A9">
        <w:rPr>
          <w:bCs/>
          <w:color w:val="0000FF"/>
          <w:lang w:eastAsia="en-GB"/>
        </w:rPr>
        <w:t>contact name</w:t>
      </w:r>
      <w:r>
        <w:rPr>
          <w:bCs/>
          <w:color w:val="0000FF"/>
          <w:lang w:eastAsia="en-GB"/>
        </w:rPr>
        <w:t xml:space="preserve"> and contact details</w:t>
      </w:r>
      <w:r w:rsidRPr="004A0C5A">
        <w:rPr>
          <w:bCs/>
          <w:lang w:eastAsia="en-GB"/>
        </w:rPr>
        <w:t>]</w:t>
      </w:r>
      <w:r w:rsidRPr="004A0C5A">
        <w:rPr>
          <w:b/>
          <w:lang w:eastAsia="en-GB"/>
        </w:rPr>
        <w:t xml:space="preserve"> </w:t>
      </w:r>
      <w:r w:rsidRPr="00854B9B">
        <w:rPr>
          <w:b/>
          <w:lang w:eastAsia="en-GB"/>
        </w:rPr>
        <w:t xml:space="preserve">of any disabilities or </w:t>
      </w:r>
      <w:r>
        <w:rPr>
          <w:b/>
          <w:lang w:eastAsia="en-GB"/>
        </w:rPr>
        <w:t xml:space="preserve">additional </w:t>
      </w:r>
      <w:r w:rsidRPr="00854B9B">
        <w:rPr>
          <w:b/>
          <w:lang w:eastAsia="en-GB"/>
        </w:rPr>
        <w:t xml:space="preserve">needs that may affect your ability to attend or take part in a meeting at the school, reasonable adjustments will then </w:t>
      </w:r>
      <w:r>
        <w:rPr>
          <w:b/>
          <w:lang w:eastAsia="en-GB"/>
        </w:rPr>
        <w:t xml:space="preserve">be made. </w:t>
      </w:r>
      <w:r w:rsidRPr="00854B9B">
        <w:rPr>
          <w:b/>
          <w:lang w:eastAsia="en-GB"/>
        </w:rPr>
        <w:t>In addition</w:t>
      </w:r>
      <w:r>
        <w:rPr>
          <w:b/>
          <w:lang w:eastAsia="en-GB"/>
        </w:rPr>
        <w:t>,</w:t>
      </w:r>
      <w:r w:rsidRPr="00854B9B">
        <w:rPr>
          <w:b/>
          <w:lang w:eastAsia="en-GB"/>
        </w:rPr>
        <w:t xml:space="preserve"> please advise if you require an interpreter and if you wish to be accompanied by a friend or representative.</w:t>
      </w:r>
      <w:r w:rsidRPr="004A0C5A" w:rsidDel="00FD7F48">
        <w:rPr>
          <w:b/>
          <w:lang w:eastAsia="en-GB"/>
        </w:rPr>
        <w:t xml:space="preserve"> </w:t>
      </w:r>
    </w:p>
    <w:p w14:paraId="7C79A99D" w14:textId="77777777" w:rsidR="00AE7B5B" w:rsidRPr="00C05959" w:rsidRDefault="00AE7B5B" w:rsidP="00AE7B5B">
      <w:pPr>
        <w:rPr>
          <w:b/>
          <w:sz w:val="18"/>
          <w:szCs w:val="18"/>
        </w:rPr>
      </w:pPr>
    </w:p>
    <w:p w14:paraId="626CF3A7" w14:textId="77777777" w:rsidR="00AE7B5B" w:rsidRDefault="00AE7B5B" w:rsidP="00AE7B5B">
      <w:pPr>
        <w:rPr>
          <w:b/>
        </w:rPr>
      </w:pPr>
      <w:r>
        <w:rPr>
          <w:b/>
        </w:rPr>
        <w:t>The Exclusions Panel has the power to reinstate your child immediately or from a specified date, or alternatively it has the power to confirm the exclusion. If this is the case, you have a right to request a review by an Independent Review Panel.</w:t>
      </w:r>
    </w:p>
    <w:p w14:paraId="08CC452F" w14:textId="77777777" w:rsidR="00AE7B5B" w:rsidRDefault="00AE7B5B" w:rsidP="00AE7B5B">
      <w:pPr>
        <w:rPr>
          <w:b/>
        </w:rPr>
      </w:pPr>
    </w:p>
    <w:p w14:paraId="1F86C4B0" w14:textId="77777777" w:rsidR="00AE7B5B" w:rsidRDefault="00AE7B5B" w:rsidP="00AE7B5B">
      <w:pPr>
        <w:rPr>
          <w:b/>
          <w:bCs/>
          <w:lang w:eastAsia="en-GB"/>
        </w:rPr>
      </w:pPr>
      <w:r w:rsidRPr="281210F3">
        <w:rPr>
          <w:b/>
          <w:bCs/>
          <w:lang w:eastAsia="en-GB"/>
        </w:rPr>
        <w:t xml:space="preserve">Should you wish to discuss this matter with the Local Authority please contact </w:t>
      </w:r>
      <w:r w:rsidRPr="281210F3">
        <w:rPr>
          <w:color w:val="0070C0"/>
          <w:lang w:eastAsia="en-GB"/>
        </w:rPr>
        <w:t>[Insert LA contact details].</w:t>
      </w:r>
      <w:r w:rsidRPr="281210F3">
        <w:rPr>
          <w:lang w:eastAsia="en-GB"/>
        </w:rPr>
        <w:t xml:space="preserve"> </w:t>
      </w:r>
      <w:r w:rsidRPr="281210F3">
        <w:rPr>
          <w:b/>
          <w:bCs/>
          <w:lang w:eastAsia="en-GB"/>
        </w:rPr>
        <w:t xml:space="preserve">Alternatively, you may wish to contact the </w:t>
      </w:r>
      <w:hyperlink r:id="rId50">
        <w:r w:rsidRPr="281210F3">
          <w:rPr>
            <w:rStyle w:val="Hyperlink"/>
            <w:b/>
            <w:bCs/>
            <w:lang w:val="en"/>
          </w:rPr>
          <w:t>Coram Children's Legal Centre</w:t>
        </w:r>
      </w:hyperlink>
      <w:r w:rsidRPr="281210F3">
        <w:rPr>
          <w:b/>
          <w:bCs/>
          <w:lang w:val="en"/>
        </w:rPr>
        <w:t xml:space="preserve"> </w:t>
      </w:r>
      <w:r w:rsidRPr="281210F3">
        <w:rPr>
          <w:b/>
          <w:bCs/>
          <w:lang w:eastAsia="en-GB"/>
        </w:rPr>
        <w:t xml:space="preserve">Advice line on 0300 3305485, or at </w:t>
      </w:r>
      <w:hyperlink r:id="rId51">
        <w:r w:rsidRPr="281210F3">
          <w:rPr>
            <w:rStyle w:val="Hyperlink"/>
            <w:b/>
            <w:bCs/>
            <w:lang w:eastAsia="en-GB"/>
          </w:rPr>
          <w:t>www.childrenslegalcentre.com</w:t>
        </w:r>
      </w:hyperlink>
    </w:p>
    <w:p w14:paraId="103458A6" w14:textId="77777777" w:rsidR="00AE7B5B" w:rsidRDefault="00AE7B5B" w:rsidP="00AE7B5B">
      <w:pPr>
        <w:rPr>
          <w:b/>
          <w:lang w:eastAsia="en-GB"/>
        </w:rPr>
      </w:pPr>
    </w:p>
    <w:p w14:paraId="4339A16F" w14:textId="77777777" w:rsidR="00AE7B5B" w:rsidRDefault="00AE7B5B" w:rsidP="00AE7B5B">
      <w:pPr>
        <w:rPr>
          <w:b/>
          <w:iCs/>
          <w:shd w:val="clear" w:color="auto" w:fill="FFFFFF"/>
        </w:rPr>
      </w:pPr>
      <w:r>
        <w:rPr>
          <w:iCs/>
          <w:shd w:val="clear" w:color="auto" w:fill="FFFFFF"/>
        </w:rPr>
        <w:t xml:space="preserve">(Delete paragraph as necessary – SEN register) </w:t>
      </w:r>
      <w:r>
        <w:rPr>
          <w:b/>
          <w:iCs/>
          <w:shd w:val="clear" w:color="auto" w:fill="FFFFFF"/>
        </w:rPr>
        <w:t xml:space="preserve">As </w:t>
      </w:r>
      <w:r>
        <w:rPr>
          <w:iCs/>
          <w:shd w:val="clear" w:color="auto" w:fill="FFFFFF"/>
        </w:rPr>
        <w:t>[</w:t>
      </w:r>
      <w:r>
        <w:rPr>
          <w:iCs/>
          <w:color w:val="0000FF"/>
          <w:shd w:val="clear" w:color="auto" w:fill="FFFFFF"/>
        </w:rPr>
        <w:t>Pupil’s Name</w:t>
      </w:r>
      <w:r>
        <w:rPr>
          <w:iCs/>
          <w:shd w:val="clear" w:color="auto" w:fill="FFFFFF"/>
        </w:rPr>
        <w:t>]</w:t>
      </w:r>
      <w:r>
        <w:rPr>
          <w:b/>
        </w:rPr>
        <w:t xml:space="preserve"> </w:t>
      </w:r>
      <w:r>
        <w:t>[</w:t>
      </w:r>
      <w:r>
        <w:rPr>
          <w:color w:val="0000FF"/>
        </w:rPr>
        <w:t>is on the SEN register</w:t>
      </w:r>
      <w:r>
        <w:t>/</w:t>
      </w:r>
      <w:r>
        <w:rPr>
          <w:color w:val="0000FF"/>
        </w:rPr>
        <w:t>has an Education, Health and Care Plan</w:t>
      </w:r>
      <w:r>
        <w:t>]</w:t>
      </w:r>
      <w:r>
        <w:rPr>
          <w:b/>
        </w:rPr>
        <w:t>, you can also obtain</w:t>
      </w:r>
      <w:r>
        <w:rPr>
          <w:color w:val="1F497D"/>
        </w:rPr>
        <w:t xml:space="preserve"> </w:t>
      </w:r>
      <w:r>
        <w:rPr>
          <w:b/>
          <w:color w:val="1F497D"/>
        </w:rPr>
        <w:t>i</w:t>
      </w:r>
      <w:r>
        <w:rPr>
          <w:b/>
        </w:rPr>
        <w:t>mpartial</w:t>
      </w:r>
      <w:r>
        <w:t xml:space="preserve"> </w:t>
      </w:r>
      <w:r>
        <w:rPr>
          <w:b/>
        </w:rPr>
        <w:t xml:space="preserve">information, advice and support about matters relating to special educational needs and disabilities including education, health and social care issues from </w:t>
      </w:r>
      <w:r w:rsidRPr="00EA7EA2">
        <w:rPr>
          <w:bCs/>
          <w:iCs/>
          <w:color w:val="0070C0"/>
          <w:shd w:val="clear" w:color="auto" w:fill="FFFFFF"/>
        </w:rPr>
        <w:t>[Insert LA SENDIASS contact details]</w:t>
      </w:r>
    </w:p>
    <w:p w14:paraId="14F303F5" w14:textId="77777777" w:rsidR="00AE7B5B" w:rsidRDefault="00AE7B5B" w:rsidP="00AE7B5B">
      <w:pPr>
        <w:rPr>
          <w:b/>
          <w:bCs/>
          <w:u w:val="single"/>
        </w:rPr>
      </w:pPr>
    </w:p>
    <w:p w14:paraId="49EB7F4E" w14:textId="77777777" w:rsidR="00AE7B5B" w:rsidRDefault="00AE7B5B" w:rsidP="00AE7B5B">
      <w:pPr>
        <w:rPr>
          <w:b/>
        </w:rPr>
      </w:pPr>
      <w:r>
        <w:rPr>
          <w:b/>
        </w:rPr>
        <w:t>You have the right to see</w:t>
      </w:r>
      <w:r>
        <w:rPr>
          <w:b/>
          <w:color w:val="0000FF"/>
        </w:rPr>
        <w:t xml:space="preserve"> </w:t>
      </w:r>
      <w:r>
        <w:rPr>
          <w:b/>
        </w:rPr>
        <w:t>your child’s</w:t>
      </w:r>
      <w:r>
        <w:rPr>
          <w:b/>
          <w:color w:val="0000FF"/>
        </w:rPr>
        <w:t xml:space="preserve"> </w:t>
      </w:r>
      <w:r>
        <w:rPr>
          <w:b/>
        </w:rPr>
        <w:t>school record however, due to confidentiality restrictions, you must submit in writing a request to obtain copies of this file. There may be a charge for photocopying.</w:t>
      </w:r>
    </w:p>
    <w:p w14:paraId="6A7FC11B" w14:textId="77777777" w:rsidR="00AE7B5B" w:rsidRDefault="00AE7B5B" w:rsidP="00AE7B5B">
      <w:pPr>
        <w:rPr>
          <w:b/>
          <w:lang w:eastAsia="en-GB"/>
        </w:rPr>
      </w:pPr>
    </w:p>
    <w:p w14:paraId="4220069E" w14:textId="77777777" w:rsidR="00AE7B5B" w:rsidRDefault="00AE7B5B" w:rsidP="00AE7B5B">
      <w:pPr>
        <w:rPr>
          <w:b/>
          <w:lang w:eastAsia="en-GB"/>
        </w:rPr>
      </w:pPr>
      <w:r>
        <w:rPr>
          <w:b/>
          <w:lang w:eastAsia="en-GB"/>
        </w:rPr>
        <w:t xml:space="preserve">You should also be aware that if you think this permanent exclusion relates to a disability your child has, and you think disability discrimination has occurred, you have the right </w:t>
      </w:r>
      <w:r w:rsidRPr="0024135E">
        <w:rPr>
          <w:b/>
          <w:lang w:eastAsia="en-GB"/>
        </w:rPr>
        <w:t>to make a claim under the Equality Act 2010 to the Special Educational Needs and Disability First Tier Tribunal.</w:t>
      </w:r>
      <w:r>
        <w:rPr>
          <w:b/>
          <w:lang w:eastAsia="en-GB"/>
        </w:rPr>
        <w:t xml:space="preserve"> The address to which appeals should be sent is:</w:t>
      </w:r>
    </w:p>
    <w:p w14:paraId="61AAC51F" w14:textId="77777777" w:rsidR="00AE7B5B" w:rsidRDefault="00AE7B5B" w:rsidP="00AE7B5B">
      <w:pPr>
        <w:rPr>
          <w:b/>
          <w:lang w:eastAsia="en-GB"/>
        </w:rPr>
      </w:pPr>
    </w:p>
    <w:p w14:paraId="6F591B6A" w14:textId="77777777" w:rsidR="00AE7B5B" w:rsidRDefault="00AE7B5B" w:rsidP="00AE7B5B">
      <w:r>
        <w:t>HM Courts &amp; Tribunals Service</w:t>
      </w:r>
    </w:p>
    <w:p w14:paraId="487D9397" w14:textId="77777777" w:rsidR="00AE7B5B" w:rsidRDefault="00AE7B5B" w:rsidP="00AE7B5B">
      <w:pPr>
        <w:rPr>
          <w:rStyle w:val="postal-code"/>
          <w:color w:val="0B0C0C"/>
          <w:bdr w:val="none" w:sz="0" w:space="0" w:color="auto" w:frame="1"/>
          <w:shd w:val="clear" w:color="auto" w:fill="FFFFFF"/>
        </w:rPr>
      </w:pPr>
      <w:r>
        <w:rPr>
          <w:rStyle w:val="fn"/>
          <w:color w:val="0B0C0C"/>
          <w:bdr w:val="none" w:sz="0" w:space="0" w:color="auto" w:frame="1"/>
          <w:shd w:val="clear" w:color="auto" w:fill="FFFFFF"/>
        </w:rPr>
        <w:t>First-tier Tribunal (Special Educational Needs and Disability)</w:t>
      </w:r>
      <w:r>
        <w:rPr>
          <w:color w:val="0B0C0C"/>
        </w:rPr>
        <w:br/>
      </w:r>
      <w:r>
        <w:rPr>
          <w:rStyle w:val="street-address"/>
          <w:color w:val="0B0C0C"/>
          <w:bdr w:val="none" w:sz="0" w:space="0" w:color="auto" w:frame="1"/>
          <w:shd w:val="clear" w:color="auto" w:fill="FFFFFF"/>
        </w:rPr>
        <w:t>1st Floor, Darlington Magistrates Court</w:t>
      </w:r>
      <w:r>
        <w:rPr>
          <w:rStyle w:val="apple-converted-space"/>
          <w:color w:val="0B0C0C"/>
          <w:bdr w:val="none" w:sz="0" w:space="0" w:color="auto" w:frame="1"/>
          <w:shd w:val="clear" w:color="auto" w:fill="FFFFFF"/>
        </w:rPr>
        <w:t> </w:t>
      </w:r>
      <w:r>
        <w:rPr>
          <w:rStyle w:val="street-address"/>
          <w:color w:val="0B0C0C"/>
          <w:bdr w:val="none" w:sz="0" w:space="0" w:color="auto" w:frame="1"/>
          <w:shd w:val="clear" w:color="auto" w:fill="FFFFFF"/>
        </w:rPr>
        <w:br/>
        <w:t>Parkgate</w:t>
      </w:r>
      <w:r>
        <w:rPr>
          <w:rStyle w:val="apple-converted-space"/>
          <w:color w:val="0B0C0C"/>
          <w:bdr w:val="none" w:sz="0" w:space="0" w:color="auto" w:frame="1"/>
          <w:shd w:val="clear" w:color="auto" w:fill="FFFFFF"/>
        </w:rPr>
        <w:t> </w:t>
      </w:r>
      <w:r>
        <w:rPr>
          <w:rStyle w:val="street-address"/>
          <w:color w:val="0B0C0C"/>
        </w:rPr>
        <w:br/>
      </w:r>
      <w:r>
        <w:rPr>
          <w:rStyle w:val="locality"/>
          <w:color w:val="0B0C0C"/>
          <w:bdr w:val="none" w:sz="0" w:space="0" w:color="auto" w:frame="1"/>
          <w:shd w:val="clear" w:color="auto" w:fill="FFFFFF"/>
        </w:rPr>
        <w:t>Darlington</w:t>
      </w:r>
      <w:r>
        <w:rPr>
          <w:rStyle w:val="street-address"/>
          <w:color w:val="0B0C0C"/>
        </w:rPr>
        <w:br/>
      </w:r>
      <w:r>
        <w:rPr>
          <w:rStyle w:val="postal-code"/>
          <w:color w:val="0B0C0C"/>
          <w:bdr w:val="none" w:sz="0" w:space="0" w:color="auto" w:frame="1"/>
          <w:shd w:val="clear" w:color="auto" w:fill="FFFFFF"/>
        </w:rPr>
        <w:t>DL1 1RU</w:t>
      </w:r>
    </w:p>
    <w:p w14:paraId="1493D8DB" w14:textId="77777777" w:rsidR="00AE7B5B" w:rsidRDefault="00AE7B5B" w:rsidP="00AE7B5B">
      <w:r>
        <w:rPr>
          <w:color w:val="0B0C0C"/>
        </w:rPr>
        <w:t>Telephone: 01325 289350     Fax: 0870 7394017</w:t>
      </w:r>
    </w:p>
    <w:p w14:paraId="06F30A9A" w14:textId="77777777" w:rsidR="00AE7B5B" w:rsidRDefault="00AE7B5B" w:rsidP="00AE7B5B">
      <w:pPr>
        <w:rPr>
          <w:color w:val="0B0C0C"/>
        </w:rPr>
      </w:pPr>
      <w:r>
        <w:rPr>
          <w:color w:val="0B0C0C"/>
        </w:rPr>
        <w:t xml:space="preserve">By Email: </w:t>
      </w:r>
      <w:hyperlink r:id="rId52" w:history="1">
        <w:r>
          <w:rPr>
            <w:rStyle w:val="Hyperlink"/>
            <w:bdr w:val="none" w:sz="0" w:space="0" w:color="auto" w:frame="1"/>
            <w:shd w:val="clear" w:color="auto" w:fill="FFFFFF"/>
          </w:rPr>
          <w:t>sendistqueries@hmcts.gsi.gov.uk</w:t>
        </w:r>
      </w:hyperlink>
      <w:r>
        <w:rPr>
          <w:color w:val="0B0C0C"/>
        </w:rPr>
        <w:t xml:space="preserve"> </w:t>
      </w:r>
    </w:p>
    <w:p w14:paraId="34EA5C89" w14:textId="77777777" w:rsidR="00AE7B5B" w:rsidRDefault="00AE7B5B" w:rsidP="00AE7B5B">
      <w:pPr>
        <w:rPr>
          <w:color w:val="0070C0"/>
        </w:rPr>
      </w:pPr>
      <w:r>
        <w:rPr>
          <w:color w:val="0B0C0C"/>
        </w:rPr>
        <w:t xml:space="preserve">Website: </w:t>
      </w:r>
      <w:hyperlink r:id="rId53" w:history="1">
        <w:r>
          <w:rPr>
            <w:rStyle w:val="Hyperlink"/>
          </w:rPr>
          <w:t>https://www.gov.uk/courts-tribunals/first-tier-tribunal-special-educational-needs-and-disability</w:t>
        </w:r>
      </w:hyperlink>
    </w:p>
    <w:p w14:paraId="1DECBC27" w14:textId="77777777" w:rsidR="00AE7B5B" w:rsidRDefault="00AE7B5B" w:rsidP="00AE7B5B">
      <w:pPr>
        <w:rPr>
          <w:color w:val="0070C0"/>
          <w:sz w:val="18"/>
          <w:szCs w:val="18"/>
        </w:rPr>
      </w:pPr>
    </w:p>
    <w:p w14:paraId="1DFAE97B" w14:textId="77777777" w:rsidR="00AE7B5B" w:rsidRDefault="00AE7B5B" w:rsidP="00AE7B5B">
      <w:pPr>
        <w:rPr>
          <w:b/>
          <w:color w:val="0B0C0C"/>
          <w:lang w:eastAsia="en-GB"/>
        </w:rPr>
      </w:pPr>
      <w:r>
        <w:rPr>
          <w:b/>
          <w:color w:val="0B0C0C"/>
          <w:lang w:eastAsia="en-GB"/>
        </w:rPr>
        <w:t>Making a claim would not affect your right to make representations to the Exclusions Panel.</w:t>
      </w:r>
    </w:p>
    <w:p w14:paraId="3DDBC7D6" w14:textId="77777777" w:rsidR="00AE7B5B" w:rsidRDefault="00AE7B5B" w:rsidP="00AE7B5B">
      <w:pPr>
        <w:rPr>
          <w:b/>
          <w:color w:val="0B0C0C"/>
          <w:sz w:val="18"/>
          <w:szCs w:val="18"/>
          <w:lang w:eastAsia="en-GB"/>
        </w:rPr>
      </w:pPr>
    </w:p>
    <w:p w14:paraId="338E2067" w14:textId="77777777" w:rsidR="00AE7B5B" w:rsidRDefault="00AE7B5B" w:rsidP="00AE7B5B">
      <w:pPr>
        <w:rPr>
          <w:b/>
          <w:bCs/>
        </w:rPr>
      </w:pPr>
      <w:r>
        <w:rPr>
          <w:b/>
          <w:bCs/>
        </w:rPr>
        <w:t xml:space="preserve">Other sources of support that can be accessed: </w:t>
      </w:r>
    </w:p>
    <w:p w14:paraId="6E7DEA14" w14:textId="77777777" w:rsidR="00AE7B5B" w:rsidRDefault="00AE7B5B" w:rsidP="00AE7B5B"/>
    <w:p w14:paraId="6F89F939" w14:textId="77777777" w:rsidR="00AE7B5B" w:rsidRDefault="00AE7B5B" w:rsidP="00AE7B5B">
      <w:r>
        <w:t xml:space="preserve">ACE education </w:t>
      </w:r>
      <w:r>
        <w:rPr>
          <w:b/>
          <w:bCs/>
        </w:rPr>
        <w:t xml:space="preserve">runs a limited advice line service on </w:t>
      </w:r>
      <w:r>
        <w:t xml:space="preserve">0300 0115 142 on Monday to Wednesday from 10 am to 1 pm during term time. </w:t>
      </w:r>
      <w:r>
        <w:rPr>
          <w:b/>
          <w:bCs/>
        </w:rPr>
        <w:t>Information can be found on the website</w:t>
      </w:r>
      <w:r>
        <w:t xml:space="preserve">: </w:t>
      </w:r>
      <w:hyperlink r:id="rId54" w:history="1">
        <w:r>
          <w:rPr>
            <w:rStyle w:val="Hyperlink"/>
          </w:rPr>
          <w:t>http://www.ace-ed.org.uk/</w:t>
        </w:r>
      </w:hyperlink>
      <w:r>
        <w:t xml:space="preserve">. </w:t>
      </w:r>
    </w:p>
    <w:p w14:paraId="1B2AF892" w14:textId="77777777" w:rsidR="00AE7B5B" w:rsidRDefault="00AE7B5B" w:rsidP="00AE7B5B"/>
    <w:p w14:paraId="5A8EAC10" w14:textId="77777777" w:rsidR="00AE7B5B" w:rsidRDefault="00AE7B5B" w:rsidP="00AE7B5B">
      <w:r>
        <w:t xml:space="preserve">The National Autistic Society </w:t>
      </w:r>
      <w:r>
        <w:rPr>
          <w:b/>
          <w:bCs/>
        </w:rPr>
        <w:t>Schools Exclusion Service (England) can be contacted on</w:t>
      </w:r>
      <w:r>
        <w:t xml:space="preserve"> 0808 800 4002 </w:t>
      </w:r>
      <w:r>
        <w:rPr>
          <w:b/>
          <w:bCs/>
        </w:rPr>
        <w:t>or through</w:t>
      </w:r>
      <w:r>
        <w:t xml:space="preserve">: </w:t>
      </w:r>
      <w:hyperlink r:id="rId55" w:history="1">
        <w:r>
          <w:rPr>
            <w:rStyle w:val="Hyperlink"/>
          </w:rPr>
          <w:t>http://www.autism.org.uk/services/helplines/school-exclusions.aspx</w:t>
        </w:r>
      </w:hyperlink>
      <w:r>
        <w:t xml:space="preserve"> </w:t>
      </w:r>
    </w:p>
    <w:p w14:paraId="2E6BD667" w14:textId="77777777" w:rsidR="00AE7B5B" w:rsidRDefault="00AE7B5B" w:rsidP="00AE7B5B"/>
    <w:p w14:paraId="7A0CF92B" w14:textId="77777777" w:rsidR="00AE7B5B" w:rsidRDefault="00AE7B5B" w:rsidP="00AE7B5B">
      <w:r>
        <w:t xml:space="preserve">Independent Parental Special Education Advice </w:t>
      </w:r>
      <w:hyperlink r:id="rId56" w:history="1">
        <w:r>
          <w:rPr>
            <w:rStyle w:val="Hyperlink"/>
          </w:rPr>
          <w:t>http://www.ipsea.org.uk/</w:t>
        </w:r>
      </w:hyperlink>
    </w:p>
    <w:p w14:paraId="5EBFD8F6" w14:textId="77777777" w:rsidR="00AE7B5B" w:rsidRDefault="00AE7B5B" w:rsidP="00AE7B5B">
      <w:pPr>
        <w:rPr>
          <w:iCs/>
          <w:shd w:val="clear" w:color="auto" w:fill="FFFFFF"/>
        </w:rPr>
      </w:pPr>
    </w:p>
    <w:p w14:paraId="00F33667" w14:textId="77777777" w:rsidR="00AE7B5B" w:rsidRDefault="00AE7B5B" w:rsidP="00AE7B5B">
      <w:pPr>
        <w:rPr>
          <w:b/>
          <w:color w:val="0000FF"/>
          <w:lang w:eastAsia="en-GB"/>
        </w:rPr>
      </w:pPr>
      <w:r>
        <w:rPr>
          <w:bCs/>
          <w:lang w:eastAsia="en-GB"/>
        </w:rPr>
        <w:t>The Department for Education statutory guidance on exclusions</w:t>
      </w:r>
      <w:r>
        <w:rPr>
          <w:b/>
          <w:lang w:eastAsia="en-GB"/>
        </w:rPr>
        <w:t xml:space="preserve"> can be found at </w:t>
      </w:r>
      <w:hyperlink r:id="rId57" w:history="1">
        <w:r>
          <w:rPr>
            <w:rStyle w:val="Hyperlink"/>
            <w:b/>
            <w:lang w:eastAsia="en-GB"/>
          </w:rPr>
          <w:t>https://www.gov.uk/topic/schools-colleges-childrens-services/school-behaviour-attendance</w:t>
        </w:r>
      </w:hyperlink>
      <w:r>
        <w:rPr>
          <w:b/>
          <w:color w:val="0000FF"/>
          <w:lang w:eastAsia="en-GB"/>
        </w:rPr>
        <w:t xml:space="preserve">. </w:t>
      </w:r>
    </w:p>
    <w:p w14:paraId="0D7AC984" w14:textId="77777777" w:rsidR="00AE7B5B" w:rsidRDefault="00AE7B5B" w:rsidP="00AE7B5B">
      <w:pPr>
        <w:rPr>
          <w:b/>
          <w:color w:val="0000FF"/>
          <w:sz w:val="18"/>
          <w:szCs w:val="18"/>
          <w:lang w:eastAsia="en-GB"/>
        </w:rPr>
      </w:pPr>
    </w:p>
    <w:p w14:paraId="3A9173FE" w14:textId="77777777" w:rsidR="00AE7B5B" w:rsidRDefault="00AE7B5B" w:rsidP="00AE7B5B">
      <w:pPr>
        <w:spacing w:after="192"/>
        <w:rPr>
          <w:b/>
          <w:lang w:eastAsia="en-GB"/>
        </w:rPr>
      </w:pPr>
    </w:p>
    <w:p w14:paraId="791BAE99" w14:textId="77777777" w:rsidR="00AE7B5B" w:rsidRDefault="00AE7B5B" w:rsidP="00AE7B5B">
      <w:pPr>
        <w:spacing w:after="192"/>
        <w:rPr>
          <w:bCs/>
          <w:lang w:eastAsia="en-GB"/>
        </w:rPr>
      </w:pPr>
      <w:r>
        <w:rPr>
          <w:b/>
          <w:lang w:eastAsia="en-GB"/>
        </w:rPr>
        <w:t xml:space="preserve">Yours Sincerely </w:t>
      </w:r>
      <w:r>
        <w:rPr>
          <w:b/>
          <w:lang w:eastAsia="en-GB"/>
        </w:rPr>
        <w:br/>
      </w:r>
    </w:p>
    <w:p w14:paraId="36062B81" w14:textId="77777777" w:rsidR="00AE7B5B" w:rsidRDefault="00AE7B5B" w:rsidP="00AE7B5B">
      <w:pPr>
        <w:spacing w:after="192"/>
        <w:rPr>
          <w:bCs/>
          <w:lang w:eastAsia="en-GB"/>
        </w:rPr>
      </w:pPr>
      <w:r>
        <w:rPr>
          <w:bCs/>
          <w:lang w:eastAsia="en-GB"/>
        </w:rPr>
        <w:t>[</w:t>
      </w:r>
      <w:r>
        <w:rPr>
          <w:bCs/>
          <w:color w:val="0000FF"/>
          <w:lang w:eastAsia="en-GB"/>
        </w:rPr>
        <w:t>Name</w:t>
      </w:r>
      <w:r>
        <w:rPr>
          <w:bCs/>
          <w:lang w:eastAsia="en-GB"/>
        </w:rPr>
        <w:t>]</w:t>
      </w:r>
    </w:p>
    <w:p w14:paraId="25BFBA86" w14:textId="77777777" w:rsidR="00AE7B5B" w:rsidRDefault="00AE7B5B" w:rsidP="00AE7B5B">
      <w:pPr>
        <w:spacing w:after="192"/>
        <w:rPr>
          <w:b/>
          <w:lang w:eastAsia="en-GB"/>
        </w:rPr>
      </w:pPr>
      <w:r>
        <w:rPr>
          <w:b/>
          <w:lang w:eastAsia="en-GB"/>
        </w:rPr>
        <w:br/>
        <w:t>Head Teacher/HoS</w:t>
      </w:r>
    </w:p>
    <w:p w14:paraId="4763652B" w14:textId="77777777" w:rsidR="00AE7B5B" w:rsidRDefault="00AE7B5B" w:rsidP="00AE7B5B">
      <w:pPr>
        <w:rPr>
          <w:b/>
        </w:rPr>
      </w:pPr>
    </w:p>
    <w:p w14:paraId="4B2D0F31" w14:textId="77777777" w:rsidR="00AE7B5B" w:rsidRDefault="00AE7B5B" w:rsidP="00AE7B5B">
      <w:pPr>
        <w:tabs>
          <w:tab w:val="left" w:pos="1418"/>
        </w:tabs>
        <w:rPr>
          <w:b/>
        </w:rPr>
      </w:pPr>
      <w:r>
        <w:rPr>
          <w:b/>
        </w:rPr>
        <w:t>Copies:</w:t>
      </w:r>
      <w:r>
        <w:rPr>
          <w:b/>
        </w:rPr>
        <w:tab/>
        <w:t>Chair of the Local School Board</w:t>
      </w:r>
    </w:p>
    <w:p w14:paraId="1AACAC36" w14:textId="77777777" w:rsidR="00AE7B5B" w:rsidRDefault="00AE7B5B" w:rsidP="00AE7B5B">
      <w:pPr>
        <w:tabs>
          <w:tab w:val="left" w:pos="1418"/>
        </w:tabs>
        <w:ind w:left="698" w:firstLine="720"/>
        <w:rPr>
          <w:b/>
        </w:rPr>
      </w:pPr>
      <w:r>
        <w:rPr>
          <w:b/>
        </w:rPr>
        <w:t>Clerk to the Local School Board</w:t>
      </w:r>
    </w:p>
    <w:p w14:paraId="6D574C30" w14:textId="77777777" w:rsidR="00AE7B5B" w:rsidRDefault="00AE7B5B" w:rsidP="00AE7B5B">
      <w:pPr>
        <w:tabs>
          <w:tab w:val="left" w:pos="1418"/>
        </w:tabs>
        <w:ind w:left="698" w:firstLine="720"/>
        <w:rPr>
          <w:b/>
        </w:rPr>
      </w:pPr>
      <w:r>
        <w:rPr>
          <w:b/>
        </w:rPr>
        <w:t>DSAT Head of Access to Education</w:t>
      </w:r>
    </w:p>
    <w:p w14:paraId="4912AC99" w14:textId="77777777" w:rsidR="00AE7B5B" w:rsidRDefault="00AE7B5B" w:rsidP="00AE7B5B">
      <w:pPr>
        <w:tabs>
          <w:tab w:val="left" w:pos="1418"/>
        </w:tabs>
        <w:rPr>
          <w:b/>
        </w:rPr>
      </w:pPr>
      <w:r>
        <w:rPr>
          <w:b/>
        </w:rPr>
        <w:tab/>
        <w:t xml:space="preserve">Local Authority Exclusion Team </w:t>
      </w:r>
    </w:p>
    <w:p w14:paraId="6C74376E" w14:textId="77777777" w:rsidR="00AE7B5B" w:rsidRDefault="00AE7B5B" w:rsidP="00AE7B5B">
      <w:pPr>
        <w:tabs>
          <w:tab w:val="left" w:pos="1418"/>
        </w:tabs>
        <w:ind w:left="1418"/>
        <w:rPr>
          <w:b/>
          <w:color w:val="1F497D"/>
        </w:rPr>
      </w:pPr>
      <w:r>
        <w:rPr>
          <w:b/>
        </w:rPr>
        <w:tab/>
      </w:r>
      <w:r>
        <w:rPr>
          <w:b/>
          <w:color w:val="1F497D"/>
        </w:rPr>
        <w:t>[</w:t>
      </w:r>
      <w:r>
        <w:rPr>
          <w:b/>
          <w:color w:val="0000FF"/>
        </w:rPr>
        <w:t>Insert as required: Pupil’s Social Worker Education Health and Care Assessment Team, Virtual School etc.</w:t>
      </w:r>
      <w:r>
        <w:rPr>
          <w:b/>
          <w:color w:val="1F497D"/>
        </w:rPr>
        <w:t xml:space="preserve">] </w:t>
      </w:r>
    </w:p>
    <w:p w14:paraId="417F6C99" w14:textId="77777777" w:rsidR="00AE7B5B" w:rsidRDefault="00AE7B5B" w:rsidP="00AE7B5B">
      <w:pPr>
        <w:tabs>
          <w:tab w:val="left" w:pos="1418"/>
        </w:tabs>
        <w:rPr>
          <w:b/>
        </w:rPr>
      </w:pPr>
      <w:r>
        <w:rPr>
          <w:b/>
          <w:color w:val="1F497D"/>
        </w:rPr>
        <w:tab/>
      </w:r>
      <w:r>
        <w:rPr>
          <w:b/>
        </w:rPr>
        <w:t xml:space="preserve">Pupil’s file </w:t>
      </w:r>
    </w:p>
    <w:p w14:paraId="50760A50" w14:textId="77777777" w:rsidR="00AE7B5B" w:rsidRPr="00863D5C" w:rsidRDefault="00AE7B5B" w:rsidP="00AE7B5B">
      <w:pPr>
        <w:rPr>
          <w:rFonts w:ascii="Arial" w:eastAsia="Arial" w:hAnsi="Arial" w:cs="Arial"/>
          <w:lang w:val="en-US"/>
        </w:rPr>
      </w:pPr>
      <w:r>
        <w:br w:type="page"/>
      </w:r>
    </w:p>
    <w:p w14:paraId="5B768C02" w14:textId="77777777" w:rsidR="00AE7B5B" w:rsidRPr="001B72C7" w:rsidRDefault="00AE7B5B" w:rsidP="00AE7B5B">
      <w:pPr>
        <w:rPr>
          <w:rFonts w:ascii="Arial" w:eastAsia="Arial" w:hAnsi="Arial" w:cs="Arial"/>
          <w:b/>
          <w:bCs/>
          <w:u w:val="single"/>
          <w:lang w:val="en-US"/>
        </w:rPr>
      </w:pPr>
    </w:p>
    <w:p w14:paraId="6DE6069C" w14:textId="77777777" w:rsidR="00AE7B5B" w:rsidRPr="001B72C7" w:rsidRDefault="00AE7B5B" w:rsidP="00AE7B5B">
      <w:pPr>
        <w:pStyle w:val="BodyText"/>
        <w:spacing w:line="249" w:lineRule="auto"/>
        <w:ind w:right="562"/>
        <w:rPr>
          <w:b/>
          <w:bCs/>
          <w:u w:val="single"/>
        </w:rPr>
      </w:pPr>
      <w:r w:rsidRPr="001B72C7">
        <w:rPr>
          <w:b/>
          <w:bCs/>
          <w:u w:val="single"/>
        </w:rPr>
        <w:t>Flow charts suspensions</w:t>
      </w:r>
    </w:p>
    <w:p w14:paraId="2C987F5E" w14:textId="77777777" w:rsidR="00AE7B5B" w:rsidRPr="00410778" w:rsidRDefault="00AE7B5B" w:rsidP="00AE7B5B">
      <w:pPr>
        <w:spacing w:before="120"/>
        <w:ind w:left="-851" w:right="-760"/>
        <w:jc w:val="center"/>
        <w:rPr>
          <w:rFonts w:cs="Arial"/>
          <w:b/>
          <w:bCs/>
          <w:sz w:val="26"/>
          <w:szCs w:val="26"/>
        </w:rPr>
      </w:pPr>
      <w:r>
        <w:rPr>
          <w:rFonts w:cs="Arial"/>
          <w:b/>
          <w:bCs/>
          <w:sz w:val="26"/>
          <w:szCs w:val="26"/>
        </w:rPr>
        <w:t>SUSPENSION FROM SCHOOL</w:t>
      </w:r>
      <w:r w:rsidRPr="00410778">
        <w:rPr>
          <w:rFonts w:cs="Arial"/>
          <w:b/>
          <w:bCs/>
          <w:sz w:val="26"/>
          <w:szCs w:val="26"/>
        </w:rPr>
        <w:t xml:space="preserve"> </w:t>
      </w:r>
      <w:r>
        <w:rPr>
          <w:rFonts w:cs="Arial"/>
          <w:b/>
          <w:bCs/>
          <w:sz w:val="26"/>
          <w:szCs w:val="26"/>
        </w:rPr>
        <w:t xml:space="preserve">DSAT </w:t>
      </w:r>
      <w:r w:rsidRPr="00410778">
        <w:rPr>
          <w:rFonts w:cs="Arial"/>
          <w:b/>
          <w:bCs/>
          <w:sz w:val="26"/>
          <w:szCs w:val="26"/>
        </w:rPr>
        <w:t>GUIDANCE</w:t>
      </w:r>
    </w:p>
    <w:p w14:paraId="715AF3D1" w14:textId="77777777" w:rsidR="00AE7B5B" w:rsidRDefault="00AE7B5B" w:rsidP="00AE7B5B">
      <w:pPr>
        <w:spacing w:before="120"/>
        <w:ind w:left="-851" w:right="-760"/>
        <w:jc w:val="center"/>
        <w:rPr>
          <w:b/>
          <w:bCs/>
          <w:sz w:val="26"/>
          <w:szCs w:val="26"/>
        </w:rPr>
      </w:pPr>
    </w:p>
    <w:p w14:paraId="49487B62" w14:textId="77777777" w:rsidR="00AE7B5B" w:rsidRPr="00410778" w:rsidRDefault="00AE7B5B" w:rsidP="00AE7B5B">
      <w:pPr>
        <w:spacing w:before="120"/>
        <w:ind w:right="283"/>
        <w:jc w:val="center"/>
        <w:rPr>
          <w:rFonts w:cs="Arial"/>
          <w:b/>
        </w:rPr>
      </w:pPr>
      <w:r w:rsidRPr="00410778">
        <w:rPr>
          <w:rFonts w:cs="Arial"/>
          <w:b/>
          <w:bCs/>
          <w:noProof/>
          <w:sz w:val="26"/>
          <w:szCs w:val="26"/>
        </w:rPr>
        <mc:AlternateContent>
          <mc:Choice Requires="wps">
            <w:drawing>
              <wp:anchor distT="0" distB="0" distL="114300" distR="114300" simplePos="0" relativeHeight="251665408" behindDoc="1" locked="0" layoutInCell="1" allowOverlap="1" wp14:anchorId="514D6850" wp14:editId="21A797C9">
                <wp:simplePos x="0" y="0"/>
                <wp:positionH relativeFrom="column">
                  <wp:posOffset>0</wp:posOffset>
                </wp:positionH>
                <wp:positionV relativeFrom="paragraph">
                  <wp:posOffset>43747</wp:posOffset>
                </wp:positionV>
                <wp:extent cx="6507804" cy="780220"/>
                <wp:effectExtent l="0" t="0" r="7620" b="7620"/>
                <wp:wrapNone/>
                <wp:docPr id="3" name="Rectangle 3"/>
                <wp:cNvGraphicFramePr/>
                <a:graphic xmlns:a="http://schemas.openxmlformats.org/drawingml/2006/main">
                  <a:graphicData uri="http://schemas.microsoft.com/office/word/2010/wordprocessingShape">
                    <wps:wsp>
                      <wps:cNvSpPr/>
                      <wps:spPr>
                        <a:xfrm>
                          <a:off x="0" y="0"/>
                          <a:ext cx="6507804" cy="780220"/>
                        </a:xfrm>
                        <a:prstGeom prst="rect">
                          <a:avLst/>
                        </a:prstGeom>
                        <a:solidFill>
                          <a:srgbClr val="B9CDE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7D4B34F4" id="Rectangle 3" o:spid="_x0000_s1026" style="position:absolute;margin-left:0;margin-top:3.45pt;width:512.45pt;height:61.4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" fillcolor="#b9cde5" strokecolor="#1f3763 [1604]" strokeweight="1pt"/>
            </w:pict>
          </mc:Fallback>
        </mc:AlternateContent>
      </w:r>
      <w:r w:rsidRPr="00410778">
        <w:rPr>
          <w:rFonts w:cs="Arial"/>
          <w:b/>
        </w:rPr>
        <w:t xml:space="preserve">Head Teacher (HT) to inform parents immediately of the reason and the length of the </w:t>
      </w:r>
      <w:r>
        <w:rPr>
          <w:rFonts w:cs="Arial"/>
          <w:b/>
        </w:rPr>
        <w:t>suspension</w:t>
      </w:r>
    </w:p>
    <w:p w14:paraId="7CB22C26" w14:textId="77777777" w:rsidR="00AE7B5B" w:rsidRPr="00410778" w:rsidRDefault="00AE7B5B" w:rsidP="00AE7B5B">
      <w:pPr>
        <w:jc w:val="center"/>
        <w:rPr>
          <w:rFonts w:cs="Arial"/>
          <w:b/>
          <w:sz w:val="12"/>
          <w:szCs w:val="12"/>
        </w:rPr>
      </w:pPr>
    </w:p>
    <w:p w14:paraId="5A54ADEE" w14:textId="77777777" w:rsidR="00AE7B5B" w:rsidRPr="00410778" w:rsidRDefault="00AE7B5B" w:rsidP="00AE7B5B">
      <w:pPr>
        <w:jc w:val="center"/>
        <w:rPr>
          <w:rFonts w:cs="Arial"/>
          <w:b/>
        </w:rPr>
      </w:pPr>
      <w:r w:rsidRPr="00410778">
        <w:rPr>
          <w:rFonts w:cs="Arial"/>
          <w:b/>
        </w:rPr>
        <w:t xml:space="preserve">The information must be sent to parents in writing on day 1 of the </w:t>
      </w:r>
      <w:r>
        <w:rPr>
          <w:rFonts w:cs="Arial"/>
          <w:b/>
        </w:rPr>
        <w:t>suspension</w:t>
      </w:r>
    </w:p>
    <w:p w14:paraId="7DA174AD" w14:textId="77777777" w:rsidR="00AE7B5B" w:rsidRDefault="00AE7B5B" w:rsidP="00AE7B5B">
      <w:pPr>
        <w:tabs>
          <w:tab w:val="left" w:pos="335"/>
        </w:tabs>
        <w:spacing w:before="120"/>
        <w:ind w:right="-760"/>
        <w:rPr>
          <w:b/>
          <w:bCs/>
          <w:sz w:val="26"/>
          <w:szCs w:val="26"/>
        </w:rPr>
      </w:pPr>
      <w:r>
        <w:rPr>
          <w:b/>
          <w:bCs/>
          <w:sz w:val="26"/>
          <w:szCs w:val="26"/>
        </w:rPr>
        <w:tab/>
      </w:r>
    </w:p>
    <w:p w14:paraId="3605FC4C" w14:textId="77777777" w:rsidR="00AE7B5B" w:rsidRDefault="00AE7B5B" w:rsidP="00AE7B5B">
      <w:pPr>
        <w:tabs>
          <w:tab w:val="left" w:pos="335"/>
        </w:tabs>
        <w:spacing w:before="120"/>
        <w:ind w:right="-760"/>
        <w:rPr>
          <w:b/>
          <w:bCs/>
          <w:sz w:val="26"/>
          <w:szCs w:val="26"/>
        </w:rPr>
      </w:pPr>
      <w:r>
        <w:rPr>
          <w:b/>
          <w:bCs/>
          <w:sz w:val="26"/>
          <w:szCs w:val="26"/>
        </w:rPr>
        <w:t xml:space="preserve"> LENGTH OF SUSPNSION </w:t>
      </w:r>
    </w:p>
    <w:p w14:paraId="1EACB55F" w14:textId="77777777" w:rsidR="00AE7B5B" w:rsidRDefault="00AE7B5B" w:rsidP="00AE7B5B">
      <w:pPr>
        <w:spacing w:before="120"/>
        <w:ind w:right="-760"/>
        <w:jc w:val="center"/>
        <w:rPr>
          <w:b/>
          <w:bCs/>
          <w:sz w:val="26"/>
          <w:szCs w:val="26"/>
        </w:rPr>
      </w:pPr>
      <w:r>
        <w:rPr>
          <w:rFonts w:ascii="Times New Roman" w:hAnsi="Times New Roman"/>
          <w:noProof/>
        </w:rPr>
        <mc:AlternateContent>
          <mc:Choice Requires="wps">
            <w:drawing>
              <wp:anchor distT="0" distB="0" distL="114300" distR="114300" simplePos="0" relativeHeight="251672576" behindDoc="1" locked="0" layoutInCell="1" allowOverlap="1" wp14:anchorId="3576C1E0" wp14:editId="27F88FA2">
                <wp:simplePos x="0" y="0"/>
                <wp:positionH relativeFrom="margin">
                  <wp:posOffset>4112260</wp:posOffset>
                </wp:positionH>
                <wp:positionV relativeFrom="paragraph">
                  <wp:posOffset>33655</wp:posOffset>
                </wp:positionV>
                <wp:extent cx="1901825" cy="647700"/>
                <wp:effectExtent l="0" t="0" r="22225" b="19050"/>
                <wp:wrapNone/>
                <wp:docPr id="9" name="Rectangle 9"/>
                <wp:cNvGraphicFramePr/>
                <a:graphic xmlns:a="http://schemas.openxmlformats.org/drawingml/2006/main">
                  <a:graphicData uri="http://schemas.microsoft.com/office/word/2010/wordprocessingShape">
                    <wps:wsp>
                      <wps:cNvSpPr/>
                      <wps:spPr>
                        <a:xfrm>
                          <a:off x="0" y="0"/>
                          <a:ext cx="1901825" cy="647700"/>
                        </a:xfrm>
                        <a:prstGeom prst="rect">
                          <a:avLst/>
                        </a:prstGeom>
                        <a:solidFill>
                          <a:srgbClr val="B9CDE5"/>
                        </a:solidFill>
                      </wps:spPr>
                      <wps:style>
                        <a:lnRef idx="2">
                          <a:schemeClr val="accent1">
                            <a:shade val="50000"/>
                          </a:schemeClr>
                        </a:lnRef>
                        <a:fillRef idx="1">
                          <a:schemeClr val="accent1"/>
                        </a:fillRef>
                        <a:effectRef idx="0">
                          <a:schemeClr val="accent1"/>
                        </a:effectRef>
                        <a:fontRef idx="minor">
                          <a:schemeClr val="lt1"/>
                        </a:fontRef>
                      </wps:style>
                      <wps:txbx>
                        <w:txbxContent>
                          <w:p w14:paraId="2A65B3B1" w14:textId="57FEB919" w:rsidR="00AE7B5B" w:rsidRPr="00410778" w:rsidRDefault="00AE7B5B" w:rsidP="00AE7B5B">
                            <w:pPr>
                              <w:rPr>
                                <w:rFonts w:cs="Arial"/>
                                <w:color w:val="000000" w:themeColor="text1"/>
                              </w:rPr>
                            </w:pPr>
                            <w:r w:rsidRPr="00410778">
                              <w:rPr>
                                <w:rFonts w:cs="Arial"/>
                                <w:color w:val="000000" w:themeColor="text1"/>
                              </w:rPr>
                              <w:t xml:space="preserve">LA and </w:t>
                            </w:r>
                            <w:r>
                              <w:rPr>
                                <w:rFonts w:cs="Arial"/>
                                <w:color w:val="000000" w:themeColor="text1"/>
                              </w:rPr>
                              <w:t xml:space="preserve">DSAT Head of Educational </w:t>
                            </w:r>
                            <w:r w:rsidR="00B57413">
                              <w:rPr>
                                <w:rFonts w:cs="Arial"/>
                                <w:color w:val="000000" w:themeColor="text1"/>
                              </w:rPr>
                              <w:t xml:space="preserve">Access </w:t>
                            </w:r>
                            <w:r w:rsidR="00B57413" w:rsidRPr="00410778">
                              <w:rPr>
                                <w:rFonts w:cs="Arial"/>
                                <w:color w:val="000000" w:themeColor="text1"/>
                              </w:rPr>
                              <w:t>to</w:t>
                            </w:r>
                            <w:r w:rsidRPr="00410778">
                              <w:rPr>
                                <w:rFonts w:cs="Arial"/>
                                <w:color w:val="000000" w:themeColor="text1"/>
                              </w:rPr>
                              <w:t xml:space="preserve"> be informed </w:t>
                            </w:r>
                            <w:r>
                              <w:rPr>
                                <w:rFonts w:cs="Arial"/>
                                <w:color w:val="000000" w:themeColor="text1"/>
                              </w:rPr>
                              <w:t>without delay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3576C1E0" id="Rectangle 9" o:spid="_x0000_s1026" style="position:absolute;left:0;text-align:left;margin-left:323.8pt;margin-top:2.65pt;width:149.75pt;height:51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" fillcolor="#b9cde5" strokecolor="#1f3763 [1604]" strokeweight="1pt">
                <v:textbox>
                  <w:txbxContent>
                    <w:p w14:paraId="2A65B3B1" w14:textId="57FEB919" w:rsidR="00AE7B5B" w:rsidRPr="00410778" w:rsidRDefault="00AE7B5B" w:rsidP="00AE7B5B">
                      <w:pPr>
                        <w:rPr>
                          <w:rFonts w:cs="Arial"/>
                          <w:color w:val="000000" w:themeColor="text1"/>
                        </w:rPr>
                      </w:pPr>
                      <w:r w:rsidRPr="00410778">
                        <w:rPr>
                          <w:rFonts w:cs="Arial"/>
                          <w:color w:val="000000" w:themeColor="text1"/>
                        </w:rPr>
                        <w:t xml:space="preserve">LA and </w:t>
                      </w:r>
                      <w:r>
                        <w:rPr>
                          <w:rFonts w:cs="Arial"/>
                          <w:color w:val="000000" w:themeColor="text1"/>
                        </w:rPr>
                        <w:t xml:space="preserve">DSAT Head of Educational </w:t>
                      </w:r>
                      <w:r w:rsidR="00B57413">
                        <w:rPr>
                          <w:rFonts w:cs="Arial"/>
                          <w:color w:val="000000" w:themeColor="text1"/>
                        </w:rPr>
                        <w:t xml:space="preserve">Access </w:t>
                      </w:r>
                      <w:r w:rsidR="00B57413" w:rsidRPr="00410778">
                        <w:rPr>
                          <w:rFonts w:cs="Arial"/>
                          <w:color w:val="000000" w:themeColor="text1"/>
                        </w:rPr>
                        <w:t>to</w:t>
                      </w:r>
                      <w:r w:rsidRPr="00410778">
                        <w:rPr>
                          <w:rFonts w:cs="Arial"/>
                          <w:color w:val="000000" w:themeColor="text1"/>
                        </w:rPr>
                        <w:t xml:space="preserve"> be informed </w:t>
                      </w:r>
                      <w:r>
                        <w:rPr>
                          <w:rFonts w:cs="Arial"/>
                          <w:color w:val="000000" w:themeColor="text1"/>
                        </w:rPr>
                        <w:t>without delay</w:t>
                      </w:r>
                    </w:p>
                  </w:txbxContent>
                </v:textbox>
                <w10:wrap anchorx="margin"/>
              </v:rect>
            </w:pict>
          </mc:Fallback>
        </mc:AlternateContent>
      </w:r>
      <w:r>
        <w:rPr>
          <w:rFonts w:ascii="Times New Roman" w:hAnsi="Times New Roman"/>
          <w:noProof/>
        </w:rPr>
        <mc:AlternateContent>
          <mc:Choice Requires="wpg">
            <w:drawing>
              <wp:anchor distT="0" distB="0" distL="114300" distR="114300" simplePos="0" relativeHeight="251666432" behindDoc="0" locked="0" layoutInCell="1" allowOverlap="1" wp14:anchorId="05AB0ADA" wp14:editId="0DCC0E3D">
                <wp:simplePos x="0" y="0"/>
                <wp:positionH relativeFrom="margin">
                  <wp:align>left</wp:align>
                </wp:positionH>
                <wp:positionV relativeFrom="paragraph">
                  <wp:posOffset>164095</wp:posOffset>
                </wp:positionV>
                <wp:extent cx="1591519" cy="590309"/>
                <wp:effectExtent l="0" t="0" r="8890" b="635"/>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91519" cy="590309"/>
                          <a:chOff x="1131027" y="1117295"/>
                          <a:chExt cx="17678" cy="3603"/>
                        </a:xfrm>
                      </wpg:grpSpPr>
                      <wps:wsp>
                        <wps:cNvPr id="26" name="Oval 15"/>
                        <wps:cNvSpPr>
                          <a:spLocks noChangeArrowheads="1"/>
                        </wps:cNvSpPr>
                        <wps:spPr bwMode="auto">
                          <a:xfrm>
                            <a:off x="1131027" y="1117295"/>
                            <a:ext cx="17678" cy="3603"/>
                          </a:xfrm>
                          <a:prstGeom prst="ellipse">
                            <a:avLst/>
                          </a:prstGeom>
                          <a:solidFill>
                            <a:srgbClr val="336666"/>
                          </a:solidFill>
                          <a:ln>
                            <a:noFill/>
                          </a:ln>
                          <a:effectLst/>
                          <a:extLst>
                            <a:ext uri="{91240B29-F687-4F45-9708-019B960494DF}">
                              <a14:hiddenLine xmlns:a14="http://schemas.microsoft.com/office/drawing/2010/main" w="0" algn="in">
                                <a:solidFill>
                                  <a:schemeClr val="dk1">
                                    <a:lumMod val="0"/>
                                    <a:lumOff val="0"/>
                                  </a:schemeClr>
                                </a:solidFill>
                                <a:round/>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27" name="Text Box 16"/>
                        <wps:cNvSpPr txBox="1">
                          <a:spLocks noChangeArrowheads="1"/>
                        </wps:cNvSpPr>
                        <wps:spPr bwMode="auto">
                          <a:xfrm>
                            <a:off x="1133876" y="1117490"/>
                            <a:ext cx="11456" cy="3351"/>
                          </a:xfrm>
                          <a:prstGeom prst="rect">
                            <a:avLst/>
                          </a:prstGeom>
                          <a:noFill/>
                          <a:ln>
                            <a:noFill/>
                          </a:ln>
                          <a:effectLst/>
                          <a:extLst>
                            <a:ext uri="{909E8E84-426E-40DD-AFC4-6F175D3DCCD1}">
                              <a14:hiddenFill xmlns:a14="http://schemas.microsoft.com/office/drawing/2010/main">
                                <a:solidFill>
                                  <a:schemeClr val="dk1">
                                    <a:lumMod val="0"/>
                                    <a:lumOff val="0"/>
                                  </a:schemeClr>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1AAB5948" w14:textId="77777777" w:rsidR="00AE7B5B" w:rsidRPr="00410778" w:rsidRDefault="00AE7B5B" w:rsidP="00AE7B5B">
                              <w:pPr>
                                <w:spacing w:before="160" w:line="274" w:lineRule="auto"/>
                                <w:jc w:val="center"/>
                                <w:rPr>
                                  <w:rFonts w:cs="Arial"/>
                                  <w:color w:val="FFFFFF"/>
                                  <w:sz w:val="21"/>
                                  <w:szCs w:val="21"/>
                                </w:rPr>
                              </w:pPr>
                              <w:r w:rsidRPr="00410778">
                                <w:rPr>
                                  <w:rFonts w:cs="Arial"/>
                                  <w:color w:val="FFFFFF"/>
                                  <w:sz w:val="21"/>
                                  <w:szCs w:val="21"/>
                                </w:rPr>
                                <w:t>Less than 5</w:t>
                              </w:r>
                            </w:p>
                          </w:txbxContent>
                        </wps:txbx>
                        <wps:bodyPr rot="0" vert="horz" wrap="square" lIns="36195" tIns="36195" rIns="36195" bIns="36195"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05AB0ADA" id="Group 25" o:spid="_x0000_s1027" style="position:absolute;left:0;text-align:left;margin-left:0;margin-top:12.9pt;width:125.3pt;height:46.5pt;z-index:251666432;mso-position-horizontal:left;mso-position-horizontal-relative:margin" coordorigin="11310,11172" coordsize="176,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">
                <v:oval id="Oval 15" o:spid="_x0000_s1028" style="position:absolute;left:11310;top:11172;width:177;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" fillcolor="#366" stroked="f" strokecolor="black [0]" strokeweight="0" insetpen="t">
                  <v:shadow color="#ccc"/>
                  <v:textbox inset="2.88pt,2.88pt,2.88pt,2.88pt"/>
                </v:oval>
                <v:shapetype id="_x0000_t202" coordsize="21600,21600" o:spt="202" path="m,l,21600r21600,l21600,xe">
                  <v:stroke joinstyle="miter"/>
                  <v:path gradientshapeok="t" o:connecttype="rect"/>
                </v:shapetype>
                <v:shape id="Text Box 16" o:spid="_x0000_s1029" type="#_x0000_t202" style="position:absolute;left:11338;top:11174;width:115;height: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" filled="f" fillcolor="black [0]" stroked="f" strokecolor="black [0]" strokeweight="0" insetpen="t">
                  <v:textbox inset="2.85pt,2.85pt,2.85pt,2.85pt">
                    <w:txbxContent>
                      <w:p w14:paraId="1AAB5948" w14:textId="77777777" w:rsidR="00AE7B5B" w:rsidRPr="00410778" w:rsidRDefault="00AE7B5B" w:rsidP="00AE7B5B">
                        <w:pPr>
                          <w:spacing w:before="160" w:line="274" w:lineRule="auto"/>
                          <w:jc w:val="center"/>
                          <w:rPr>
                            <w:rFonts w:cs="Arial"/>
                            <w:color w:val="FFFFFF"/>
                            <w:sz w:val="21"/>
                            <w:szCs w:val="21"/>
                          </w:rPr>
                        </w:pPr>
                        <w:r w:rsidRPr="00410778">
                          <w:rPr>
                            <w:rFonts w:cs="Arial"/>
                            <w:color w:val="FFFFFF"/>
                            <w:sz w:val="21"/>
                            <w:szCs w:val="21"/>
                          </w:rPr>
                          <w:t>Less than 5</w:t>
                        </w:r>
                      </w:p>
                    </w:txbxContent>
                  </v:textbox>
                </v:shape>
                <w10:wrap anchorx="margin"/>
              </v:group>
            </w:pict>
          </mc:Fallback>
        </mc:AlternateContent>
      </w:r>
    </w:p>
    <w:p w14:paraId="62B6B51B" w14:textId="77777777" w:rsidR="00AE7B5B" w:rsidRDefault="00AE7B5B" w:rsidP="00AE7B5B">
      <w:pPr>
        <w:tabs>
          <w:tab w:val="center" w:pos="5199"/>
          <w:tab w:val="left" w:pos="6425"/>
        </w:tabs>
        <w:spacing w:before="120"/>
        <w:ind w:right="-760"/>
        <w:rPr>
          <w:b/>
          <w:bCs/>
          <w:sz w:val="26"/>
          <w:szCs w:val="26"/>
        </w:rPr>
      </w:pPr>
      <w:r>
        <w:rPr>
          <w:b/>
          <w:bCs/>
          <w:noProof/>
          <w:sz w:val="26"/>
          <w:szCs w:val="26"/>
        </w:rPr>
        <mc:AlternateContent>
          <mc:Choice Requires="wps">
            <w:drawing>
              <wp:anchor distT="0" distB="0" distL="114300" distR="114300" simplePos="0" relativeHeight="251678720" behindDoc="0" locked="0" layoutInCell="1" allowOverlap="1" wp14:anchorId="684AE0BF" wp14:editId="628580D5">
                <wp:simplePos x="0" y="0"/>
                <wp:positionH relativeFrom="column">
                  <wp:posOffset>1753436</wp:posOffset>
                </wp:positionH>
                <wp:positionV relativeFrom="paragraph">
                  <wp:posOffset>195509</wp:posOffset>
                </wp:positionV>
                <wp:extent cx="2131507" cy="45719"/>
                <wp:effectExtent l="0" t="63500" r="0" b="43815"/>
                <wp:wrapNone/>
                <wp:docPr id="17" name="Straight Arrow Connector 17"/>
                <wp:cNvGraphicFramePr/>
                <a:graphic xmlns:a="http://schemas.openxmlformats.org/drawingml/2006/main">
                  <a:graphicData uri="http://schemas.microsoft.com/office/word/2010/wordprocessingShape">
                    <wps:wsp>
                      <wps:cNvCnPr/>
                      <wps:spPr>
                        <a:xfrm flipV="1">
                          <a:off x="0" y="0"/>
                          <a:ext cx="2131507" cy="45719"/>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1BB9AD6F" id="_x0000_t32" coordsize="21600,21600" o:spt="32" o:oned="t" path="m,l21600,21600e" filled="f">
                <v:path arrowok="t" fillok="f" o:connecttype="none"/>
                <o:lock v:ext="edit" shapetype="t"/>
              </v:shapetype>
              <v:shape id="Straight Arrow Connector 17" o:spid="_x0000_s1026" type="#_x0000_t32" style="position:absolute;margin-left:138.05pt;margin-top:15.4pt;width:167.85pt;height:3.6pt;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" strokecolor="black [3200]" strokeweight="1pt">
                <v:stroke endarrow="block" joinstyle="miter"/>
              </v:shape>
            </w:pict>
          </mc:Fallback>
        </mc:AlternateContent>
      </w:r>
      <w:r>
        <w:rPr>
          <w:b/>
          <w:bCs/>
          <w:sz w:val="26"/>
          <w:szCs w:val="26"/>
        </w:rPr>
        <w:tab/>
      </w:r>
    </w:p>
    <w:p w14:paraId="164EC479" w14:textId="77777777" w:rsidR="00AE7B5B" w:rsidRDefault="00AE7B5B" w:rsidP="00AE7B5B">
      <w:pPr>
        <w:tabs>
          <w:tab w:val="center" w:pos="5199"/>
          <w:tab w:val="left" w:pos="6425"/>
        </w:tabs>
        <w:spacing w:before="120"/>
        <w:ind w:right="-760"/>
        <w:rPr>
          <w:b/>
          <w:bCs/>
          <w:sz w:val="26"/>
          <w:szCs w:val="26"/>
        </w:rPr>
      </w:pPr>
      <w:r>
        <w:rPr>
          <w:b/>
          <w:bCs/>
          <w:noProof/>
          <w:sz w:val="26"/>
          <w:szCs w:val="26"/>
        </w:rPr>
        <mc:AlternateContent>
          <mc:Choice Requires="wps">
            <w:drawing>
              <wp:anchor distT="0" distB="0" distL="114300" distR="114300" simplePos="0" relativeHeight="251677696" behindDoc="0" locked="0" layoutInCell="1" allowOverlap="1" wp14:anchorId="6E6853A8" wp14:editId="335E54E9">
                <wp:simplePos x="0" y="0"/>
                <wp:positionH relativeFrom="column">
                  <wp:posOffset>6012815</wp:posOffset>
                </wp:positionH>
                <wp:positionV relativeFrom="paragraph">
                  <wp:posOffset>98425</wp:posOffset>
                </wp:positionV>
                <wp:extent cx="45719" cy="5000995"/>
                <wp:effectExtent l="38100" t="19050" r="88265" b="85725"/>
                <wp:wrapNone/>
                <wp:docPr id="15" name="Straight Arrow Connector 15"/>
                <wp:cNvGraphicFramePr/>
                <a:graphic xmlns:a="http://schemas.openxmlformats.org/drawingml/2006/main">
                  <a:graphicData uri="http://schemas.microsoft.com/office/word/2010/wordprocessingShape">
                    <wps:wsp>
                      <wps:cNvCnPr/>
                      <wps:spPr>
                        <a:xfrm>
                          <a:off x="0" y="0"/>
                          <a:ext cx="45719" cy="5000995"/>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51630BE5" id="Straight Arrow Connector 15" o:spid="_x0000_s1026" type="#_x0000_t32" style="position:absolute;margin-left:473.45pt;margin-top:7.75pt;width:3.6pt;height:393.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" strokecolor="black [3200]" strokeweight="1pt">
                <v:stroke endarrow="block" joinstyle="miter"/>
              </v:shape>
            </w:pict>
          </mc:Fallback>
        </mc:AlternateContent>
      </w:r>
      <w:r>
        <w:rPr>
          <w:rFonts w:ascii="Times New Roman" w:hAnsi="Times New Roman"/>
          <w:noProof/>
        </w:rPr>
        <mc:AlternateContent>
          <mc:Choice Requires="wpg">
            <w:drawing>
              <wp:anchor distT="0" distB="0" distL="114300" distR="114300" simplePos="0" relativeHeight="251667456" behindDoc="0" locked="0" layoutInCell="1" allowOverlap="1" wp14:anchorId="44EC324E" wp14:editId="3452B500">
                <wp:simplePos x="0" y="0"/>
                <wp:positionH relativeFrom="margin">
                  <wp:align>left</wp:align>
                </wp:positionH>
                <wp:positionV relativeFrom="paragraph">
                  <wp:posOffset>245078</wp:posOffset>
                </wp:positionV>
                <wp:extent cx="1574157" cy="601883"/>
                <wp:effectExtent l="0" t="0" r="7620" b="8255"/>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4157" cy="601883"/>
                          <a:chOff x="1131027" y="1117295"/>
                          <a:chExt cx="17678" cy="3603"/>
                        </a:xfrm>
                      </wpg:grpSpPr>
                      <wps:wsp>
                        <wps:cNvPr id="7" name="Oval 15"/>
                        <wps:cNvSpPr>
                          <a:spLocks noChangeArrowheads="1"/>
                        </wps:cNvSpPr>
                        <wps:spPr bwMode="auto">
                          <a:xfrm>
                            <a:off x="1131027" y="1117295"/>
                            <a:ext cx="17678" cy="3603"/>
                          </a:xfrm>
                          <a:prstGeom prst="ellipse">
                            <a:avLst/>
                          </a:prstGeom>
                          <a:solidFill>
                            <a:srgbClr val="336666"/>
                          </a:solidFill>
                          <a:ln>
                            <a:noFill/>
                          </a:ln>
                          <a:effectLst/>
                          <a:extLst>
                            <a:ext uri="{91240B29-F687-4F45-9708-019B960494DF}">
                              <a14:hiddenLine xmlns:a14="http://schemas.microsoft.com/office/drawing/2010/main" w="0" algn="in">
                                <a:solidFill>
                                  <a:schemeClr val="dk1">
                                    <a:lumMod val="0"/>
                                    <a:lumOff val="0"/>
                                  </a:schemeClr>
                                </a:solidFill>
                                <a:round/>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8" name="Text Box 16"/>
                        <wps:cNvSpPr txBox="1">
                          <a:spLocks noChangeArrowheads="1"/>
                        </wps:cNvSpPr>
                        <wps:spPr bwMode="auto">
                          <a:xfrm>
                            <a:off x="1134138" y="1117490"/>
                            <a:ext cx="11456" cy="3408"/>
                          </a:xfrm>
                          <a:prstGeom prst="rect">
                            <a:avLst/>
                          </a:prstGeom>
                          <a:noFill/>
                          <a:ln>
                            <a:noFill/>
                          </a:ln>
                          <a:effectLst/>
                          <a:extLst>
                            <a:ext uri="{909E8E84-426E-40DD-AFC4-6F175D3DCCD1}">
                              <a14:hiddenFill xmlns:a14="http://schemas.microsoft.com/office/drawing/2010/main">
                                <a:solidFill>
                                  <a:schemeClr val="dk1">
                                    <a:lumMod val="0"/>
                                    <a:lumOff val="0"/>
                                  </a:schemeClr>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A8CD9AD" w14:textId="77777777" w:rsidR="00AE7B5B" w:rsidRPr="00410778" w:rsidRDefault="00AE7B5B" w:rsidP="00AE7B5B">
                              <w:pPr>
                                <w:spacing w:before="160" w:line="274" w:lineRule="auto"/>
                                <w:jc w:val="center"/>
                                <w:rPr>
                                  <w:rFonts w:cs="Arial"/>
                                  <w:color w:val="FFFFFF"/>
                                  <w:sz w:val="21"/>
                                  <w:szCs w:val="21"/>
                                </w:rPr>
                              </w:pPr>
                              <w:r w:rsidRPr="00410778">
                                <w:rPr>
                                  <w:rFonts w:cs="Arial"/>
                                  <w:color w:val="FFFFFF"/>
                                  <w:sz w:val="21"/>
                                  <w:szCs w:val="21"/>
                                </w:rPr>
                                <w:t>More than 5</w:t>
                              </w:r>
                            </w:p>
                          </w:txbxContent>
                        </wps:txbx>
                        <wps:bodyPr rot="0" vert="horz" wrap="square" lIns="36195" tIns="36195" rIns="36195" bIns="36195"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44EC324E" id="Group 5" o:spid="_x0000_s1030" style="position:absolute;margin-left:0;margin-top:19.3pt;width:123.95pt;height:47.4pt;z-index:251667456;mso-position-horizontal:left;mso-position-horizontal-relative:margin" coordorigin="11310,11172" coordsize="176,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">
                <v:oval id="Oval 15" o:spid="_x0000_s1031" style="position:absolute;left:11310;top:11172;width:177;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" fillcolor="#366" stroked="f" strokecolor="black [0]" strokeweight="0" insetpen="t">
                  <v:shadow color="#ccc"/>
                  <v:textbox inset="2.88pt,2.88pt,2.88pt,2.88pt"/>
                </v:oval>
                <v:shape id="Text Box 16" o:spid="_x0000_s1032" type="#_x0000_t202" style="position:absolute;left:11341;top:11174;width:114;height: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" filled="f" fillcolor="black [0]" stroked="f" strokecolor="black [0]" strokeweight="0" insetpen="t">
                  <v:textbox inset="2.85pt,2.85pt,2.85pt,2.85pt">
                    <w:txbxContent>
                      <w:p w14:paraId="3A8CD9AD" w14:textId="77777777" w:rsidR="00AE7B5B" w:rsidRPr="00410778" w:rsidRDefault="00AE7B5B" w:rsidP="00AE7B5B">
                        <w:pPr>
                          <w:spacing w:before="160" w:line="274" w:lineRule="auto"/>
                          <w:jc w:val="center"/>
                          <w:rPr>
                            <w:rFonts w:cs="Arial"/>
                            <w:color w:val="FFFFFF"/>
                            <w:sz w:val="21"/>
                            <w:szCs w:val="21"/>
                          </w:rPr>
                        </w:pPr>
                        <w:r w:rsidRPr="00410778">
                          <w:rPr>
                            <w:rFonts w:cs="Arial"/>
                            <w:color w:val="FFFFFF"/>
                            <w:sz w:val="21"/>
                            <w:szCs w:val="21"/>
                          </w:rPr>
                          <w:t>More than 5</w:t>
                        </w:r>
                      </w:p>
                    </w:txbxContent>
                  </v:textbox>
                </v:shape>
                <w10:wrap anchorx="margin"/>
              </v:group>
            </w:pict>
          </mc:Fallback>
        </mc:AlternateContent>
      </w:r>
    </w:p>
    <w:p w14:paraId="66D40C81" w14:textId="77777777" w:rsidR="00AE7B5B" w:rsidRDefault="00AE7B5B" w:rsidP="00AE7B5B">
      <w:pPr>
        <w:tabs>
          <w:tab w:val="center" w:pos="5199"/>
          <w:tab w:val="left" w:pos="6425"/>
        </w:tabs>
        <w:spacing w:before="120"/>
        <w:ind w:right="-760"/>
        <w:rPr>
          <w:b/>
          <w:bCs/>
          <w:sz w:val="26"/>
          <w:szCs w:val="26"/>
        </w:rPr>
      </w:pPr>
      <w:r>
        <w:rPr>
          <w:b/>
          <w:bCs/>
          <w:noProof/>
          <w:sz w:val="26"/>
          <w:szCs w:val="26"/>
        </w:rPr>
        <mc:AlternateContent>
          <mc:Choice Requires="wps">
            <w:drawing>
              <wp:anchor distT="0" distB="0" distL="114300" distR="114300" simplePos="0" relativeHeight="251668480" behindDoc="0" locked="0" layoutInCell="1" allowOverlap="1" wp14:anchorId="63F69298" wp14:editId="0562CA02">
                <wp:simplePos x="0" y="0"/>
                <wp:positionH relativeFrom="column">
                  <wp:posOffset>1654810</wp:posOffset>
                </wp:positionH>
                <wp:positionV relativeFrom="paragraph">
                  <wp:posOffset>274955</wp:posOffset>
                </wp:positionV>
                <wp:extent cx="1676400" cy="0"/>
                <wp:effectExtent l="38100" t="76200" r="38100" b="133350"/>
                <wp:wrapNone/>
                <wp:docPr id="18" name="Straight Arrow Connector 18"/>
                <wp:cNvGraphicFramePr/>
                <a:graphic xmlns:a="http://schemas.openxmlformats.org/drawingml/2006/main">
                  <a:graphicData uri="http://schemas.microsoft.com/office/word/2010/wordprocessingShape">
                    <wps:wsp>
                      <wps:cNvCnPr/>
                      <wps:spPr>
                        <a:xfrm>
                          <a:off x="0" y="0"/>
                          <a:ext cx="1676400" cy="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63DAD125" id="Straight Arrow Connector 18" o:spid="_x0000_s1026" type="#_x0000_t32" style="position:absolute;margin-left:130.3pt;margin-top:21.65pt;width:132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" strokecolor="black [3200]" strokeweight="1pt">
                <v:stroke endarrow="block" joinstyle="miter"/>
              </v:shape>
            </w:pict>
          </mc:Fallback>
        </mc:AlternateContent>
      </w:r>
      <w:r>
        <w:rPr>
          <w:b/>
          <w:bCs/>
          <w:noProof/>
          <w:sz w:val="26"/>
          <w:szCs w:val="26"/>
        </w:rPr>
        <mc:AlternateContent>
          <mc:Choice Requires="wps">
            <w:drawing>
              <wp:anchor distT="0" distB="0" distL="114300" distR="114300" simplePos="0" relativeHeight="251673600" behindDoc="0" locked="0" layoutInCell="1" allowOverlap="1" wp14:anchorId="39EC5AB6" wp14:editId="3B60C37F">
                <wp:simplePos x="0" y="0"/>
                <wp:positionH relativeFrom="column">
                  <wp:posOffset>3500120</wp:posOffset>
                </wp:positionH>
                <wp:positionV relativeFrom="paragraph">
                  <wp:posOffset>80010</wp:posOffset>
                </wp:positionV>
                <wp:extent cx="2327275" cy="1153160"/>
                <wp:effectExtent l="0" t="0" r="15875" b="27940"/>
                <wp:wrapNone/>
                <wp:docPr id="10" name="Rectangle 10"/>
                <wp:cNvGraphicFramePr/>
                <a:graphic xmlns:a="http://schemas.openxmlformats.org/drawingml/2006/main">
                  <a:graphicData uri="http://schemas.microsoft.com/office/word/2010/wordprocessingShape">
                    <wps:wsp>
                      <wps:cNvSpPr/>
                      <wps:spPr>
                        <a:xfrm>
                          <a:off x="0" y="0"/>
                          <a:ext cx="2327275" cy="1153160"/>
                        </a:xfrm>
                        <a:prstGeom prst="rect">
                          <a:avLst/>
                        </a:prstGeom>
                        <a:solidFill>
                          <a:srgbClr val="B9CDE5"/>
                        </a:solidFill>
                      </wps:spPr>
                      <wps:style>
                        <a:lnRef idx="2">
                          <a:schemeClr val="accent1">
                            <a:shade val="50000"/>
                          </a:schemeClr>
                        </a:lnRef>
                        <a:fillRef idx="1">
                          <a:schemeClr val="accent1"/>
                        </a:fillRef>
                        <a:effectRef idx="0">
                          <a:schemeClr val="accent1"/>
                        </a:effectRef>
                        <a:fontRef idx="minor">
                          <a:schemeClr val="lt1"/>
                        </a:fontRef>
                      </wps:style>
                      <wps:txbx>
                        <w:txbxContent>
                          <w:p w14:paraId="4887965E" w14:textId="77777777" w:rsidR="00AE7B5B" w:rsidRPr="00410778" w:rsidRDefault="00AE7B5B" w:rsidP="00AE7B5B">
                            <w:pPr>
                              <w:rPr>
                                <w:rFonts w:cs="Arial"/>
                                <w:color w:val="000000" w:themeColor="text1"/>
                              </w:rPr>
                            </w:pPr>
                            <w:r w:rsidRPr="00410778">
                              <w:rPr>
                                <w:rFonts w:cs="Arial"/>
                                <w:color w:val="000000" w:themeColor="text1"/>
                              </w:rPr>
                              <w:t>HT to inform LA and</w:t>
                            </w:r>
                            <w:r>
                              <w:rPr>
                                <w:rFonts w:cs="Arial"/>
                                <w:color w:val="000000" w:themeColor="text1"/>
                              </w:rPr>
                              <w:t xml:space="preserve"> DSAT</w:t>
                            </w:r>
                            <w:r w:rsidRPr="00410778">
                              <w:rPr>
                                <w:rFonts w:cs="Arial"/>
                                <w:color w:val="000000" w:themeColor="text1"/>
                              </w:rPr>
                              <w:t xml:space="preserve"> </w:t>
                            </w:r>
                            <w:r>
                              <w:rPr>
                                <w:rFonts w:cs="Arial"/>
                                <w:color w:val="000000" w:themeColor="text1"/>
                              </w:rPr>
                              <w:t>Head of Educational Access</w:t>
                            </w:r>
                            <w:r w:rsidRPr="00410778">
                              <w:rPr>
                                <w:rFonts w:cs="Arial"/>
                                <w:color w:val="000000" w:themeColor="text1"/>
                              </w:rPr>
                              <w:t xml:space="preserve"> without delay </w:t>
                            </w:r>
                          </w:p>
                          <w:p w14:paraId="14A069CB" w14:textId="161EC898" w:rsidR="00AE7B5B" w:rsidRPr="00410778" w:rsidRDefault="00AE7B5B" w:rsidP="00AE7B5B">
                            <w:pPr>
                              <w:rPr>
                                <w:rFonts w:cs="Arial"/>
                                <w:color w:val="000000" w:themeColor="text1"/>
                              </w:rPr>
                            </w:pPr>
                            <w:r w:rsidRPr="00410778">
                              <w:rPr>
                                <w:rFonts w:cs="Arial"/>
                                <w:color w:val="000000" w:themeColor="text1"/>
                              </w:rPr>
                              <w:t>(</w:t>
                            </w:r>
                            <w:r w:rsidR="00B57413" w:rsidRPr="00410778">
                              <w:rPr>
                                <w:rFonts w:cs="Arial"/>
                                <w:color w:val="000000" w:themeColor="text1"/>
                              </w:rPr>
                              <w:t>Immediately</w:t>
                            </w:r>
                            <w:r w:rsidRPr="00410778">
                              <w:rPr>
                                <w:rFonts w:cs="Arial"/>
                                <w:color w:val="000000" w:themeColor="text1"/>
                              </w:rPr>
                              <w:t xml:space="preserve"> after contacting parents or those with parental responsibility)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39EC5AB6" id="Rectangle 10" o:spid="_x0000_s1033" style="position:absolute;margin-left:275.6pt;margin-top:6.3pt;width:183.25pt;height:90.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" fillcolor="#b9cde5" strokecolor="#1f3763 [1604]" strokeweight="1pt">
                <v:textbox>
                  <w:txbxContent>
                    <w:p w14:paraId="4887965E" w14:textId="77777777" w:rsidR="00AE7B5B" w:rsidRPr="00410778" w:rsidRDefault="00AE7B5B" w:rsidP="00AE7B5B">
                      <w:pPr>
                        <w:rPr>
                          <w:rFonts w:cs="Arial"/>
                          <w:color w:val="000000" w:themeColor="text1"/>
                        </w:rPr>
                      </w:pPr>
                      <w:r w:rsidRPr="00410778">
                        <w:rPr>
                          <w:rFonts w:cs="Arial"/>
                          <w:color w:val="000000" w:themeColor="text1"/>
                        </w:rPr>
                        <w:t>HT to inform LA and</w:t>
                      </w:r>
                      <w:r>
                        <w:rPr>
                          <w:rFonts w:cs="Arial"/>
                          <w:color w:val="000000" w:themeColor="text1"/>
                        </w:rPr>
                        <w:t xml:space="preserve"> DSAT</w:t>
                      </w:r>
                      <w:r w:rsidRPr="00410778">
                        <w:rPr>
                          <w:rFonts w:cs="Arial"/>
                          <w:color w:val="000000" w:themeColor="text1"/>
                        </w:rPr>
                        <w:t xml:space="preserve"> </w:t>
                      </w:r>
                      <w:r>
                        <w:rPr>
                          <w:rFonts w:cs="Arial"/>
                          <w:color w:val="000000" w:themeColor="text1"/>
                        </w:rPr>
                        <w:t>Head of Educational Access</w:t>
                      </w:r>
                      <w:r w:rsidRPr="00410778">
                        <w:rPr>
                          <w:rFonts w:cs="Arial"/>
                          <w:color w:val="000000" w:themeColor="text1"/>
                        </w:rPr>
                        <w:t xml:space="preserve"> without delay </w:t>
                      </w:r>
                    </w:p>
                    <w:p w14:paraId="14A069CB" w14:textId="161EC898" w:rsidR="00AE7B5B" w:rsidRPr="00410778" w:rsidRDefault="00AE7B5B" w:rsidP="00AE7B5B">
                      <w:pPr>
                        <w:rPr>
                          <w:rFonts w:cs="Arial"/>
                          <w:color w:val="000000" w:themeColor="text1"/>
                        </w:rPr>
                      </w:pPr>
                      <w:r w:rsidRPr="00410778">
                        <w:rPr>
                          <w:rFonts w:cs="Arial"/>
                          <w:color w:val="000000" w:themeColor="text1"/>
                        </w:rPr>
                        <w:t>(</w:t>
                      </w:r>
                      <w:r w:rsidR="00B57413" w:rsidRPr="00410778">
                        <w:rPr>
                          <w:rFonts w:cs="Arial"/>
                          <w:color w:val="000000" w:themeColor="text1"/>
                        </w:rPr>
                        <w:t>Immediately</w:t>
                      </w:r>
                      <w:r w:rsidRPr="00410778">
                        <w:rPr>
                          <w:rFonts w:cs="Arial"/>
                          <w:color w:val="000000" w:themeColor="text1"/>
                        </w:rPr>
                        <w:t xml:space="preserve"> after contacting parents or those with parental responsibility)</w:t>
                      </w:r>
                    </w:p>
                  </w:txbxContent>
                </v:textbox>
              </v:rect>
            </w:pict>
          </mc:Fallback>
        </mc:AlternateContent>
      </w:r>
      <w:r>
        <w:rPr>
          <w:b/>
          <w:bCs/>
          <w:sz w:val="26"/>
          <w:szCs w:val="26"/>
        </w:rPr>
        <w:t xml:space="preserve">, </w:t>
      </w:r>
    </w:p>
    <w:p w14:paraId="6FF093B1" w14:textId="77777777" w:rsidR="00AE7B5B" w:rsidRDefault="00AE7B5B" w:rsidP="00AE7B5B">
      <w:pPr>
        <w:tabs>
          <w:tab w:val="center" w:pos="5199"/>
          <w:tab w:val="left" w:pos="6425"/>
        </w:tabs>
        <w:spacing w:before="120"/>
        <w:ind w:right="-760"/>
        <w:rPr>
          <w:b/>
          <w:bCs/>
          <w:sz w:val="26"/>
          <w:szCs w:val="26"/>
        </w:rPr>
      </w:pPr>
    </w:p>
    <w:p w14:paraId="7B5EDD8A" w14:textId="50F05F0A" w:rsidR="00AE7B5B" w:rsidRDefault="00AE7B5B" w:rsidP="00AE7B5B">
      <w:pPr>
        <w:tabs>
          <w:tab w:val="center" w:pos="5199"/>
          <w:tab w:val="left" w:pos="6425"/>
        </w:tabs>
        <w:spacing w:before="120"/>
        <w:ind w:right="-760"/>
        <w:rPr>
          <w:b/>
          <w:bCs/>
          <w:sz w:val="26"/>
          <w:szCs w:val="26"/>
        </w:rPr>
      </w:pPr>
      <w:r>
        <w:rPr>
          <w:rFonts w:ascii="Times New Roman" w:hAnsi="Times New Roman"/>
          <w:noProof/>
        </w:rPr>
        <mc:AlternateContent>
          <mc:Choice Requires="wpg">
            <w:drawing>
              <wp:anchor distT="0" distB="0" distL="114300" distR="114300" simplePos="0" relativeHeight="251671552" behindDoc="0" locked="0" layoutInCell="1" allowOverlap="1" wp14:anchorId="0A38AEA4" wp14:editId="76CD2414">
                <wp:simplePos x="0" y="0"/>
                <wp:positionH relativeFrom="margin">
                  <wp:posOffset>-154940</wp:posOffset>
                </wp:positionH>
                <wp:positionV relativeFrom="paragraph">
                  <wp:posOffset>82108</wp:posOffset>
                </wp:positionV>
                <wp:extent cx="1892461" cy="1025305"/>
                <wp:effectExtent l="0" t="0" r="0" b="381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92461" cy="1025305"/>
                          <a:chOff x="1131027" y="1117295"/>
                          <a:chExt cx="17678" cy="3636"/>
                        </a:xfrm>
                      </wpg:grpSpPr>
                      <wps:wsp>
                        <wps:cNvPr id="12" name="Oval 15"/>
                        <wps:cNvSpPr>
                          <a:spLocks noChangeArrowheads="1"/>
                        </wps:cNvSpPr>
                        <wps:spPr bwMode="auto">
                          <a:xfrm>
                            <a:off x="1131027" y="1117295"/>
                            <a:ext cx="17678" cy="3603"/>
                          </a:xfrm>
                          <a:prstGeom prst="ellipse">
                            <a:avLst/>
                          </a:prstGeom>
                          <a:solidFill>
                            <a:srgbClr val="336666"/>
                          </a:solidFill>
                          <a:ln>
                            <a:noFill/>
                          </a:ln>
                          <a:effectLst/>
                          <a:extLst>
                            <a:ext uri="{91240B29-F687-4F45-9708-019B960494DF}">
                              <a14:hiddenLine xmlns:a14="http://schemas.microsoft.com/office/drawing/2010/main" w="0" algn="in">
                                <a:solidFill>
                                  <a:schemeClr val="dk1">
                                    <a:lumMod val="0"/>
                                    <a:lumOff val="0"/>
                                  </a:schemeClr>
                                </a:solidFill>
                                <a:round/>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3" name="Text Box 16"/>
                        <wps:cNvSpPr txBox="1">
                          <a:spLocks noChangeArrowheads="1"/>
                        </wps:cNvSpPr>
                        <wps:spPr bwMode="auto">
                          <a:xfrm>
                            <a:off x="1133578" y="1117580"/>
                            <a:ext cx="12490" cy="3351"/>
                          </a:xfrm>
                          <a:prstGeom prst="rect">
                            <a:avLst/>
                          </a:prstGeom>
                          <a:noFill/>
                          <a:ln>
                            <a:noFill/>
                          </a:ln>
                          <a:effectLst/>
                          <a:extLst>
                            <a:ext uri="{909E8E84-426E-40DD-AFC4-6F175D3DCCD1}">
                              <a14:hiddenFill xmlns:a14="http://schemas.microsoft.com/office/drawing/2010/main">
                                <a:solidFill>
                                  <a:schemeClr val="dk1">
                                    <a:lumMod val="0"/>
                                    <a:lumOff val="0"/>
                                  </a:schemeClr>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9075BD2" w14:textId="77777777" w:rsidR="00AE7B5B" w:rsidRPr="00CF347B" w:rsidRDefault="00AE7B5B" w:rsidP="00AE7B5B">
                              <w:pPr>
                                <w:spacing w:before="40" w:line="274" w:lineRule="auto"/>
                                <w:jc w:val="center"/>
                                <w:rPr>
                                  <w:rFonts w:ascii="Segoe UI" w:hAnsi="Segoe UI" w:cs="Segoe UI"/>
                                  <w:color w:val="FFFFFF"/>
                                  <w:sz w:val="20"/>
                                  <w:szCs w:val="20"/>
                                </w:rPr>
                              </w:pPr>
                              <w:r w:rsidRPr="00CF347B">
                                <w:rPr>
                                  <w:rFonts w:ascii="Segoe UI" w:hAnsi="Segoe UI" w:cs="Segoe UI"/>
                                  <w:color w:val="FFFFFF"/>
                                  <w:sz w:val="20"/>
                                  <w:szCs w:val="20"/>
                                </w:rPr>
                                <w:t>Does this suspension mean the pupil will miss an exam or national test?</w:t>
                              </w:r>
                            </w:p>
                          </w:txbxContent>
                        </wps:txbx>
                        <wps:bodyPr rot="0" vert="horz" wrap="square" lIns="36195" tIns="36195" rIns="36195" bIns="36195"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0A38AEA4" id="Group 11" o:spid="_x0000_s1034" style="position:absolute;margin-left:-12.2pt;margin-top:6.45pt;width:149pt;height:80.75pt;z-index:251671552;mso-position-horizontal-relative:margin" coordorigin="11310,11172" coordsize="176,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">
                <v:oval id="Oval 15" o:spid="_x0000_s1035" style="position:absolute;left:11310;top:11172;width:177;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" fillcolor="#366" stroked="f" strokecolor="black [0]" strokeweight="0" insetpen="t">
                  <v:shadow color="#ccc"/>
                  <v:textbox inset="2.88pt,2.88pt,2.88pt,2.88pt"/>
                </v:oval>
                <v:shape id="Text Box 16" o:spid="_x0000_s1036" type="#_x0000_t202" style="position:absolute;left:11335;top:11175;width:125;height: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" filled="f" fillcolor="black [0]" stroked="f" strokecolor="black [0]" strokeweight="0" insetpen="t">
                  <v:textbox inset="2.85pt,2.85pt,2.85pt,2.85pt">
                    <w:txbxContent>
                      <w:p w14:paraId="69075BD2" w14:textId="77777777" w:rsidR="00AE7B5B" w:rsidRPr="00CF347B" w:rsidRDefault="00AE7B5B" w:rsidP="00AE7B5B">
                        <w:pPr>
                          <w:spacing w:before="40" w:line="274" w:lineRule="auto"/>
                          <w:jc w:val="center"/>
                          <w:rPr>
                            <w:rFonts w:ascii="Segoe UI" w:hAnsi="Segoe UI" w:cs="Segoe UI"/>
                            <w:color w:val="FFFFFF"/>
                            <w:sz w:val="20"/>
                            <w:szCs w:val="20"/>
                          </w:rPr>
                        </w:pPr>
                        <w:r w:rsidRPr="00CF347B">
                          <w:rPr>
                            <w:rFonts w:ascii="Segoe UI" w:hAnsi="Segoe UI" w:cs="Segoe UI"/>
                            <w:color w:val="FFFFFF"/>
                            <w:sz w:val="20"/>
                            <w:szCs w:val="20"/>
                          </w:rPr>
                          <w:t>Does this suspension mean the pupil will miss an exam or national test?</w:t>
                        </w:r>
                      </w:p>
                    </w:txbxContent>
                  </v:textbox>
                </v:shape>
                <w10:wrap anchorx="margin"/>
              </v:group>
            </w:pict>
          </mc:Fallback>
        </mc:AlternateContent>
      </w:r>
    </w:p>
    <w:p w14:paraId="0165FB3C" w14:textId="307AEC6F" w:rsidR="00AE7B5B" w:rsidRDefault="001B72C7" w:rsidP="00AE7B5B">
      <w:pPr>
        <w:tabs>
          <w:tab w:val="center" w:pos="5199"/>
          <w:tab w:val="left" w:pos="6425"/>
        </w:tabs>
        <w:spacing w:before="120"/>
        <w:ind w:right="-760"/>
        <w:rPr>
          <w:b/>
          <w:bCs/>
          <w:sz w:val="26"/>
          <w:szCs w:val="26"/>
        </w:rPr>
      </w:pPr>
      <w:r>
        <w:rPr>
          <w:b/>
          <w:bCs/>
          <w:noProof/>
          <w:sz w:val="26"/>
          <w:szCs w:val="26"/>
        </w:rPr>
        <mc:AlternateContent>
          <mc:Choice Requires="wps">
            <w:drawing>
              <wp:anchor distT="0" distB="0" distL="114300" distR="114300" simplePos="0" relativeHeight="251680768" behindDoc="0" locked="0" layoutInCell="1" allowOverlap="1" wp14:anchorId="2F7F4641" wp14:editId="78FBB14A">
                <wp:simplePos x="0" y="0"/>
                <wp:positionH relativeFrom="column">
                  <wp:posOffset>1806331</wp:posOffset>
                </wp:positionH>
                <wp:positionV relativeFrom="paragraph">
                  <wp:posOffset>9358</wp:posOffset>
                </wp:positionV>
                <wp:extent cx="1520929" cy="45719"/>
                <wp:effectExtent l="12700" t="38100" r="53975" b="69215"/>
                <wp:wrapNone/>
                <wp:docPr id="20" name="Straight Arrow Connector 20"/>
                <wp:cNvGraphicFramePr/>
                <a:graphic xmlns:a="http://schemas.openxmlformats.org/drawingml/2006/main">
                  <a:graphicData uri="http://schemas.microsoft.com/office/word/2010/wordprocessingShape">
                    <wps:wsp>
                      <wps:cNvCnPr/>
                      <wps:spPr>
                        <a:xfrm>
                          <a:off x="0" y="0"/>
                          <a:ext cx="1520929" cy="45719"/>
                        </a:xfrm>
                        <a:prstGeom prst="straightConnector1">
                          <a:avLst/>
                        </a:prstGeom>
                        <a:ln w="254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2E709AB2" id="Straight Arrow Connector 20" o:spid="_x0000_s1026" type="#_x0000_t32" style="position:absolute;margin-left:142.25pt;margin-top:.75pt;width:119.75pt;height:3.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" strokecolor="black [3213]" strokeweight="2pt">
                <v:stroke endarrow="block" joinstyle="miter"/>
              </v:shape>
            </w:pict>
          </mc:Fallback>
        </mc:AlternateContent>
      </w:r>
    </w:p>
    <w:p w14:paraId="4063E944" w14:textId="68E77CE0" w:rsidR="00AE7B5B" w:rsidRDefault="00AE7B5B" w:rsidP="00AE7B5B">
      <w:pPr>
        <w:tabs>
          <w:tab w:val="center" w:pos="5199"/>
          <w:tab w:val="left" w:pos="6425"/>
        </w:tabs>
        <w:spacing w:before="120"/>
        <w:ind w:right="-760"/>
        <w:rPr>
          <w:b/>
          <w:bCs/>
          <w:sz w:val="26"/>
          <w:szCs w:val="26"/>
        </w:rPr>
      </w:pPr>
      <w:r>
        <w:rPr>
          <w:b/>
          <w:bCs/>
          <w:noProof/>
          <w:sz w:val="26"/>
          <w:szCs w:val="26"/>
        </w:rPr>
        <mc:AlternateContent>
          <mc:Choice Requires="wps">
            <w:drawing>
              <wp:anchor distT="0" distB="0" distL="114300" distR="114300" simplePos="0" relativeHeight="251669504" behindDoc="0" locked="0" layoutInCell="1" allowOverlap="1" wp14:anchorId="449BCFE1" wp14:editId="2882BB5D">
                <wp:simplePos x="0" y="0"/>
                <wp:positionH relativeFrom="column">
                  <wp:posOffset>4574958</wp:posOffset>
                </wp:positionH>
                <wp:positionV relativeFrom="paragraph">
                  <wp:posOffset>146685</wp:posOffset>
                </wp:positionV>
                <wp:extent cx="0" cy="289367"/>
                <wp:effectExtent l="95250" t="19050" r="76200" b="92075"/>
                <wp:wrapNone/>
                <wp:docPr id="21" name="Straight Arrow Connector 21"/>
                <wp:cNvGraphicFramePr/>
                <a:graphic xmlns:a="http://schemas.openxmlformats.org/drawingml/2006/main">
                  <a:graphicData uri="http://schemas.microsoft.com/office/word/2010/wordprocessingShape">
                    <wps:wsp>
                      <wps:cNvCnPr/>
                      <wps:spPr>
                        <a:xfrm>
                          <a:off x="0" y="0"/>
                          <a:ext cx="0" cy="289367"/>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xmlns:oel="http://schemas.microsoft.com/office/2019/extlst">
            <w:pict>
              <v:shape w14:anchorId="78B95838" id="Straight Arrow Connector 21" o:spid="_x0000_s1026" type="#_x0000_t32" style="position:absolute;margin-left:360.25pt;margin-top:11.55pt;width:0;height:22.8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" strokecolor="black [3200]" strokeweight="1pt">
                <v:stroke endarrow="block" joinstyle="miter"/>
              </v:shape>
            </w:pict>
          </mc:Fallback>
        </mc:AlternateContent>
      </w:r>
    </w:p>
    <w:p w14:paraId="53F89F95" w14:textId="77777777" w:rsidR="00AE7B5B" w:rsidRPr="008E1E00" w:rsidRDefault="00AE7B5B" w:rsidP="00AE7B5B">
      <w:pPr>
        <w:tabs>
          <w:tab w:val="center" w:pos="5199"/>
          <w:tab w:val="left" w:pos="6425"/>
        </w:tabs>
        <w:spacing w:before="120"/>
        <w:ind w:right="-760"/>
        <w:rPr>
          <w:b/>
          <w:bCs/>
          <w:szCs w:val="22"/>
        </w:rPr>
      </w:pPr>
      <w:r>
        <w:rPr>
          <w:b/>
          <w:bCs/>
          <w:noProof/>
          <w:sz w:val="26"/>
          <w:szCs w:val="26"/>
        </w:rPr>
        <mc:AlternateContent>
          <mc:Choice Requires="wps">
            <w:drawing>
              <wp:anchor distT="0" distB="0" distL="114300" distR="114300" simplePos="0" relativeHeight="251675648" behindDoc="1" locked="0" layoutInCell="1" allowOverlap="1" wp14:anchorId="3A5AA358" wp14:editId="42394887">
                <wp:simplePos x="0" y="0"/>
                <wp:positionH relativeFrom="column">
                  <wp:posOffset>1750979</wp:posOffset>
                </wp:positionH>
                <wp:positionV relativeFrom="paragraph">
                  <wp:posOffset>178557</wp:posOffset>
                </wp:positionV>
                <wp:extent cx="4076065" cy="1731118"/>
                <wp:effectExtent l="0" t="0" r="13335" b="8890"/>
                <wp:wrapNone/>
                <wp:docPr id="14" name="Rectangle 14"/>
                <wp:cNvGraphicFramePr/>
                <a:graphic xmlns:a="http://schemas.openxmlformats.org/drawingml/2006/main">
                  <a:graphicData uri="http://schemas.microsoft.com/office/word/2010/wordprocessingShape">
                    <wps:wsp>
                      <wps:cNvSpPr/>
                      <wps:spPr>
                        <a:xfrm>
                          <a:off x="0" y="0"/>
                          <a:ext cx="4076065" cy="1731118"/>
                        </a:xfrm>
                        <a:prstGeom prst="rect">
                          <a:avLst/>
                        </a:prstGeom>
                        <a:solidFill>
                          <a:srgbClr val="B9CDE5"/>
                        </a:solidFill>
                      </wps:spPr>
                      <wps:style>
                        <a:lnRef idx="2">
                          <a:schemeClr val="accent1">
                            <a:shade val="50000"/>
                          </a:schemeClr>
                        </a:lnRef>
                        <a:fillRef idx="1">
                          <a:schemeClr val="accent1"/>
                        </a:fillRef>
                        <a:effectRef idx="0">
                          <a:schemeClr val="accent1"/>
                        </a:effectRef>
                        <a:fontRef idx="minor">
                          <a:schemeClr val="lt1"/>
                        </a:fontRef>
                      </wps:style>
                      <wps:txbx>
                        <w:txbxContent>
                          <w:p w14:paraId="5A5A87A4" w14:textId="77777777" w:rsidR="00AE7B5B" w:rsidRPr="00863D5C" w:rsidRDefault="00AE7B5B" w:rsidP="00AE7B5B">
                            <w:pPr>
                              <w:rPr>
                                <w:rFonts w:cs="Arial"/>
                                <w:bCs/>
                                <w:color w:val="000000" w:themeColor="text1"/>
                                <w:sz w:val="22"/>
                                <w:szCs w:val="22"/>
                              </w:rPr>
                            </w:pPr>
                            <w:r w:rsidRPr="00863D5C">
                              <w:rPr>
                                <w:rFonts w:cs="Arial"/>
                                <w:bCs/>
                                <w:color w:val="000000" w:themeColor="text1"/>
                                <w:sz w:val="22"/>
                                <w:szCs w:val="22"/>
                              </w:rPr>
                              <w:t xml:space="preserve">The Exclusions Panel </w:t>
                            </w:r>
                            <w:r w:rsidRPr="00863D5C">
                              <w:rPr>
                                <w:rFonts w:cs="Arial"/>
                                <w:bCs/>
                                <w:color w:val="000000" w:themeColor="text1"/>
                                <w:sz w:val="22"/>
                                <w:szCs w:val="22"/>
                                <w:u w:val="single"/>
                              </w:rPr>
                              <w:t>must</w:t>
                            </w:r>
                            <w:r w:rsidRPr="00863D5C">
                              <w:rPr>
                                <w:rFonts w:cs="Arial"/>
                                <w:bCs/>
                                <w:color w:val="000000" w:themeColor="text1"/>
                                <w:sz w:val="22"/>
                                <w:szCs w:val="22"/>
                              </w:rPr>
                              <w:t xml:space="preserve"> consider </w:t>
                            </w:r>
                            <w:r w:rsidRPr="00863D5C">
                              <w:rPr>
                                <w:rFonts w:cs="Arial"/>
                                <w:bCs/>
                                <w:color w:val="000000" w:themeColor="text1"/>
                                <w:sz w:val="22"/>
                                <w:szCs w:val="22"/>
                                <w:u w:val="single"/>
                              </w:rPr>
                              <w:t>all</w:t>
                            </w:r>
                            <w:r w:rsidRPr="00863D5C">
                              <w:rPr>
                                <w:rFonts w:cs="Arial"/>
                                <w:bCs/>
                                <w:color w:val="000000" w:themeColor="text1"/>
                                <w:sz w:val="22"/>
                                <w:szCs w:val="22"/>
                              </w:rPr>
                              <w:t xml:space="preserve"> suspensions(s) where this would take the pupil to </w:t>
                            </w:r>
                            <w:r w:rsidRPr="00863D5C">
                              <w:rPr>
                                <w:rFonts w:cs="Arial"/>
                                <w:bCs/>
                                <w:color w:val="000000" w:themeColor="text1"/>
                                <w:sz w:val="22"/>
                                <w:szCs w:val="22"/>
                                <w:u w:val="single"/>
                              </w:rPr>
                              <w:t>more than 15 school days</w:t>
                            </w:r>
                            <w:r w:rsidRPr="00863D5C">
                              <w:rPr>
                                <w:rFonts w:cs="Arial"/>
                                <w:bCs/>
                                <w:color w:val="000000" w:themeColor="text1"/>
                                <w:sz w:val="22"/>
                                <w:szCs w:val="22"/>
                              </w:rPr>
                              <w:t xml:space="preserve"> suspension in a term and/or they </w:t>
                            </w:r>
                            <w:r w:rsidRPr="00863D5C">
                              <w:rPr>
                                <w:rFonts w:cs="Arial"/>
                                <w:bCs/>
                                <w:color w:val="000000" w:themeColor="text1"/>
                                <w:sz w:val="22"/>
                                <w:szCs w:val="22"/>
                                <w:u w:val="single"/>
                              </w:rPr>
                              <w:t xml:space="preserve">would miss an exam or test. </w:t>
                            </w:r>
                          </w:p>
                          <w:p w14:paraId="5E127E2F" w14:textId="3D245525" w:rsidR="00AE7B5B" w:rsidRPr="00863D5C" w:rsidRDefault="00AE7B5B" w:rsidP="00AE7B5B">
                            <w:pPr>
                              <w:rPr>
                                <w:rFonts w:cs="Arial"/>
                                <w:bCs/>
                                <w:color w:val="000000" w:themeColor="text1"/>
                                <w:sz w:val="22"/>
                                <w:szCs w:val="22"/>
                              </w:rPr>
                            </w:pPr>
                            <w:r w:rsidRPr="00863D5C">
                              <w:rPr>
                                <w:rFonts w:cs="Arial"/>
                                <w:bCs/>
                                <w:color w:val="000000" w:themeColor="text1"/>
                                <w:sz w:val="22"/>
                                <w:szCs w:val="22"/>
                              </w:rPr>
                              <w:t xml:space="preserve">If the </w:t>
                            </w:r>
                            <w:r w:rsidR="00B57413">
                              <w:rPr>
                                <w:rFonts w:cs="Arial"/>
                                <w:bCs/>
                                <w:color w:val="000000" w:themeColor="text1"/>
                                <w:sz w:val="22"/>
                                <w:szCs w:val="22"/>
                              </w:rPr>
                              <w:t>ExP</w:t>
                            </w:r>
                            <w:r w:rsidR="00B57413" w:rsidRPr="00863D5C">
                              <w:rPr>
                                <w:rFonts w:cs="Arial"/>
                                <w:bCs/>
                                <w:color w:val="000000" w:themeColor="text1"/>
                                <w:sz w:val="22"/>
                                <w:szCs w:val="22"/>
                              </w:rPr>
                              <w:t xml:space="preserve"> cannot</w:t>
                            </w:r>
                            <w:r w:rsidRPr="00863D5C">
                              <w:rPr>
                                <w:rFonts w:cs="Arial"/>
                                <w:bCs/>
                                <w:color w:val="000000" w:themeColor="text1"/>
                                <w:sz w:val="22"/>
                                <w:szCs w:val="22"/>
                              </w:rPr>
                              <w:t xml:space="preserve"> meet before the date of the exam/test, then the chair of the </w:t>
                            </w:r>
                            <w:r>
                              <w:rPr>
                                <w:rFonts w:cs="Arial"/>
                                <w:bCs/>
                                <w:color w:val="000000" w:themeColor="text1"/>
                                <w:sz w:val="22"/>
                                <w:szCs w:val="22"/>
                              </w:rPr>
                              <w:t>ExP</w:t>
                            </w:r>
                            <w:r w:rsidRPr="00863D5C">
                              <w:rPr>
                                <w:rFonts w:cs="Arial"/>
                                <w:bCs/>
                                <w:color w:val="000000" w:themeColor="text1"/>
                                <w:sz w:val="22"/>
                                <w:szCs w:val="22"/>
                              </w:rPr>
                              <w:t xml:space="preserve"> can make decisions independently.</w:t>
                            </w:r>
                          </w:p>
                          <w:p w14:paraId="067FC897" w14:textId="77777777" w:rsidR="00AE7B5B" w:rsidRPr="00863D5C" w:rsidRDefault="00AE7B5B" w:rsidP="00AE7B5B">
                            <w:pPr>
                              <w:rPr>
                                <w:rFonts w:cs="Arial"/>
                                <w:bCs/>
                                <w:color w:val="FFFFFF" w:themeColor="background1"/>
                                <w:sz w:val="22"/>
                                <w:szCs w:val="22"/>
                              </w:rPr>
                            </w:pPr>
                            <w:r w:rsidRPr="00863D5C">
                              <w:rPr>
                                <w:rFonts w:cs="Arial"/>
                                <w:bCs/>
                                <w:color w:val="FFFFFF" w:themeColor="background1"/>
                                <w:sz w:val="22"/>
                                <w:szCs w:val="22"/>
                              </w:rPr>
                              <w:t>For pupils where this suspension(s) would take them to more than 5 but less than 15 school days in a term parents can request that the Exclusions Panel review the suspension(s).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3A5AA358" id="Rectangle 14" o:spid="_x0000_s1037" style="position:absolute;margin-left:137.85pt;margin-top:14.05pt;width:320.95pt;height:136.3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" fillcolor="#b9cde5" strokecolor="#1f3763 [1604]" strokeweight="1pt">
                <v:textbox>
                  <w:txbxContent>
                    <w:p w14:paraId="5A5A87A4" w14:textId="77777777" w:rsidR="00AE7B5B" w:rsidRPr="00863D5C" w:rsidRDefault="00AE7B5B" w:rsidP="00AE7B5B">
                      <w:pPr>
                        <w:rPr>
                          <w:rFonts w:cs="Arial"/>
                          <w:bCs/>
                          <w:color w:val="000000" w:themeColor="text1"/>
                          <w:sz w:val="22"/>
                          <w:szCs w:val="22"/>
                        </w:rPr>
                      </w:pPr>
                      <w:r w:rsidRPr="00863D5C">
                        <w:rPr>
                          <w:rFonts w:cs="Arial"/>
                          <w:bCs/>
                          <w:color w:val="000000" w:themeColor="text1"/>
                          <w:sz w:val="22"/>
                          <w:szCs w:val="22"/>
                        </w:rPr>
                        <w:t xml:space="preserve">The Exclusions Panel </w:t>
                      </w:r>
                      <w:r w:rsidRPr="00863D5C">
                        <w:rPr>
                          <w:rFonts w:cs="Arial"/>
                          <w:bCs/>
                          <w:color w:val="000000" w:themeColor="text1"/>
                          <w:sz w:val="22"/>
                          <w:szCs w:val="22"/>
                          <w:u w:val="single"/>
                        </w:rPr>
                        <w:t>must</w:t>
                      </w:r>
                      <w:r w:rsidRPr="00863D5C">
                        <w:rPr>
                          <w:rFonts w:cs="Arial"/>
                          <w:bCs/>
                          <w:color w:val="000000" w:themeColor="text1"/>
                          <w:sz w:val="22"/>
                          <w:szCs w:val="22"/>
                        </w:rPr>
                        <w:t xml:space="preserve"> consider </w:t>
                      </w:r>
                      <w:r w:rsidRPr="00863D5C">
                        <w:rPr>
                          <w:rFonts w:cs="Arial"/>
                          <w:bCs/>
                          <w:color w:val="000000" w:themeColor="text1"/>
                          <w:sz w:val="22"/>
                          <w:szCs w:val="22"/>
                          <w:u w:val="single"/>
                        </w:rPr>
                        <w:t>all</w:t>
                      </w:r>
                      <w:r w:rsidRPr="00863D5C">
                        <w:rPr>
                          <w:rFonts w:cs="Arial"/>
                          <w:bCs/>
                          <w:color w:val="000000" w:themeColor="text1"/>
                          <w:sz w:val="22"/>
                          <w:szCs w:val="22"/>
                        </w:rPr>
                        <w:t xml:space="preserve"> suspensions(s) where this would take the pupil to </w:t>
                      </w:r>
                      <w:r w:rsidRPr="00863D5C">
                        <w:rPr>
                          <w:rFonts w:cs="Arial"/>
                          <w:bCs/>
                          <w:color w:val="000000" w:themeColor="text1"/>
                          <w:sz w:val="22"/>
                          <w:szCs w:val="22"/>
                          <w:u w:val="single"/>
                        </w:rPr>
                        <w:t>more than 15 school days</w:t>
                      </w:r>
                      <w:r w:rsidRPr="00863D5C">
                        <w:rPr>
                          <w:rFonts w:cs="Arial"/>
                          <w:bCs/>
                          <w:color w:val="000000" w:themeColor="text1"/>
                          <w:sz w:val="22"/>
                          <w:szCs w:val="22"/>
                        </w:rPr>
                        <w:t xml:space="preserve"> suspension in a term and/or they </w:t>
                      </w:r>
                      <w:r w:rsidRPr="00863D5C">
                        <w:rPr>
                          <w:rFonts w:cs="Arial"/>
                          <w:bCs/>
                          <w:color w:val="000000" w:themeColor="text1"/>
                          <w:sz w:val="22"/>
                          <w:szCs w:val="22"/>
                          <w:u w:val="single"/>
                        </w:rPr>
                        <w:t xml:space="preserve">would miss an exam or test. </w:t>
                      </w:r>
                    </w:p>
                    <w:p w14:paraId="5E127E2F" w14:textId="3D245525" w:rsidR="00AE7B5B" w:rsidRPr="00863D5C" w:rsidRDefault="00AE7B5B" w:rsidP="00AE7B5B">
                      <w:pPr>
                        <w:rPr>
                          <w:rFonts w:cs="Arial"/>
                          <w:bCs/>
                          <w:color w:val="000000" w:themeColor="text1"/>
                          <w:sz w:val="22"/>
                          <w:szCs w:val="22"/>
                        </w:rPr>
                      </w:pPr>
                      <w:r w:rsidRPr="00863D5C">
                        <w:rPr>
                          <w:rFonts w:cs="Arial"/>
                          <w:bCs/>
                          <w:color w:val="000000" w:themeColor="text1"/>
                          <w:sz w:val="22"/>
                          <w:szCs w:val="22"/>
                        </w:rPr>
                        <w:t xml:space="preserve">If the </w:t>
                      </w:r>
                      <w:proofErr w:type="spellStart"/>
                      <w:r w:rsidR="00B57413">
                        <w:rPr>
                          <w:rFonts w:cs="Arial"/>
                          <w:bCs/>
                          <w:color w:val="000000" w:themeColor="text1"/>
                          <w:sz w:val="22"/>
                          <w:szCs w:val="22"/>
                        </w:rPr>
                        <w:t>ExP</w:t>
                      </w:r>
                      <w:proofErr w:type="spellEnd"/>
                      <w:r w:rsidR="00B57413" w:rsidRPr="00863D5C">
                        <w:rPr>
                          <w:rFonts w:cs="Arial"/>
                          <w:bCs/>
                          <w:color w:val="000000" w:themeColor="text1"/>
                          <w:sz w:val="22"/>
                          <w:szCs w:val="22"/>
                        </w:rPr>
                        <w:t xml:space="preserve"> cannot</w:t>
                      </w:r>
                      <w:r w:rsidRPr="00863D5C">
                        <w:rPr>
                          <w:rFonts w:cs="Arial"/>
                          <w:bCs/>
                          <w:color w:val="000000" w:themeColor="text1"/>
                          <w:sz w:val="22"/>
                          <w:szCs w:val="22"/>
                        </w:rPr>
                        <w:t xml:space="preserve"> meet before the date of the exam/test, then the chair of the </w:t>
                      </w:r>
                      <w:r>
                        <w:rPr>
                          <w:rFonts w:cs="Arial"/>
                          <w:bCs/>
                          <w:color w:val="000000" w:themeColor="text1"/>
                          <w:sz w:val="22"/>
                          <w:szCs w:val="22"/>
                        </w:rPr>
                        <w:t>ExP</w:t>
                      </w:r>
                      <w:r w:rsidRPr="00863D5C">
                        <w:rPr>
                          <w:rFonts w:cs="Arial"/>
                          <w:bCs/>
                          <w:color w:val="000000" w:themeColor="text1"/>
                          <w:sz w:val="22"/>
                          <w:szCs w:val="22"/>
                        </w:rPr>
                        <w:t xml:space="preserve"> can make decisions independently.</w:t>
                      </w:r>
                    </w:p>
                    <w:p w14:paraId="067FC897" w14:textId="77777777" w:rsidR="00AE7B5B" w:rsidRPr="00863D5C" w:rsidRDefault="00AE7B5B" w:rsidP="00AE7B5B">
                      <w:pPr>
                        <w:rPr>
                          <w:rFonts w:cs="Arial"/>
                          <w:bCs/>
                          <w:color w:val="FFFFFF" w:themeColor="background1"/>
                          <w:sz w:val="22"/>
                          <w:szCs w:val="22"/>
                        </w:rPr>
                      </w:pPr>
                      <w:r w:rsidRPr="00863D5C">
                        <w:rPr>
                          <w:rFonts w:cs="Arial"/>
                          <w:bCs/>
                          <w:color w:val="FFFFFF" w:themeColor="background1"/>
                          <w:sz w:val="22"/>
                          <w:szCs w:val="22"/>
                        </w:rPr>
                        <w:t>For pupils where this suspension(s) would take them to more than 5 but less than 15 school days in a term parents can request that the Exclusions Panel review the suspension(s).</w:t>
                      </w:r>
                    </w:p>
                  </w:txbxContent>
                </v:textbox>
              </v:rect>
            </w:pict>
          </mc:Fallback>
        </mc:AlternateContent>
      </w:r>
    </w:p>
    <w:p w14:paraId="040F002F" w14:textId="77777777" w:rsidR="00AE7B5B" w:rsidRPr="008E1E00" w:rsidRDefault="00AE7B5B" w:rsidP="00AE7B5B">
      <w:pPr>
        <w:tabs>
          <w:tab w:val="center" w:pos="5199"/>
          <w:tab w:val="left" w:pos="6425"/>
        </w:tabs>
        <w:spacing w:before="120"/>
        <w:ind w:right="-760"/>
        <w:rPr>
          <w:b/>
          <w:bCs/>
          <w:szCs w:val="22"/>
        </w:rPr>
      </w:pPr>
    </w:p>
    <w:p w14:paraId="4E86B183" w14:textId="77777777" w:rsidR="00AE7B5B" w:rsidRPr="008E1E00" w:rsidRDefault="00AE7B5B" w:rsidP="00AE7B5B">
      <w:pPr>
        <w:tabs>
          <w:tab w:val="center" w:pos="5199"/>
          <w:tab w:val="left" w:pos="6425"/>
        </w:tabs>
        <w:spacing w:before="120"/>
        <w:ind w:right="-760"/>
        <w:rPr>
          <w:b/>
          <w:bCs/>
          <w:szCs w:val="22"/>
        </w:rPr>
      </w:pPr>
    </w:p>
    <w:p w14:paraId="2054CF66" w14:textId="77777777" w:rsidR="00AE7B5B" w:rsidRDefault="00AE7B5B" w:rsidP="00AE7B5B">
      <w:pPr>
        <w:tabs>
          <w:tab w:val="center" w:pos="5199"/>
          <w:tab w:val="left" w:pos="6425"/>
        </w:tabs>
        <w:spacing w:before="120"/>
        <w:ind w:right="-760"/>
        <w:rPr>
          <w:b/>
          <w:bCs/>
          <w:sz w:val="26"/>
          <w:szCs w:val="26"/>
        </w:rPr>
      </w:pPr>
    </w:p>
    <w:p w14:paraId="70A5499A" w14:textId="77777777" w:rsidR="00AE7B5B" w:rsidRDefault="00AE7B5B" w:rsidP="00AE7B5B">
      <w:pPr>
        <w:tabs>
          <w:tab w:val="center" w:pos="5199"/>
          <w:tab w:val="left" w:pos="6425"/>
        </w:tabs>
        <w:spacing w:before="120"/>
        <w:ind w:right="-760"/>
        <w:rPr>
          <w:b/>
          <w:bCs/>
          <w:sz w:val="26"/>
          <w:szCs w:val="26"/>
        </w:rPr>
      </w:pPr>
    </w:p>
    <w:p w14:paraId="10059913" w14:textId="77777777" w:rsidR="00AE7B5B" w:rsidRDefault="00AE7B5B" w:rsidP="00AE7B5B">
      <w:pPr>
        <w:tabs>
          <w:tab w:val="center" w:pos="5199"/>
          <w:tab w:val="left" w:pos="6425"/>
        </w:tabs>
        <w:spacing w:before="120"/>
        <w:ind w:right="-760"/>
        <w:rPr>
          <w:b/>
          <w:bCs/>
          <w:sz w:val="26"/>
          <w:szCs w:val="26"/>
        </w:rPr>
      </w:pPr>
    </w:p>
    <w:p w14:paraId="41CE38C2" w14:textId="77777777" w:rsidR="00AE7B5B" w:rsidRDefault="00AE7B5B" w:rsidP="00AE7B5B">
      <w:pPr>
        <w:tabs>
          <w:tab w:val="center" w:pos="5199"/>
          <w:tab w:val="left" w:pos="6425"/>
        </w:tabs>
        <w:spacing w:before="120"/>
        <w:ind w:right="-760"/>
        <w:rPr>
          <w:b/>
          <w:bCs/>
          <w:sz w:val="26"/>
          <w:szCs w:val="26"/>
        </w:rPr>
      </w:pPr>
    </w:p>
    <w:p w14:paraId="1F642F90" w14:textId="77777777" w:rsidR="00AE7B5B" w:rsidRDefault="00AE7B5B" w:rsidP="00AE7B5B">
      <w:pPr>
        <w:tabs>
          <w:tab w:val="center" w:pos="5199"/>
          <w:tab w:val="left" w:pos="6425"/>
        </w:tabs>
        <w:spacing w:before="120"/>
        <w:ind w:right="-760"/>
        <w:rPr>
          <w:b/>
          <w:bCs/>
          <w:sz w:val="26"/>
          <w:szCs w:val="26"/>
        </w:rPr>
      </w:pPr>
      <w:r>
        <w:rPr>
          <w:b/>
          <w:bCs/>
          <w:noProof/>
          <w:sz w:val="26"/>
          <w:szCs w:val="26"/>
        </w:rPr>
        <mc:AlternateContent>
          <mc:Choice Requires="wps">
            <w:drawing>
              <wp:anchor distT="0" distB="0" distL="114300" distR="114300" simplePos="0" relativeHeight="251679744" behindDoc="0" locked="0" layoutInCell="1" allowOverlap="1" wp14:anchorId="2AA0298D" wp14:editId="5D66DD23">
                <wp:simplePos x="0" y="0"/>
                <wp:positionH relativeFrom="column">
                  <wp:posOffset>4644317</wp:posOffset>
                </wp:positionH>
                <wp:positionV relativeFrom="paragraph">
                  <wp:posOffset>8963</wp:posOffset>
                </wp:positionV>
                <wp:extent cx="0" cy="329565"/>
                <wp:effectExtent l="95250" t="19050" r="114300" b="89535"/>
                <wp:wrapNone/>
                <wp:docPr id="22" name="Straight Arrow Connector 22"/>
                <wp:cNvGraphicFramePr/>
                <a:graphic xmlns:a="http://schemas.openxmlformats.org/drawingml/2006/main">
                  <a:graphicData uri="http://schemas.microsoft.com/office/word/2010/wordprocessingShape">
                    <wps:wsp>
                      <wps:cNvCnPr/>
                      <wps:spPr>
                        <a:xfrm>
                          <a:off x="0" y="0"/>
                          <a:ext cx="0" cy="329565"/>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31C12383" id="Straight Arrow Connector 22" o:spid="_x0000_s1026" type="#_x0000_t32" style="position:absolute;margin-left:365.7pt;margin-top:.7pt;width:0;height:25.9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" strokecolor="black [3200]" strokeweight="1pt">
                <v:stroke endarrow="block" joinstyle="miter"/>
              </v:shape>
            </w:pict>
          </mc:Fallback>
        </mc:AlternateContent>
      </w:r>
    </w:p>
    <w:p w14:paraId="61816CEB" w14:textId="77777777" w:rsidR="00AE7B5B" w:rsidRDefault="00AE7B5B" w:rsidP="00AE7B5B">
      <w:pPr>
        <w:tabs>
          <w:tab w:val="center" w:pos="5199"/>
          <w:tab w:val="left" w:pos="6425"/>
        </w:tabs>
        <w:spacing w:before="120"/>
        <w:ind w:right="-760"/>
        <w:rPr>
          <w:b/>
          <w:bCs/>
          <w:sz w:val="26"/>
          <w:szCs w:val="26"/>
        </w:rPr>
      </w:pPr>
      <w:r>
        <w:rPr>
          <w:b/>
          <w:bCs/>
          <w:noProof/>
          <w:sz w:val="26"/>
          <w:szCs w:val="26"/>
        </w:rPr>
        <mc:AlternateContent>
          <mc:Choice Requires="wps">
            <w:drawing>
              <wp:anchor distT="0" distB="0" distL="114300" distR="114300" simplePos="0" relativeHeight="251676672" behindDoc="1" locked="0" layoutInCell="1" allowOverlap="1" wp14:anchorId="4E3E7C87" wp14:editId="4E3C27B3">
                <wp:simplePos x="0" y="0"/>
                <wp:positionH relativeFrom="column">
                  <wp:posOffset>583660</wp:posOffset>
                </wp:positionH>
                <wp:positionV relativeFrom="paragraph">
                  <wp:posOffset>75038</wp:posOffset>
                </wp:positionV>
                <wp:extent cx="5241290" cy="1099226"/>
                <wp:effectExtent l="0" t="0" r="16510" b="18415"/>
                <wp:wrapNone/>
                <wp:docPr id="16" name="Rectangle 16"/>
                <wp:cNvGraphicFramePr/>
                <a:graphic xmlns:a="http://schemas.openxmlformats.org/drawingml/2006/main">
                  <a:graphicData uri="http://schemas.microsoft.com/office/word/2010/wordprocessingShape">
                    <wps:wsp>
                      <wps:cNvSpPr/>
                      <wps:spPr>
                        <a:xfrm>
                          <a:off x="0" y="0"/>
                          <a:ext cx="5241290" cy="1099226"/>
                        </a:xfrm>
                        <a:prstGeom prst="rect">
                          <a:avLst/>
                        </a:prstGeom>
                        <a:solidFill>
                          <a:srgbClr val="B9CDE5"/>
                        </a:solidFill>
                      </wps:spPr>
                      <wps:style>
                        <a:lnRef idx="2">
                          <a:schemeClr val="accent1">
                            <a:shade val="50000"/>
                          </a:schemeClr>
                        </a:lnRef>
                        <a:fillRef idx="1">
                          <a:schemeClr val="accent1"/>
                        </a:fillRef>
                        <a:effectRef idx="0">
                          <a:schemeClr val="accent1"/>
                        </a:effectRef>
                        <a:fontRef idx="minor">
                          <a:schemeClr val="lt1"/>
                        </a:fontRef>
                      </wps:style>
                      <wps:txbx>
                        <w:txbxContent>
                          <w:p w14:paraId="6F3EF177" w14:textId="77777777" w:rsidR="00AE7B5B" w:rsidRPr="00863D5C" w:rsidRDefault="00AE7B5B" w:rsidP="00AE7B5B">
                            <w:pPr>
                              <w:rPr>
                                <w:rFonts w:cs="Arial"/>
                                <w:bCs/>
                                <w:color w:val="000000" w:themeColor="text1"/>
                                <w:sz w:val="22"/>
                                <w:szCs w:val="22"/>
                              </w:rPr>
                            </w:pPr>
                            <w:r w:rsidRPr="00863D5C">
                              <w:rPr>
                                <w:rFonts w:cs="Arial"/>
                                <w:bCs/>
                                <w:color w:val="000000" w:themeColor="text1"/>
                                <w:sz w:val="22"/>
                                <w:szCs w:val="22"/>
                              </w:rPr>
                              <w:t xml:space="preserve">The Exclusions Panel </w:t>
                            </w:r>
                            <w:r w:rsidRPr="00863D5C">
                              <w:rPr>
                                <w:rFonts w:cs="Arial"/>
                                <w:bCs/>
                                <w:color w:val="000000" w:themeColor="text1"/>
                                <w:sz w:val="22"/>
                                <w:szCs w:val="22"/>
                                <w:u w:val="single"/>
                              </w:rPr>
                              <w:t>must</w:t>
                            </w:r>
                            <w:r w:rsidRPr="00863D5C">
                              <w:rPr>
                                <w:rFonts w:cs="Arial"/>
                                <w:bCs/>
                                <w:color w:val="000000" w:themeColor="text1"/>
                                <w:sz w:val="22"/>
                                <w:szCs w:val="22"/>
                              </w:rPr>
                              <w:t xml:space="preserve"> inform the HT, LA and parents/carers of their decision.</w:t>
                            </w:r>
                          </w:p>
                          <w:p w14:paraId="5CC24D4D" w14:textId="77777777" w:rsidR="00AE7B5B" w:rsidRPr="00863D5C" w:rsidRDefault="00AE7B5B" w:rsidP="00AE7B5B">
                            <w:pPr>
                              <w:rPr>
                                <w:rFonts w:cs="Arial"/>
                                <w:bCs/>
                                <w:color w:val="000000" w:themeColor="text1"/>
                                <w:sz w:val="22"/>
                                <w:szCs w:val="22"/>
                              </w:rPr>
                            </w:pPr>
                            <w:r w:rsidRPr="00863D5C">
                              <w:rPr>
                                <w:rFonts w:cs="Arial"/>
                                <w:bCs/>
                                <w:color w:val="000000" w:themeColor="text1"/>
                                <w:sz w:val="22"/>
                                <w:szCs w:val="22"/>
                              </w:rPr>
                              <w:t>In exceptional cases where further evidence has come to light, a suspension may, in effect, be ‘extended’ by issuing a further suspension, to begin when the previous suspension has ended. Alternatively, in exceptional circumstances, usually where further evidence comes to light a permanent exclusion can be issued at this point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4E3E7C87" id="Rectangle 16" o:spid="_x0000_s1038" style="position:absolute;margin-left:45.95pt;margin-top:5.9pt;width:412.7pt;height:86.5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" fillcolor="#b9cde5" strokecolor="#1f3763 [1604]" strokeweight="1pt">
                <v:textbox>
                  <w:txbxContent>
                    <w:p w14:paraId="6F3EF177" w14:textId="77777777" w:rsidR="00AE7B5B" w:rsidRPr="00863D5C" w:rsidRDefault="00AE7B5B" w:rsidP="00AE7B5B">
                      <w:pPr>
                        <w:rPr>
                          <w:rFonts w:cs="Arial"/>
                          <w:bCs/>
                          <w:color w:val="000000" w:themeColor="text1"/>
                          <w:sz w:val="22"/>
                          <w:szCs w:val="22"/>
                        </w:rPr>
                      </w:pPr>
                      <w:r w:rsidRPr="00863D5C">
                        <w:rPr>
                          <w:rFonts w:cs="Arial"/>
                          <w:bCs/>
                          <w:color w:val="000000" w:themeColor="text1"/>
                          <w:sz w:val="22"/>
                          <w:szCs w:val="22"/>
                        </w:rPr>
                        <w:t xml:space="preserve">The Exclusions Panel </w:t>
                      </w:r>
                      <w:r w:rsidRPr="00863D5C">
                        <w:rPr>
                          <w:rFonts w:cs="Arial"/>
                          <w:bCs/>
                          <w:color w:val="000000" w:themeColor="text1"/>
                          <w:sz w:val="22"/>
                          <w:szCs w:val="22"/>
                          <w:u w:val="single"/>
                        </w:rPr>
                        <w:t>must</w:t>
                      </w:r>
                      <w:r w:rsidRPr="00863D5C">
                        <w:rPr>
                          <w:rFonts w:cs="Arial"/>
                          <w:bCs/>
                          <w:color w:val="000000" w:themeColor="text1"/>
                          <w:sz w:val="22"/>
                          <w:szCs w:val="22"/>
                        </w:rPr>
                        <w:t xml:space="preserve"> inform the HT, LA and parents/carers of their decision.</w:t>
                      </w:r>
                    </w:p>
                    <w:p w14:paraId="5CC24D4D" w14:textId="77777777" w:rsidR="00AE7B5B" w:rsidRPr="00863D5C" w:rsidRDefault="00AE7B5B" w:rsidP="00AE7B5B">
                      <w:pPr>
                        <w:rPr>
                          <w:rFonts w:cs="Arial"/>
                          <w:bCs/>
                          <w:color w:val="000000" w:themeColor="text1"/>
                          <w:sz w:val="22"/>
                          <w:szCs w:val="22"/>
                        </w:rPr>
                      </w:pPr>
                      <w:r w:rsidRPr="00863D5C">
                        <w:rPr>
                          <w:rFonts w:cs="Arial"/>
                          <w:bCs/>
                          <w:color w:val="000000" w:themeColor="text1"/>
                          <w:sz w:val="22"/>
                          <w:szCs w:val="22"/>
                        </w:rPr>
                        <w:t>In exceptional cases where further evidence has come to light, a suspension may, in effect, be ‘extended’ by issuing a further suspension, to begin when the previous suspension has ended. Alternatively, in exceptional circumstances, usually where further evidence comes to light a permanent exclusion can be issued at this point</w:t>
                      </w:r>
                    </w:p>
                  </w:txbxContent>
                </v:textbox>
              </v:rect>
            </w:pict>
          </mc:Fallback>
        </mc:AlternateContent>
      </w:r>
    </w:p>
    <w:p w14:paraId="3D3C69C2" w14:textId="77777777" w:rsidR="00AE7B5B" w:rsidRDefault="00AE7B5B" w:rsidP="00AE7B5B">
      <w:pPr>
        <w:tabs>
          <w:tab w:val="center" w:pos="5199"/>
          <w:tab w:val="left" w:pos="6425"/>
        </w:tabs>
        <w:spacing w:before="120"/>
        <w:ind w:right="-760"/>
        <w:rPr>
          <w:b/>
          <w:bCs/>
          <w:sz w:val="26"/>
          <w:szCs w:val="26"/>
        </w:rPr>
      </w:pPr>
    </w:p>
    <w:p w14:paraId="51B21104" w14:textId="77777777" w:rsidR="00AE7B5B" w:rsidRDefault="00AE7B5B" w:rsidP="00AE7B5B">
      <w:pPr>
        <w:tabs>
          <w:tab w:val="center" w:pos="5199"/>
          <w:tab w:val="left" w:pos="6425"/>
        </w:tabs>
        <w:spacing w:before="120"/>
        <w:ind w:right="-760"/>
        <w:rPr>
          <w:b/>
          <w:bCs/>
          <w:sz w:val="26"/>
          <w:szCs w:val="26"/>
        </w:rPr>
      </w:pPr>
    </w:p>
    <w:p w14:paraId="3743A29E" w14:textId="77777777" w:rsidR="00AE7B5B" w:rsidRDefault="00AE7B5B" w:rsidP="00AE7B5B">
      <w:pPr>
        <w:tabs>
          <w:tab w:val="center" w:pos="5199"/>
          <w:tab w:val="left" w:pos="6425"/>
        </w:tabs>
        <w:spacing w:before="120"/>
        <w:ind w:right="-760"/>
        <w:rPr>
          <w:b/>
          <w:bCs/>
          <w:sz w:val="26"/>
          <w:szCs w:val="26"/>
        </w:rPr>
      </w:pPr>
    </w:p>
    <w:p w14:paraId="38C24AE9" w14:textId="1A9A40B0" w:rsidR="00AE7B5B" w:rsidRDefault="00AE7B5B" w:rsidP="00AE7B5B">
      <w:pPr>
        <w:tabs>
          <w:tab w:val="center" w:pos="5199"/>
          <w:tab w:val="left" w:pos="6425"/>
        </w:tabs>
        <w:spacing w:before="120"/>
        <w:ind w:right="-760"/>
        <w:rPr>
          <w:b/>
          <w:bCs/>
          <w:sz w:val="26"/>
          <w:szCs w:val="26"/>
        </w:rPr>
      </w:pPr>
      <w:r>
        <w:rPr>
          <w:b/>
          <w:bCs/>
          <w:noProof/>
          <w:sz w:val="26"/>
          <w:szCs w:val="26"/>
        </w:rPr>
        <mc:AlternateContent>
          <mc:Choice Requires="wps">
            <w:drawing>
              <wp:anchor distT="0" distB="0" distL="114300" distR="114300" simplePos="0" relativeHeight="251670528" behindDoc="0" locked="0" layoutInCell="1" allowOverlap="1" wp14:anchorId="74CBE400" wp14:editId="7A09DA8A">
                <wp:simplePos x="0" y="0"/>
                <wp:positionH relativeFrom="column">
                  <wp:posOffset>4702649</wp:posOffset>
                </wp:positionH>
                <wp:positionV relativeFrom="paragraph">
                  <wp:posOffset>183073</wp:posOffset>
                </wp:positionV>
                <wp:extent cx="0" cy="185195"/>
                <wp:effectExtent l="95250" t="19050" r="76200" b="81915"/>
                <wp:wrapNone/>
                <wp:docPr id="23" name="Straight Arrow Connector 23"/>
                <wp:cNvGraphicFramePr/>
                <a:graphic xmlns:a="http://schemas.openxmlformats.org/drawingml/2006/main">
                  <a:graphicData uri="http://schemas.microsoft.com/office/word/2010/wordprocessingShape">
                    <wps:wsp>
                      <wps:cNvCnPr/>
                      <wps:spPr>
                        <a:xfrm>
                          <a:off x="0" y="0"/>
                          <a:ext cx="0" cy="185195"/>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xmlns:oel="http://schemas.microsoft.com/office/2019/extlst">
            <w:pict>
              <v:shape w14:anchorId="11C0BBE7" id="Straight Arrow Connector 23" o:spid="_x0000_s1026" type="#_x0000_t32" style="position:absolute;margin-left:370.3pt;margin-top:14.4pt;width:0;height:14.6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" strokecolor="black [3200]" strokeweight="1pt">
                <v:stroke endarrow="block" joinstyle="miter"/>
              </v:shape>
            </w:pict>
          </mc:Fallback>
        </mc:AlternateContent>
      </w:r>
    </w:p>
    <w:p w14:paraId="10C09960" w14:textId="26711DEB" w:rsidR="00AE7B5B" w:rsidRDefault="001B72C7" w:rsidP="00AE7B5B">
      <w:pPr>
        <w:tabs>
          <w:tab w:val="center" w:pos="5199"/>
          <w:tab w:val="left" w:pos="6425"/>
        </w:tabs>
        <w:spacing w:before="120"/>
        <w:ind w:right="-760"/>
        <w:rPr>
          <w:b/>
          <w:bCs/>
          <w:sz w:val="26"/>
          <w:szCs w:val="26"/>
        </w:rPr>
      </w:pPr>
      <w:r>
        <w:rPr>
          <w:b/>
          <w:bCs/>
          <w:noProof/>
          <w:sz w:val="26"/>
          <w:szCs w:val="26"/>
        </w:rPr>
        <mc:AlternateContent>
          <mc:Choice Requires="wps">
            <w:drawing>
              <wp:anchor distT="0" distB="0" distL="114300" distR="114300" simplePos="0" relativeHeight="251674624" behindDoc="0" locked="0" layoutInCell="1" allowOverlap="1" wp14:anchorId="3570F278" wp14:editId="2239FCFE">
                <wp:simplePos x="0" y="0"/>
                <wp:positionH relativeFrom="column">
                  <wp:posOffset>-90659</wp:posOffset>
                </wp:positionH>
                <wp:positionV relativeFrom="paragraph">
                  <wp:posOffset>309455</wp:posOffset>
                </wp:positionV>
                <wp:extent cx="6379210" cy="1313180"/>
                <wp:effectExtent l="0" t="0" r="8890" b="7620"/>
                <wp:wrapNone/>
                <wp:docPr id="19" name="Rectangle 19"/>
                <wp:cNvGraphicFramePr/>
                <a:graphic xmlns:a="http://schemas.openxmlformats.org/drawingml/2006/main">
                  <a:graphicData uri="http://schemas.microsoft.com/office/word/2010/wordprocessingShape">
                    <wps:wsp>
                      <wps:cNvSpPr/>
                      <wps:spPr>
                        <a:xfrm>
                          <a:off x="0" y="0"/>
                          <a:ext cx="6379210" cy="131318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51C728B" w14:textId="77777777" w:rsidR="00AE7B5B" w:rsidRPr="00863D5C" w:rsidRDefault="00AE7B5B" w:rsidP="00AE7B5B">
                            <w:pPr>
                              <w:rPr>
                                <w:rFonts w:cs="Arial"/>
                                <w:bCs/>
                                <w:noProof/>
                                <w:color w:val="000000" w:themeColor="text1"/>
                                <w:sz w:val="22"/>
                                <w:szCs w:val="22"/>
                              </w:rPr>
                            </w:pPr>
                            <w:r w:rsidRPr="00863D5C">
                              <w:rPr>
                                <w:rFonts w:cs="Arial"/>
                                <w:bCs/>
                                <w:noProof/>
                                <w:color w:val="000000" w:themeColor="text1"/>
                                <w:sz w:val="22"/>
                                <w:szCs w:val="22"/>
                              </w:rPr>
                              <w:t>Note:</w:t>
                            </w:r>
                            <w:r w:rsidRPr="00863D5C">
                              <w:rPr>
                                <w:rFonts w:cs="Arial"/>
                                <w:bCs/>
                                <w:noProof/>
                                <w:color w:val="000000" w:themeColor="text1"/>
                                <w:sz w:val="22"/>
                                <w:szCs w:val="22"/>
                                <w:u w:val="single"/>
                              </w:rPr>
                              <w:t xml:space="preserve"> A reintegration strategy should be implemented</w:t>
                            </w:r>
                            <w:r w:rsidRPr="00863D5C">
                              <w:rPr>
                                <w:rFonts w:cs="Arial"/>
                                <w:bCs/>
                                <w:noProof/>
                                <w:color w:val="000000" w:themeColor="text1"/>
                                <w:sz w:val="22"/>
                                <w:szCs w:val="22"/>
                              </w:rPr>
                              <w:t xml:space="preserve">  following a period of suspension from school, with the exception of a permanent exclusion being issued.</w:t>
                            </w:r>
                          </w:p>
                          <w:p w14:paraId="4F6303BB" w14:textId="77777777" w:rsidR="00AE7B5B" w:rsidRPr="00863D5C" w:rsidRDefault="00AE7B5B" w:rsidP="00AE7B5B">
                            <w:pPr>
                              <w:rPr>
                                <w:rFonts w:cs="Arial"/>
                                <w:bCs/>
                                <w:noProof/>
                                <w:color w:val="000000" w:themeColor="text1"/>
                                <w:sz w:val="22"/>
                                <w:szCs w:val="22"/>
                              </w:rPr>
                            </w:pPr>
                            <w:r w:rsidRPr="00863D5C">
                              <w:rPr>
                                <w:rFonts w:cs="Arial"/>
                                <w:bCs/>
                                <w:noProof/>
                                <w:color w:val="000000" w:themeColor="text1"/>
                                <w:sz w:val="22"/>
                                <w:szCs w:val="22"/>
                              </w:rPr>
                              <w:t>School may choose to hold a reintegration meeting to facilitate planning, this is always considered to be best practice.</w:t>
                            </w:r>
                          </w:p>
                          <w:p w14:paraId="2492F07B" w14:textId="77777777" w:rsidR="00AE7B5B" w:rsidRPr="00863D5C" w:rsidRDefault="00AE7B5B" w:rsidP="00AE7B5B">
                            <w:pPr>
                              <w:rPr>
                                <w:rFonts w:cs="Arial"/>
                                <w:bCs/>
                                <w:noProof/>
                                <w:color w:val="000000" w:themeColor="text1"/>
                                <w:sz w:val="22"/>
                                <w:szCs w:val="22"/>
                              </w:rPr>
                            </w:pPr>
                          </w:p>
                          <w:p w14:paraId="34206677" w14:textId="77777777" w:rsidR="00AE7B5B" w:rsidRPr="00863D5C" w:rsidRDefault="00AE7B5B" w:rsidP="00AE7B5B">
                            <w:pPr>
                              <w:rPr>
                                <w:rFonts w:cs="Arial"/>
                                <w:bCs/>
                                <w:color w:val="000000" w:themeColor="text1"/>
                                <w:sz w:val="22"/>
                                <w:szCs w:val="22"/>
                              </w:rPr>
                            </w:pPr>
                            <w:r w:rsidRPr="00863D5C">
                              <w:rPr>
                                <w:rFonts w:cs="Arial"/>
                                <w:bCs/>
                                <w:noProof/>
                                <w:color w:val="000000" w:themeColor="text1"/>
                                <w:sz w:val="22"/>
                                <w:szCs w:val="22"/>
                              </w:rPr>
                              <w:t>If considered appropriate for the pupil to attend a reintegration meeting consideration should be made towards how this can be best managed to enable a fresh start.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3570F278" id="Rectangle 19" o:spid="_x0000_s1039" style="position:absolute;margin-left:-7.15pt;margin-top:24.35pt;width:502.3pt;height:103.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" filled="f" strokecolor="#1f3763 [1604]" strokeweight="1pt">
                <v:textbox>
                  <w:txbxContent>
                    <w:p w14:paraId="251C728B" w14:textId="77777777" w:rsidR="00AE7B5B" w:rsidRPr="00863D5C" w:rsidRDefault="00AE7B5B" w:rsidP="00AE7B5B">
                      <w:pPr>
                        <w:rPr>
                          <w:rFonts w:cs="Arial"/>
                          <w:bCs/>
                          <w:noProof/>
                          <w:color w:val="000000" w:themeColor="text1"/>
                          <w:sz w:val="22"/>
                          <w:szCs w:val="22"/>
                        </w:rPr>
                      </w:pPr>
                      <w:r w:rsidRPr="00863D5C">
                        <w:rPr>
                          <w:rFonts w:cs="Arial"/>
                          <w:bCs/>
                          <w:noProof/>
                          <w:color w:val="000000" w:themeColor="text1"/>
                          <w:sz w:val="22"/>
                          <w:szCs w:val="22"/>
                        </w:rPr>
                        <w:t>Note:</w:t>
                      </w:r>
                      <w:r w:rsidRPr="00863D5C">
                        <w:rPr>
                          <w:rFonts w:cs="Arial"/>
                          <w:bCs/>
                          <w:noProof/>
                          <w:color w:val="000000" w:themeColor="text1"/>
                          <w:sz w:val="22"/>
                          <w:szCs w:val="22"/>
                          <w:u w:val="single"/>
                        </w:rPr>
                        <w:t xml:space="preserve"> A reintegration strategy should be implemented</w:t>
                      </w:r>
                      <w:r w:rsidRPr="00863D5C">
                        <w:rPr>
                          <w:rFonts w:cs="Arial"/>
                          <w:bCs/>
                          <w:noProof/>
                          <w:color w:val="000000" w:themeColor="text1"/>
                          <w:sz w:val="22"/>
                          <w:szCs w:val="22"/>
                        </w:rPr>
                        <w:t xml:space="preserve">  following a period of suspension from school, with the exception of a permanent exclusion being issued.</w:t>
                      </w:r>
                    </w:p>
                    <w:p w14:paraId="4F6303BB" w14:textId="77777777" w:rsidR="00AE7B5B" w:rsidRPr="00863D5C" w:rsidRDefault="00AE7B5B" w:rsidP="00AE7B5B">
                      <w:pPr>
                        <w:rPr>
                          <w:rFonts w:cs="Arial"/>
                          <w:bCs/>
                          <w:noProof/>
                          <w:color w:val="000000" w:themeColor="text1"/>
                          <w:sz w:val="22"/>
                          <w:szCs w:val="22"/>
                        </w:rPr>
                      </w:pPr>
                      <w:r w:rsidRPr="00863D5C">
                        <w:rPr>
                          <w:rFonts w:cs="Arial"/>
                          <w:bCs/>
                          <w:noProof/>
                          <w:color w:val="000000" w:themeColor="text1"/>
                          <w:sz w:val="22"/>
                          <w:szCs w:val="22"/>
                        </w:rPr>
                        <w:t>School may choose to hold a reintegration meeting to facilitate planning, this is always considered to be best practice.</w:t>
                      </w:r>
                    </w:p>
                    <w:p w14:paraId="2492F07B" w14:textId="77777777" w:rsidR="00AE7B5B" w:rsidRPr="00863D5C" w:rsidRDefault="00AE7B5B" w:rsidP="00AE7B5B">
                      <w:pPr>
                        <w:rPr>
                          <w:rFonts w:cs="Arial"/>
                          <w:bCs/>
                          <w:noProof/>
                          <w:color w:val="000000" w:themeColor="text1"/>
                          <w:sz w:val="22"/>
                          <w:szCs w:val="22"/>
                        </w:rPr>
                      </w:pPr>
                    </w:p>
                    <w:p w14:paraId="34206677" w14:textId="77777777" w:rsidR="00AE7B5B" w:rsidRPr="00863D5C" w:rsidRDefault="00AE7B5B" w:rsidP="00AE7B5B">
                      <w:pPr>
                        <w:rPr>
                          <w:rFonts w:cs="Arial"/>
                          <w:bCs/>
                          <w:color w:val="000000" w:themeColor="text1"/>
                          <w:sz w:val="22"/>
                          <w:szCs w:val="22"/>
                        </w:rPr>
                      </w:pPr>
                      <w:r w:rsidRPr="00863D5C">
                        <w:rPr>
                          <w:rFonts w:cs="Arial"/>
                          <w:bCs/>
                          <w:noProof/>
                          <w:color w:val="000000" w:themeColor="text1"/>
                          <w:sz w:val="22"/>
                          <w:szCs w:val="22"/>
                        </w:rPr>
                        <w:t>If considered appropriate for the pupil to attend a reintegration meeting consideration should be made towards how this can be best managed to enable a fresh start.</w:t>
                      </w:r>
                    </w:p>
                  </w:txbxContent>
                </v:textbox>
              </v:rect>
            </w:pict>
          </mc:Fallback>
        </mc:AlternateContent>
      </w:r>
    </w:p>
    <w:p w14:paraId="47C8AB5A" w14:textId="558FA431" w:rsidR="00AE7B5B" w:rsidRDefault="00AE7B5B" w:rsidP="00AE7B5B">
      <w:pPr>
        <w:tabs>
          <w:tab w:val="center" w:pos="5199"/>
          <w:tab w:val="left" w:pos="6425"/>
        </w:tabs>
        <w:spacing w:before="120"/>
        <w:ind w:right="-760"/>
        <w:rPr>
          <w:b/>
          <w:bCs/>
          <w:sz w:val="26"/>
          <w:szCs w:val="26"/>
        </w:rPr>
      </w:pPr>
    </w:p>
    <w:p w14:paraId="78626D5D" w14:textId="5013E626" w:rsidR="00AE7B5B" w:rsidRDefault="00AE7B5B" w:rsidP="00AE7B5B">
      <w:pPr>
        <w:tabs>
          <w:tab w:val="center" w:pos="5199"/>
          <w:tab w:val="left" w:pos="6425"/>
        </w:tabs>
        <w:spacing w:before="120"/>
        <w:ind w:right="-760"/>
        <w:rPr>
          <w:b/>
          <w:bCs/>
          <w:sz w:val="26"/>
          <w:szCs w:val="26"/>
        </w:rPr>
      </w:pPr>
    </w:p>
    <w:p w14:paraId="37BE3F89" w14:textId="77777777" w:rsidR="00AE7B5B" w:rsidRDefault="00AE7B5B" w:rsidP="00AE7B5B">
      <w:pPr>
        <w:jc w:val="center"/>
        <w:rPr>
          <w:rFonts w:cs="Arial"/>
          <w:b/>
          <w:bCs/>
          <w:noProof/>
          <w:sz w:val="28"/>
          <w:szCs w:val="28"/>
        </w:rPr>
      </w:pPr>
      <w:bookmarkStart w:id="11" w:name="_Hlk39235753"/>
    </w:p>
    <w:p w14:paraId="329845E0" w14:textId="77777777" w:rsidR="001B72C7" w:rsidRDefault="001B72C7" w:rsidP="00AE7B5B">
      <w:pPr>
        <w:jc w:val="center"/>
        <w:rPr>
          <w:rFonts w:cs="Arial"/>
          <w:b/>
          <w:bCs/>
          <w:noProof/>
          <w:sz w:val="28"/>
          <w:szCs w:val="28"/>
        </w:rPr>
      </w:pPr>
    </w:p>
    <w:p w14:paraId="7AE0A35A" w14:textId="77777777" w:rsidR="001B72C7" w:rsidRDefault="001B72C7" w:rsidP="00AE7B5B">
      <w:pPr>
        <w:jc w:val="center"/>
        <w:rPr>
          <w:rFonts w:cs="Arial"/>
          <w:b/>
          <w:bCs/>
          <w:noProof/>
          <w:sz w:val="28"/>
          <w:szCs w:val="28"/>
        </w:rPr>
      </w:pPr>
    </w:p>
    <w:p w14:paraId="6D591431" w14:textId="487EC80A" w:rsidR="001B72C7" w:rsidRDefault="001B72C7">
      <w:pPr>
        <w:rPr>
          <w:rFonts w:cs="Arial"/>
          <w:b/>
          <w:bCs/>
          <w:noProof/>
          <w:sz w:val="28"/>
          <w:szCs w:val="28"/>
        </w:rPr>
      </w:pPr>
    </w:p>
    <w:p w14:paraId="0D687F62" w14:textId="77777777" w:rsidR="001B72C7" w:rsidRPr="001B72C7" w:rsidRDefault="001B72C7" w:rsidP="001B72C7">
      <w:pPr>
        <w:tabs>
          <w:tab w:val="center" w:pos="5199"/>
          <w:tab w:val="left" w:pos="6425"/>
        </w:tabs>
        <w:spacing w:before="120"/>
        <w:ind w:right="-760"/>
        <w:rPr>
          <w:rFonts w:ascii="Arial" w:hAnsi="Arial" w:cs="Arial"/>
          <w:b/>
          <w:bCs/>
          <w:sz w:val="26"/>
          <w:szCs w:val="26"/>
          <w:u w:val="single"/>
        </w:rPr>
      </w:pPr>
      <w:r w:rsidRPr="001B72C7">
        <w:rPr>
          <w:rFonts w:ascii="Arial" w:hAnsi="Arial" w:cs="Arial"/>
          <w:b/>
          <w:bCs/>
          <w:u w:val="single"/>
        </w:rPr>
        <w:t>Flowchart exclusions</w:t>
      </w:r>
    </w:p>
    <w:p w14:paraId="3097C9AD" w14:textId="5C95793E" w:rsidR="00AE7B5B" w:rsidRPr="001B72C7" w:rsidRDefault="00AE7B5B" w:rsidP="001B72C7">
      <w:pPr>
        <w:jc w:val="center"/>
        <w:rPr>
          <w:rFonts w:cs="Arial"/>
          <w:b/>
          <w:bCs/>
          <w:sz w:val="28"/>
          <w:szCs w:val="28"/>
        </w:rPr>
      </w:pPr>
      <w:r w:rsidRPr="000F084F">
        <w:rPr>
          <w:rFonts w:cs="Arial"/>
          <w:b/>
          <w:bCs/>
          <w:noProof/>
          <w:sz w:val="28"/>
          <w:szCs w:val="28"/>
        </w:rPr>
        <w:t xml:space="preserve">PERMANENT </w:t>
      </w:r>
      <w:r w:rsidRPr="000F084F">
        <w:rPr>
          <w:rFonts w:cs="Arial"/>
          <w:b/>
          <w:bCs/>
          <w:sz w:val="28"/>
          <w:szCs w:val="28"/>
        </w:rPr>
        <w:t xml:space="preserve">EXCLUSION (PX) </w:t>
      </w:r>
      <w:r>
        <w:rPr>
          <w:rFonts w:cs="Arial"/>
          <w:b/>
          <w:bCs/>
          <w:sz w:val="28"/>
          <w:szCs w:val="28"/>
        </w:rPr>
        <w:t>GUIDANCE</w:t>
      </w:r>
    </w:p>
    <w:p w14:paraId="4A20B50F" w14:textId="4383E411" w:rsidR="00AE7B5B" w:rsidRPr="006F5BB0" w:rsidRDefault="00AE7B5B" w:rsidP="00AE7B5B">
      <w:pPr>
        <w:rPr>
          <w:b/>
        </w:rPr>
      </w:pPr>
    </w:p>
    <w:p w14:paraId="63CED7AA" w14:textId="35D12C74" w:rsidR="00AE7B5B" w:rsidRDefault="001B72C7" w:rsidP="00AE7B5B">
      <w:r w:rsidRPr="000F084F">
        <w:rPr>
          <w:rFonts w:cs="Arial"/>
          <w:b/>
          <w:bCs/>
          <w:noProof/>
          <w:sz w:val="8"/>
          <w:szCs w:val="8"/>
        </w:rPr>
        <mc:AlternateContent>
          <mc:Choice Requires="wps">
            <w:drawing>
              <wp:anchor distT="0" distB="0" distL="114300" distR="114300" simplePos="0" relativeHeight="251685888" behindDoc="1" locked="0" layoutInCell="1" allowOverlap="1" wp14:anchorId="6B2226B7" wp14:editId="6ED70934">
                <wp:simplePos x="0" y="0"/>
                <wp:positionH relativeFrom="column">
                  <wp:posOffset>285750</wp:posOffset>
                </wp:positionH>
                <wp:positionV relativeFrom="paragraph">
                  <wp:posOffset>10795</wp:posOffset>
                </wp:positionV>
                <wp:extent cx="6077585" cy="427355"/>
                <wp:effectExtent l="0" t="0" r="18415" b="17145"/>
                <wp:wrapNone/>
                <wp:docPr id="24" name="Rectangle 24"/>
                <wp:cNvGraphicFramePr/>
                <a:graphic xmlns:a="http://schemas.openxmlformats.org/drawingml/2006/main">
                  <a:graphicData uri="http://schemas.microsoft.com/office/word/2010/wordprocessingShape">
                    <wps:wsp>
                      <wps:cNvSpPr/>
                      <wps:spPr>
                        <a:xfrm>
                          <a:off x="0" y="0"/>
                          <a:ext cx="6077585" cy="427355"/>
                        </a:xfrm>
                        <a:prstGeom prst="rect">
                          <a:avLst/>
                        </a:prstGeom>
                        <a:solidFill>
                          <a:schemeClr val="accent1">
                            <a:lumMod val="20000"/>
                            <a:lumOff val="80000"/>
                          </a:schemeClr>
                        </a:solidFill>
                        <a:ln w="12700">
                          <a:solidFill>
                            <a:schemeClr val="accent1">
                              <a:shade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BFC26F8" w14:textId="77777777" w:rsidR="00AE7B5B" w:rsidRPr="00AE7B5B" w:rsidRDefault="00AE7B5B" w:rsidP="00AE7B5B">
                            <w:pPr>
                              <w:ind w:right="-760"/>
                              <w:jc w:val="center"/>
                              <w:rPr>
                                <w:rFonts w:cs="Arial"/>
                                <w:b/>
                                <w:color w:val="000000" w:themeColor="text1"/>
                                <w:sz w:val="22"/>
                                <w:szCs w:val="22"/>
                              </w:rPr>
                            </w:pPr>
                            <w:r w:rsidRPr="00AE7B5B">
                              <w:rPr>
                                <w:rFonts w:cs="Arial"/>
                                <w:b/>
                                <w:color w:val="000000" w:themeColor="text1"/>
                                <w:sz w:val="22"/>
                                <w:szCs w:val="22"/>
                              </w:rPr>
                              <w:t>Head Teacher (HT) to inform parents immediately of the reason for exclusion</w:t>
                            </w:r>
                          </w:p>
                          <w:p w14:paraId="236FE052" w14:textId="77777777" w:rsidR="00AE7B5B" w:rsidRPr="00AE7B5B" w:rsidRDefault="00AE7B5B" w:rsidP="00AE7B5B">
                            <w:pPr>
                              <w:jc w:val="center"/>
                              <w:rPr>
                                <w:rFonts w:cs="Arial"/>
                                <w:b/>
                                <w:color w:val="000000" w:themeColor="text1"/>
                                <w:sz w:val="22"/>
                                <w:szCs w:val="22"/>
                              </w:rPr>
                            </w:pPr>
                            <w:r w:rsidRPr="00AE7B5B">
                              <w:rPr>
                                <w:rFonts w:cs="Arial"/>
                                <w:b/>
                                <w:color w:val="000000" w:themeColor="text1"/>
                                <w:sz w:val="22"/>
                                <w:szCs w:val="22"/>
                              </w:rPr>
                              <w:t xml:space="preserve">The written notification </w:t>
                            </w:r>
                            <w:r w:rsidRPr="00AE7B5B">
                              <w:rPr>
                                <w:rFonts w:cs="Arial"/>
                                <w:b/>
                                <w:color w:val="000000" w:themeColor="text1"/>
                                <w:sz w:val="22"/>
                                <w:szCs w:val="22"/>
                                <w:u w:val="single"/>
                              </w:rPr>
                              <w:t>must</w:t>
                            </w:r>
                            <w:r w:rsidRPr="00AE7B5B">
                              <w:rPr>
                                <w:rFonts w:cs="Arial"/>
                                <w:b/>
                                <w:color w:val="000000" w:themeColor="text1"/>
                                <w:sz w:val="22"/>
                                <w:szCs w:val="22"/>
                              </w:rPr>
                              <w:t xml:space="preserve"> be sent to parents on </w:t>
                            </w:r>
                            <w:r w:rsidRPr="00AE7B5B">
                              <w:rPr>
                                <w:rFonts w:cs="Arial"/>
                                <w:b/>
                                <w:color w:val="000000" w:themeColor="text1"/>
                                <w:sz w:val="22"/>
                                <w:szCs w:val="22"/>
                                <w:u w:val="single"/>
                              </w:rPr>
                              <w:t>day 1</w:t>
                            </w:r>
                            <w:r w:rsidRPr="00AE7B5B">
                              <w:rPr>
                                <w:rFonts w:cs="Arial"/>
                                <w:b/>
                                <w:color w:val="000000" w:themeColor="text1"/>
                                <w:sz w:val="22"/>
                                <w:szCs w:val="22"/>
                              </w:rPr>
                              <w:t xml:space="preserve"> of the exclusion</w:t>
                            </w:r>
                          </w:p>
                          <w:p w14:paraId="3B3D4256" w14:textId="77777777" w:rsidR="00AE7B5B" w:rsidRDefault="00AE7B5B" w:rsidP="00AE7B5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6B2226B7" id="Rectangle 24" o:spid="_x0000_s1040" style="position:absolute;margin-left:22.5pt;margin-top:.85pt;width:478.55pt;height:33.6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" fillcolor="#d9e2f3 [660]" strokecolor="#1f3763 [1604]" strokeweight="1pt">
                <v:textbox>
                  <w:txbxContent>
                    <w:p w14:paraId="4BFC26F8" w14:textId="77777777" w:rsidR="00AE7B5B" w:rsidRPr="00AE7B5B" w:rsidRDefault="00AE7B5B" w:rsidP="00AE7B5B">
                      <w:pPr>
                        <w:ind w:right="-760"/>
                        <w:jc w:val="center"/>
                        <w:rPr>
                          <w:rFonts w:cs="Arial"/>
                          <w:b/>
                          <w:color w:val="000000" w:themeColor="text1"/>
                          <w:sz w:val="22"/>
                          <w:szCs w:val="22"/>
                        </w:rPr>
                      </w:pPr>
                      <w:r w:rsidRPr="00AE7B5B">
                        <w:rPr>
                          <w:rFonts w:cs="Arial"/>
                          <w:b/>
                          <w:color w:val="000000" w:themeColor="text1"/>
                          <w:sz w:val="22"/>
                          <w:szCs w:val="22"/>
                        </w:rPr>
                        <w:t>Head Teacher (HT) to inform parents immediately of the reason for exclusion</w:t>
                      </w:r>
                    </w:p>
                    <w:p w14:paraId="236FE052" w14:textId="77777777" w:rsidR="00AE7B5B" w:rsidRPr="00AE7B5B" w:rsidRDefault="00AE7B5B" w:rsidP="00AE7B5B">
                      <w:pPr>
                        <w:jc w:val="center"/>
                        <w:rPr>
                          <w:rFonts w:cs="Arial"/>
                          <w:b/>
                          <w:color w:val="000000" w:themeColor="text1"/>
                          <w:sz w:val="22"/>
                          <w:szCs w:val="22"/>
                        </w:rPr>
                      </w:pPr>
                      <w:r w:rsidRPr="00AE7B5B">
                        <w:rPr>
                          <w:rFonts w:cs="Arial"/>
                          <w:b/>
                          <w:color w:val="000000" w:themeColor="text1"/>
                          <w:sz w:val="22"/>
                          <w:szCs w:val="22"/>
                        </w:rPr>
                        <w:t xml:space="preserve">The written notification </w:t>
                      </w:r>
                      <w:r w:rsidRPr="00AE7B5B">
                        <w:rPr>
                          <w:rFonts w:cs="Arial"/>
                          <w:b/>
                          <w:color w:val="000000" w:themeColor="text1"/>
                          <w:sz w:val="22"/>
                          <w:szCs w:val="22"/>
                          <w:u w:val="single"/>
                        </w:rPr>
                        <w:t>must</w:t>
                      </w:r>
                      <w:r w:rsidRPr="00AE7B5B">
                        <w:rPr>
                          <w:rFonts w:cs="Arial"/>
                          <w:b/>
                          <w:color w:val="000000" w:themeColor="text1"/>
                          <w:sz w:val="22"/>
                          <w:szCs w:val="22"/>
                        </w:rPr>
                        <w:t xml:space="preserve"> be sent to parents on </w:t>
                      </w:r>
                      <w:r w:rsidRPr="00AE7B5B">
                        <w:rPr>
                          <w:rFonts w:cs="Arial"/>
                          <w:b/>
                          <w:color w:val="000000" w:themeColor="text1"/>
                          <w:sz w:val="22"/>
                          <w:szCs w:val="22"/>
                          <w:u w:val="single"/>
                        </w:rPr>
                        <w:t>day 1</w:t>
                      </w:r>
                      <w:r w:rsidRPr="00AE7B5B">
                        <w:rPr>
                          <w:rFonts w:cs="Arial"/>
                          <w:b/>
                          <w:color w:val="000000" w:themeColor="text1"/>
                          <w:sz w:val="22"/>
                          <w:szCs w:val="22"/>
                        </w:rPr>
                        <w:t xml:space="preserve"> of the exclusion</w:t>
                      </w:r>
                    </w:p>
                    <w:p w14:paraId="3B3D4256" w14:textId="77777777" w:rsidR="00AE7B5B" w:rsidRDefault="00AE7B5B" w:rsidP="00AE7B5B">
                      <w:pPr>
                        <w:jc w:val="center"/>
                      </w:pPr>
                    </w:p>
                  </w:txbxContent>
                </v:textbox>
              </v:rect>
            </w:pict>
          </mc:Fallback>
        </mc:AlternateContent>
      </w:r>
    </w:p>
    <w:p w14:paraId="11347F16" w14:textId="068ED275" w:rsidR="00AE7B5B" w:rsidRDefault="00AE7B5B" w:rsidP="00AE7B5B"/>
    <w:p w14:paraId="25FC18CE" w14:textId="33625C8E" w:rsidR="00AE7B5B" w:rsidRDefault="00AE7B5B" w:rsidP="00AE7B5B"/>
    <w:p w14:paraId="535057F3" w14:textId="156D0743" w:rsidR="00AE7B5B" w:rsidRDefault="00AE7B5B" w:rsidP="00AE7B5B">
      <w:r>
        <w:rPr>
          <w:noProof/>
          <w:lang w:eastAsia="en-GB"/>
        </w:rPr>
        <mc:AlternateContent>
          <mc:Choice Requires="wps">
            <w:drawing>
              <wp:anchor distT="0" distB="0" distL="114300" distR="114300" simplePos="0" relativeHeight="251683840" behindDoc="0" locked="0" layoutInCell="1" allowOverlap="1" wp14:anchorId="249715F3" wp14:editId="0FC926E8">
                <wp:simplePos x="0" y="0"/>
                <wp:positionH relativeFrom="column">
                  <wp:posOffset>-32079</wp:posOffset>
                </wp:positionH>
                <wp:positionV relativeFrom="paragraph">
                  <wp:posOffset>51330</wp:posOffset>
                </wp:positionV>
                <wp:extent cx="6972287" cy="233464"/>
                <wp:effectExtent l="0" t="0" r="13335" b="8255"/>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287" cy="233464"/>
                        </a:xfrm>
                        <a:prstGeom prst="rect">
                          <a:avLst/>
                        </a:prstGeom>
                        <a:solidFill>
                          <a:schemeClr val="accent1">
                            <a:lumMod val="20000"/>
                            <a:lumOff val="80000"/>
                          </a:schemeClr>
                        </a:solidFill>
                        <a:ln w="12700">
                          <a:solidFill>
                            <a:schemeClr val="tx2"/>
                          </a:solidFill>
                          <a:miter lim="800000"/>
                          <a:headEnd/>
                          <a:tailEnd/>
                        </a:ln>
                      </wps:spPr>
                      <wps:txbx>
                        <w:txbxContent>
                          <w:p w14:paraId="5A07BD85" w14:textId="77777777" w:rsidR="00AE7B5B" w:rsidRPr="00863D5C" w:rsidRDefault="00AE7B5B" w:rsidP="00AE7B5B">
                            <w:pPr>
                              <w:pStyle w:val="NoSpacing"/>
                              <w:shd w:val="clear" w:color="auto" w:fill="D9E2F3" w:themeFill="accent1" w:themeFillTint="33"/>
                              <w:jc w:val="center"/>
                              <w:rPr>
                                <w:rFonts w:cs="Arial"/>
                                <w:bCs/>
                                <w:sz w:val="20"/>
                                <w:szCs w:val="20"/>
                              </w:rPr>
                            </w:pPr>
                            <w:r w:rsidRPr="00863D5C">
                              <w:rPr>
                                <w:rFonts w:cs="Arial"/>
                                <w:bCs/>
                                <w:sz w:val="20"/>
                                <w:szCs w:val="20"/>
                              </w:rPr>
                              <w:t xml:space="preserve">HT to inform local authority (LA) Local School Board (LSB) and DSAT Head of Educational Access </w:t>
                            </w:r>
                            <w:r w:rsidRPr="00863D5C">
                              <w:rPr>
                                <w:rFonts w:cs="Arial"/>
                                <w:bCs/>
                                <w:sz w:val="20"/>
                                <w:szCs w:val="20"/>
                                <w:u w:val="single"/>
                              </w:rPr>
                              <w:t>without delay</w:t>
                            </w:r>
                          </w:p>
                          <w:p w14:paraId="75FE6C6F" w14:textId="77777777" w:rsidR="00AE7B5B" w:rsidRDefault="00AE7B5B" w:rsidP="00AE7B5B">
                            <w:pPr>
                              <w:shd w:val="clear" w:color="auto" w:fill="D9E2F3" w:themeFill="accent1" w:themeFillTint="33"/>
                            </w:pPr>
                          </w:p>
                          <w:p w14:paraId="3C92C55A" w14:textId="77777777" w:rsidR="00AE7B5B" w:rsidRDefault="00AE7B5B" w:rsidP="00AE7B5B"/>
                          <w:p w14:paraId="65A9DE3E" w14:textId="683A8A49" w:rsidR="00AE7B5B" w:rsidRDefault="00AE7B5B" w:rsidP="00AE7B5B">
                            <w:r>
                              <w:t xml:space="preserve">The information must be sent to </w:t>
                            </w:r>
                            <w:r w:rsidR="00B57413">
                              <w:t>parents</w:t>
                            </w:r>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249715F3" id="Text Box 2" o:spid="_x0000_s1041" type="#_x0000_t202" style="position:absolute;margin-left:-2.55pt;margin-top:4.05pt;width:549pt;height:18.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" fillcolor="#d9e2f3 [660]" strokecolor="#44546a [3215]" strokeweight="1pt">
                <v:textbox>
                  <w:txbxContent>
                    <w:p w14:paraId="5A07BD85" w14:textId="77777777" w:rsidR="00AE7B5B" w:rsidRPr="00863D5C" w:rsidRDefault="00AE7B5B" w:rsidP="00AE7B5B">
                      <w:pPr>
                        <w:pStyle w:val="NoSpacing"/>
                        <w:shd w:val="clear" w:color="auto" w:fill="D9E2F3" w:themeFill="accent1" w:themeFillTint="33"/>
                        <w:jc w:val="center"/>
                        <w:rPr>
                          <w:rFonts w:cs="Arial"/>
                          <w:bCs/>
                          <w:sz w:val="20"/>
                          <w:szCs w:val="20"/>
                        </w:rPr>
                      </w:pPr>
                      <w:r w:rsidRPr="00863D5C">
                        <w:rPr>
                          <w:rFonts w:cs="Arial"/>
                          <w:bCs/>
                          <w:sz w:val="20"/>
                          <w:szCs w:val="20"/>
                        </w:rPr>
                        <w:t xml:space="preserve">HT to inform local authority (LA) Local School Board (LSB) and DSAT Head of Educational Access </w:t>
                      </w:r>
                      <w:r w:rsidRPr="00863D5C">
                        <w:rPr>
                          <w:rFonts w:cs="Arial"/>
                          <w:bCs/>
                          <w:sz w:val="20"/>
                          <w:szCs w:val="20"/>
                          <w:u w:val="single"/>
                        </w:rPr>
                        <w:t>without delay</w:t>
                      </w:r>
                    </w:p>
                    <w:p w14:paraId="75FE6C6F" w14:textId="77777777" w:rsidR="00AE7B5B" w:rsidRDefault="00AE7B5B" w:rsidP="00AE7B5B">
                      <w:pPr>
                        <w:shd w:val="clear" w:color="auto" w:fill="D9E2F3" w:themeFill="accent1" w:themeFillTint="33"/>
                      </w:pPr>
                    </w:p>
                    <w:p w14:paraId="3C92C55A" w14:textId="77777777" w:rsidR="00AE7B5B" w:rsidRDefault="00AE7B5B" w:rsidP="00AE7B5B"/>
                    <w:p w14:paraId="65A9DE3E" w14:textId="683A8A49" w:rsidR="00AE7B5B" w:rsidRDefault="00AE7B5B" w:rsidP="00AE7B5B">
                      <w:r>
                        <w:t xml:space="preserve">The information must be sent to </w:t>
                      </w:r>
                      <w:r w:rsidR="00B57413">
                        <w:t>parents</w:t>
                      </w:r>
                      <w:r>
                        <w:t xml:space="preserve"> </w:t>
                      </w:r>
                    </w:p>
                  </w:txbxContent>
                </v:textbox>
              </v:shape>
            </w:pict>
          </mc:Fallback>
        </mc:AlternateContent>
      </w:r>
    </w:p>
    <w:p w14:paraId="4C4AD932" w14:textId="6320A92D" w:rsidR="00AE7B5B" w:rsidRDefault="00AE7B5B" w:rsidP="00AE7B5B">
      <w:r>
        <w:rPr>
          <w:noProof/>
          <w:lang w:eastAsia="en-GB"/>
        </w:rPr>
        <mc:AlternateContent>
          <mc:Choice Requires="wps">
            <w:drawing>
              <wp:anchor distT="0" distB="0" distL="114300" distR="114300" simplePos="0" relativeHeight="251682816" behindDoc="0" locked="0" layoutInCell="1" allowOverlap="1" wp14:anchorId="3958424A" wp14:editId="45610165">
                <wp:simplePos x="0" y="0"/>
                <wp:positionH relativeFrom="margin">
                  <wp:posOffset>-72272</wp:posOffset>
                </wp:positionH>
                <wp:positionV relativeFrom="paragraph">
                  <wp:posOffset>231377</wp:posOffset>
                </wp:positionV>
                <wp:extent cx="6953250" cy="548154"/>
                <wp:effectExtent l="0" t="0" r="19050" b="10795"/>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0" cy="548154"/>
                        </a:xfrm>
                        <a:prstGeom prst="rect">
                          <a:avLst/>
                        </a:prstGeom>
                        <a:solidFill>
                          <a:schemeClr val="accent1">
                            <a:lumMod val="20000"/>
                            <a:lumOff val="80000"/>
                          </a:schemeClr>
                        </a:solidFill>
                        <a:ln w="12700">
                          <a:solidFill>
                            <a:schemeClr val="tx2"/>
                          </a:solidFill>
                          <a:miter lim="800000"/>
                          <a:headEnd/>
                          <a:tailEnd/>
                        </a:ln>
                      </wps:spPr>
                      <wps:txbx>
                        <w:txbxContent>
                          <w:p w14:paraId="40BFD47A" w14:textId="77777777" w:rsidR="00AE7B5B" w:rsidRPr="00863D5C" w:rsidRDefault="00AE7B5B" w:rsidP="00AE7B5B">
                            <w:pPr>
                              <w:pStyle w:val="NoSpacing"/>
                              <w:shd w:val="clear" w:color="auto" w:fill="D9E2F3" w:themeFill="accent1" w:themeFillTint="33"/>
                              <w:jc w:val="center"/>
                              <w:rPr>
                                <w:rFonts w:cs="Arial"/>
                                <w:bCs/>
                                <w:sz w:val="21"/>
                                <w:szCs w:val="21"/>
                                <w14:textOutline w14:w="9525" w14:cap="rnd" w14:cmpd="sng" w14:algn="ctr">
                                  <w14:noFill/>
                                  <w14:prstDash w14:val="solid"/>
                                  <w14:bevel/>
                                </w14:textOutline>
                              </w:rPr>
                            </w:pPr>
                            <w:r w:rsidRPr="00863D5C">
                              <w:rPr>
                                <w:rFonts w:cs="Arial"/>
                                <w:bCs/>
                                <w:sz w:val="21"/>
                                <w:szCs w:val="21"/>
                                <w14:textOutline w14:w="9525" w14:cap="rnd" w14:cmpd="sng" w14:algn="ctr">
                                  <w14:noFill/>
                                  <w14:prstDash w14:val="solid"/>
                                  <w14:bevel/>
                                </w14:textOutline>
                              </w:rPr>
                              <w:t>The LSB must hold a Disciplinary Hearing which is delegated to the Exclusions Panel (ExP) to consider the reinstatement of all PX pupils</w:t>
                            </w:r>
                          </w:p>
                          <w:p w14:paraId="1A473200" w14:textId="77777777" w:rsidR="00AE7B5B" w:rsidRPr="00863D5C" w:rsidRDefault="00AE7B5B" w:rsidP="00AE7B5B">
                            <w:pPr>
                              <w:pStyle w:val="NoSpacing"/>
                              <w:shd w:val="clear" w:color="auto" w:fill="D9E2F3" w:themeFill="accent1" w:themeFillTint="33"/>
                              <w:jc w:val="center"/>
                              <w:rPr>
                                <w:rFonts w:asciiTheme="minorHAnsi" w:hAnsiTheme="minorHAnsi"/>
                                <w:b/>
                                <w:sz w:val="20"/>
                                <w:szCs w:val="20"/>
                                <w14:textOutline w14:w="9525" w14:cap="rnd" w14:cmpd="sng" w14:algn="ctr">
                                  <w14:noFill/>
                                  <w14:prstDash w14:val="solid"/>
                                  <w14:bevel/>
                                </w14:textOutline>
                              </w:rPr>
                            </w:pPr>
                            <w:r w:rsidRPr="00863D5C">
                              <w:rPr>
                                <w:rFonts w:cs="Arial"/>
                                <w:bCs/>
                                <w:sz w:val="20"/>
                                <w:szCs w:val="20"/>
                                <w14:textOutline w14:w="9525" w14:cap="rnd" w14:cmpd="sng" w14:algn="ctr">
                                  <w14:noFill/>
                                  <w14:prstDash w14:val="solid"/>
                                  <w14:bevel/>
                                </w14:textOutline>
                              </w:rPr>
                              <w:t xml:space="preserve">The meeting must take place within </w:t>
                            </w:r>
                            <w:r w:rsidRPr="00863D5C">
                              <w:rPr>
                                <w:rFonts w:cs="Arial"/>
                                <w:bCs/>
                                <w:sz w:val="20"/>
                                <w:szCs w:val="20"/>
                                <w:u w:val="single"/>
                                <w14:textOutline w14:w="9525" w14:cap="rnd" w14:cmpd="sng" w14:algn="ctr">
                                  <w14:noFill/>
                                  <w14:prstDash w14:val="solid"/>
                                  <w14:bevel/>
                                </w14:textOutline>
                              </w:rPr>
                              <w:t>15 school days</w:t>
                            </w:r>
                            <w:r w:rsidRPr="00863D5C">
                              <w:rPr>
                                <w:rFonts w:cs="Arial"/>
                                <w:bCs/>
                                <w:sz w:val="20"/>
                                <w:szCs w:val="20"/>
                                <w14:textOutline w14:w="9525" w14:cap="rnd" w14:cmpd="sng" w14:algn="ctr">
                                  <w14:noFill/>
                                  <w14:prstDash w14:val="solid"/>
                                  <w14:bevel/>
                                </w14:textOutline>
                              </w:rPr>
                              <w:t xml:space="preserve"> of the </w:t>
                            </w:r>
                            <w:r>
                              <w:rPr>
                                <w:rFonts w:cs="Arial"/>
                                <w:bCs/>
                                <w:sz w:val="20"/>
                                <w:szCs w:val="20"/>
                                <w14:textOutline w14:w="9525" w14:cap="rnd" w14:cmpd="sng" w14:algn="ctr">
                                  <w14:noFill/>
                                  <w14:prstDash w14:val="solid"/>
                                  <w14:bevel/>
                                </w14:textOutline>
                              </w:rPr>
                              <w:t>LSB</w:t>
                            </w:r>
                            <w:r w:rsidRPr="00863D5C">
                              <w:rPr>
                                <w:rFonts w:cs="Arial"/>
                                <w:bCs/>
                                <w:sz w:val="20"/>
                                <w:szCs w:val="20"/>
                                <w14:textOutline w14:w="9525" w14:cap="rnd" w14:cmpd="sng" w14:algn="ctr">
                                  <w14:noFill/>
                                  <w14:prstDash w14:val="solid"/>
                                  <w14:bevel/>
                                </w14:textOutline>
                              </w:rPr>
                              <w:t xml:space="preserve"> receiving notification of the PX</w:t>
                            </w:r>
                            <w:r w:rsidRPr="00863D5C">
                              <w:rPr>
                                <w:rFonts w:asciiTheme="minorHAnsi" w:hAnsiTheme="minorHAnsi"/>
                                <w:bCs/>
                                <w:sz w:val="20"/>
                                <w:szCs w:val="20"/>
                                <w14:textOutline w14:w="9525" w14:cap="rnd" w14:cmpd="sng" w14:algn="ctr">
                                  <w14:noFill/>
                                  <w14:prstDash w14:val="solid"/>
                                  <w14:bevel/>
                                </w14:textOutline>
                              </w:rPr>
                              <w:t xml:space="preserve"> </w:t>
                            </w:r>
                          </w:p>
                          <w:p w14:paraId="3855F022" w14:textId="77777777" w:rsidR="00AE7B5B" w:rsidRPr="00F227A5" w:rsidRDefault="00AE7B5B" w:rsidP="00AE7B5B">
                            <w:pPr>
                              <w:shd w:val="clear" w:color="auto" w:fill="D9E2F3" w:themeFill="accent1" w:themeFillTint="33"/>
                              <w:rPr>
                                <w14:textOutline w14:w="9525" w14:cap="rnd" w14:cmpd="sng" w14:algn="ctr">
                                  <w14:solidFill>
                                    <w14:schemeClr w14:val="accent1">
                                      <w14:shade w14:val="50000"/>
                                    </w14:schemeClr>
                                  </w14:solidFill>
                                  <w14:prstDash w14:val="solid"/>
                                  <w14:bevel/>
                                </w14:textOutline>
                              </w:rPr>
                            </w:pPr>
                          </w:p>
                          <w:p w14:paraId="53EA22CA" w14:textId="77777777" w:rsidR="00AE7B5B" w:rsidRPr="00F227A5" w:rsidRDefault="00AE7B5B" w:rsidP="00AE7B5B">
                            <w:pPr>
                              <w:rPr>
                                <w14:textOutline w14:w="9525" w14:cap="rnd" w14:cmpd="sng" w14:algn="ctr">
                                  <w14:solidFill>
                                    <w14:schemeClr w14:val="accent1">
                                      <w14:shade w14:val="50000"/>
                                    </w14:schemeClr>
                                  </w14:solidFill>
                                  <w14:prstDash w14:val="solid"/>
                                  <w14:bevel/>
                                </w14:textOutline>
                              </w:rPr>
                            </w:pPr>
                          </w:p>
                          <w:p w14:paraId="58458270" w14:textId="040B381E" w:rsidR="00AE7B5B" w:rsidRPr="00F227A5" w:rsidRDefault="00AE7B5B" w:rsidP="00AE7B5B">
                            <w:pPr>
                              <w:rPr>
                                <w14:textOutline w14:w="9525" w14:cap="rnd" w14:cmpd="sng" w14:algn="ctr">
                                  <w14:solidFill>
                                    <w14:schemeClr w14:val="accent1">
                                      <w14:shade w14:val="50000"/>
                                    </w14:schemeClr>
                                  </w14:solidFill>
                                  <w14:prstDash w14:val="solid"/>
                                  <w14:bevel/>
                                </w14:textOutline>
                              </w:rPr>
                            </w:pPr>
                            <w:r w:rsidRPr="00F227A5">
                              <w:rPr>
                                <w14:textOutline w14:w="9525" w14:cap="rnd" w14:cmpd="sng" w14:algn="ctr">
                                  <w14:solidFill>
                                    <w14:schemeClr w14:val="accent1">
                                      <w14:shade w14:val="50000"/>
                                    </w14:schemeClr>
                                  </w14:solidFill>
                                  <w14:prstDash w14:val="solid"/>
                                  <w14:bevel/>
                                </w14:textOutline>
                              </w:rPr>
                              <w:t xml:space="preserve">The information must be sent to </w:t>
                            </w:r>
                            <w:r w:rsidR="00B57413" w:rsidRPr="00F227A5">
                              <w:rPr>
                                <w14:textOutline w14:w="9525" w14:cap="rnd" w14:cmpd="sng" w14:algn="ctr">
                                  <w14:solidFill>
                                    <w14:schemeClr w14:val="accent1">
                                      <w14:shade w14:val="50000"/>
                                    </w14:schemeClr>
                                  </w14:solidFill>
                                  <w14:prstDash w14:val="solid"/>
                                  <w14:bevel/>
                                </w14:textOutline>
                              </w:rPr>
                              <w:t>parents</w:t>
                            </w:r>
                            <w:r w:rsidRPr="00F227A5">
                              <w:rPr>
                                <w14:textOutline w14:w="9525" w14:cap="rnd" w14:cmpd="sng" w14:algn="ctr">
                                  <w14:solidFill>
                                    <w14:schemeClr w14:val="accent1">
                                      <w14:shade w14:val="50000"/>
                                    </w14:schemeClr>
                                  </w14:solidFill>
                                  <w14:prstDash w14:val="solid"/>
                                  <w14:bevel/>
                                </w14:textOutline>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3958424A" id="_x0000_s1042" type="#_x0000_t202" style="position:absolute;margin-left:-5.7pt;margin-top:18.2pt;width:547.5pt;height:43.1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" fillcolor="#d9e2f3 [660]" strokecolor="#44546a [3215]" strokeweight="1pt">
                <v:textbox>
                  <w:txbxContent>
                    <w:p w14:paraId="40BFD47A" w14:textId="77777777" w:rsidR="00AE7B5B" w:rsidRPr="00863D5C" w:rsidRDefault="00AE7B5B" w:rsidP="00AE7B5B">
                      <w:pPr>
                        <w:pStyle w:val="NoSpacing"/>
                        <w:shd w:val="clear" w:color="auto" w:fill="D9E2F3" w:themeFill="accent1" w:themeFillTint="33"/>
                        <w:jc w:val="center"/>
                        <w:rPr>
                          <w:rFonts w:cs="Arial"/>
                          <w:bCs/>
                          <w:sz w:val="21"/>
                          <w:szCs w:val="21"/>
                          <w14:textOutline w14:w="9525" w14:cap="rnd" w14:cmpd="sng" w14:algn="ctr">
                            <w14:noFill/>
                            <w14:prstDash w14:val="solid"/>
                            <w14:bevel/>
                          </w14:textOutline>
                        </w:rPr>
                      </w:pPr>
                      <w:r w:rsidRPr="00863D5C">
                        <w:rPr>
                          <w:rFonts w:cs="Arial"/>
                          <w:bCs/>
                          <w:sz w:val="21"/>
                          <w:szCs w:val="21"/>
                          <w14:textOutline w14:w="9525" w14:cap="rnd" w14:cmpd="sng" w14:algn="ctr">
                            <w14:noFill/>
                            <w14:prstDash w14:val="solid"/>
                            <w14:bevel/>
                          </w14:textOutline>
                        </w:rPr>
                        <w:t>The LSB must hold a Disciplinary Hearing which is delegated to the Exclusions Panel (ExP) to consider the reinstatement of all PX pupils</w:t>
                      </w:r>
                    </w:p>
                    <w:p w14:paraId="1A473200" w14:textId="77777777" w:rsidR="00AE7B5B" w:rsidRPr="00863D5C" w:rsidRDefault="00AE7B5B" w:rsidP="00AE7B5B">
                      <w:pPr>
                        <w:pStyle w:val="NoSpacing"/>
                        <w:shd w:val="clear" w:color="auto" w:fill="D9E2F3" w:themeFill="accent1" w:themeFillTint="33"/>
                        <w:jc w:val="center"/>
                        <w:rPr>
                          <w:rFonts w:asciiTheme="minorHAnsi" w:hAnsiTheme="minorHAnsi"/>
                          <w:b/>
                          <w:sz w:val="20"/>
                          <w:szCs w:val="20"/>
                          <w14:textOutline w14:w="9525" w14:cap="rnd" w14:cmpd="sng" w14:algn="ctr">
                            <w14:noFill/>
                            <w14:prstDash w14:val="solid"/>
                            <w14:bevel/>
                          </w14:textOutline>
                        </w:rPr>
                      </w:pPr>
                      <w:r w:rsidRPr="00863D5C">
                        <w:rPr>
                          <w:rFonts w:cs="Arial"/>
                          <w:bCs/>
                          <w:sz w:val="20"/>
                          <w:szCs w:val="20"/>
                          <w14:textOutline w14:w="9525" w14:cap="rnd" w14:cmpd="sng" w14:algn="ctr">
                            <w14:noFill/>
                            <w14:prstDash w14:val="solid"/>
                            <w14:bevel/>
                          </w14:textOutline>
                        </w:rPr>
                        <w:t xml:space="preserve">The meeting must take place within </w:t>
                      </w:r>
                      <w:r w:rsidRPr="00863D5C">
                        <w:rPr>
                          <w:rFonts w:cs="Arial"/>
                          <w:bCs/>
                          <w:sz w:val="20"/>
                          <w:szCs w:val="20"/>
                          <w:u w:val="single"/>
                          <w14:textOutline w14:w="9525" w14:cap="rnd" w14:cmpd="sng" w14:algn="ctr">
                            <w14:noFill/>
                            <w14:prstDash w14:val="solid"/>
                            <w14:bevel/>
                          </w14:textOutline>
                        </w:rPr>
                        <w:t>15 school days</w:t>
                      </w:r>
                      <w:r w:rsidRPr="00863D5C">
                        <w:rPr>
                          <w:rFonts w:cs="Arial"/>
                          <w:bCs/>
                          <w:sz w:val="20"/>
                          <w:szCs w:val="20"/>
                          <w14:textOutline w14:w="9525" w14:cap="rnd" w14:cmpd="sng" w14:algn="ctr">
                            <w14:noFill/>
                            <w14:prstDash w14:val="solid"/>
                            <w14:bevel/>
                          </w14:textOutline>
                        </w:rPr>
                        <w:t xml:space="preserve"> of the </w:t>
                      </w:r>
                      <w:r>
                        <w:rPr>
                          <w:rFonts w:cs="Arial"/>
                          <w:bCs/>
                          <w:sz w:val="20"/>
                          <w:szCs w:val="20"/>
                          <w14:textOutline w14:w="9525" w14:cap="rnd" w14:cmpd="sng" w14:algn="ctr">
                            <w14:noFill/>
                            <w14:prstDash w14:val="solid"/>
                            <w14:bevel/>
                          </w14:textOutline>
                        </w:rPr>
                        <w:t>LSB</w:t>
                      </w:r>
                      <w:r w:rsidRPr="00863D5C">
                        <w:rPr>
                          <w:rFonts w:cs="Arial"/>
                          <w:bCs/>
                          <w:sz w:val="20"/>
                          <w:szCs w:val="20"/>
                          <w14:textOutline w14:w="9525" w14:cap="rnd" w14:cmpd="sng" w14:algn="ctr">
                            <w14:noFill/>
                            <w14:prstDash w14:val="solid"/>
                            <w14:bevel/>
                          </w14:textOutline>
                        </w:rPr>
                        <w:t xml:space="preserve"> receiving notification of the PX</w:t>
                      </w:r>
                      <w:r w:rsidRPr="00863D5C">
                        <w:rPr>
                          <w:rFonts w:asciiTheme="minorHAnsi" w:hAnsiTheme="minorHAnsi"/>
                          <w:bCs/>
                          <w:sz w:val="20"/>
                          <w:szCs w:val="20"/>
                          <w14:textOutline w14:w="9525" w14:cap="rnd" w14:cmpd="sng" w14:algn="ctr">
                            <w14:noFill/>
                            <w14:prstDash w14:val="solid"/>
                            <w14:bevel/>
                          </w14:textOutline>
                        </w:rPr>
                        <w:t xml:space="preserve"> </w:t>
                      </w:r>
                    </w:p>
                    <w:p w14:paraId="3855F022" w14:textId="77777777" w:rsidR="00AE7B5B" w:rsidRPr="00F227A5" w:rsidRDefault="00AE7B5B" w:rsidP="00AE7B5B">
                      <w:pPr>
                        <w:shd w:val="clear" w:color="auto" w:fill="D9E2F3" w:themeFill="accent1" w:themeFillTint="33"/>
                        <w:rPr>
                          <w14:textOutline w14:w="9525" w14:cap="rnd" w14:cmpd="sng" w14:algn="ctr">
                            <w14:solidFill>
                              <w14:schemeClr w14:val="accent1">
                                <w14:shade w14:val="50000"/>
                              </w14:schemeClr>
                            </w14:solidFill>
                            <w14:prstDash w14:val="solid"/>
                            <w14:bevel/>
                          </w14:textOutline>
                        </w:rPr>
                      </w:pPr>
                    </w:p>
                    <w:p w14:paraId="53EA22CA" w14:textId="77777777" w:rsidR="00AE7B5B" w:rsidRPr="00F227A5" w:rsidRDefault="00AE7B5B" w:rsidP="00AE7B5B">
                      <w:pPr>
                        <w:rPr>
                          <w14:textOutline w14:w="9525" w14:cap="rnd" w14:cmpd="sng" w14:algn="ctr">
                            <w14:solidFill>
                              <w14:schemeClr w14:val="accent1">
                                <w14:shade w14:val="50000"/>
                              </w14:schemeClr>
                            </w14:solidFill>
                            <w14:prstDash w14:val="solid"/>
                            <w14:bevel/>
                          </w14:textOutline>
                        </w:rPr>
                      </w:pPr>
                    </w:p>
                    <w:p w14:paraId="58458270" w14:textId="040B381E" w:rsidR="00AE7B5B" w:rsidRPr="00F227A5" w:rsidRDefault="00AE7B5B" w:rsidP="00AE7B5B">
                      <w:pPr>
                        <w:rPr>
                          <w14:textOutline w14:w="9525" w14:cap="rnd" w14:cmpd="sng" w14:algn="ctr">
                            <w14:solidFill>
                              <w14:schemeClr w14:val="accent1">
                                <w14:shade w14:val="50000"/>
                              </w14:schemeClr>
                            </w14:solidFill>
                            <w14:prstDash w14:val="solid"/>
                            <w14:bevel/>
                          </w14:textOutline>
                        </w:rPr>
                      </w:pPr>
                      <w:r w:rsidRPr="00F227A5">
                        <w:rPr>
                          <w14:textOutline w14:w="9525" w14:cap="rnd" w14:cmpd="sng" w14:algn="ctr">
                            <w14:solidFill>
                              <w14:schemeClr w14:val="accent1">
                                <w14:shade w14:val="50000"/>
                              </w14:schemeClr>
                            </w14:solidFill>
                            <w14:prstDash w14:val="solid"/>
                            <w14:bevel/>
                          </w14:textOutline>
                        </w:rPr>
                        <w:t xml:space="preserve">The information must be sent to </w:t>
                      </w:r>
                      <w:r w:rsidR="00B57413" w:rsidRPr="00F227A5">
                        <w:rPr>
                          <w14:textOutline w14:w="9525" w14:cap="rnd" w14:cmpd="sng" w14:algn="ctr">
                            <w14:solidFill>
                              <w14:schemeClr w14:val="accent1">
                                <w14:shade w14:val="50000"/>
                              </w14:schemeClr>
                            </w14:solidFill>
                            <w14:prstDash w14:val="solid"/>
                            <w14:bevel/>
                          </w14:textOutline>
                        </w:rPr>
                        <w:t>parents</w:t>
                      </w:r>
                      <w:r w:rsidRPr="00F227A5">
                        <w:rPr>
                          <w14:textOutline w14:w="9525" w14:cap="rnd" w14:cmpd="sng" w14:algn="ctr">
                            <w14:solidFill>
                              <w14:schemeClr w14:val="accent1">
                                <w14:shade w14:val="50000"/>
                              </w14:schemeClr>
                            </w14:solidFill>
                            <w14:prstDash w14:val="solid"/>
                            <w14:bevel/>
                          </w14:textOutline>
                        </w:rPr>
                        <w:t xml:space="preserve"> </w:t>
                      </w:r>
                    </w:p>
                  </w:txbxContent>
                </v:textbox>
                <w10:wrap anchorx="margin"/>
              </v:shape>
            </w:pict>
          </mc:Fallback>
        </mc:AlternateContent>
      </w:r>
    </w:p>
    <w:p w14:paraId="6E7B3DC9" w14:textId="598FB244" w:rsidR="00AE7B5B" w:rsidRDefault="00AE7B5B" w:rsidP="00AE7B5B"/>
    <w:p w14:paraId="08FE3412" w14:textId="1576CC2C" w:rsidR="00AE7B5B" w:rsidRPr="006F5BB0" w:rsidRDefault="00AE7B5B" w:rsidP="00AE7B5B">
      <w:pPr>
        <w:rPr>
          <w:b/>
        </w:rPr>
      </w:pPr>
    </w:p>
    <w:p w14:paraId="1B204752" w14:textId="3859C1D8" w:rsidR="00AE7B5B" w:rsidRPr="00956B66" w:rsidRDefault="00AE7B5B" w:rsidP="00AE7B5B">
      <w:pPr>
        <w:rPr>
          <w:b/>
          <w:sz w:val="16"/>
          <w:szCs w:val="16"/>
        </w:rPr>
      </w:pPr>
    </w:p>
    <w:p w14:paraId="405CD1C8" w14:textId="17CB9275" w:rsidR="00AE7B5B" w:rsidRPr="00956B66" w:rsidRDefault="00AE7B5B" w:rsidP="00AE7B5B">
      <w:pPr>
        <w:rPr>
          <w:b/>
          <w:sz w:val="16"/>
          <w:szCs w:val="16"/>
        </w:rPr>
      </w:pPr>
    </w:p>
    <w:p w14:paraId="43E8B9F3" w14:textId="0CBABCEF" w:rsidR="00AE7B5B" w:rsidRPr="00956B66" w:rsidRDefault="00AE7B5B" w:rsidP="00AE7B5B">
      <w:pPr>
        <w:rPr>
          <w:b/>
          <w:sz w:val="16"/>
          <w:szCs w:val="16"/>
        </w:rPr>
      </w:pPr>
      <w:r>
        <w:rPr>
          <w:noProof/>
          <w:lang w:eastAsia="en-GB"/>
        </w:rPr>
        <mc:AlternateContent>
          <mc:Choice Requires="wps">
            <w:drawing>
              <wp:anchor distT="0" distB="0" distL="114300" distR="114300" simplePos="0" relativeHeight="251681792" behindDoc="0" locked="0" layoutInCell="1" allowOverlap="1" wp14:anchorId="6E74E1E2" wp14:editId="41ACB5CD">
                <wp:simplePos x="0" y="0"/>
                <wp:positionH relativeFrom="column">
                  <wp:posOffset>-26189</wp:posOffset>
                </wp:positionH>
                <wp:positionV relativeFrom="paragraph">
                  <wp:posOffset>62356</wp:posOffset>
                </wp:positionV>
                <wp:extent cx="6862662" cy="398429"/>
                <wp:effectExtent l="0" t="0" r="8255" b="8255"/>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2662" cy="398429"/>
                        </a:xfrm>
                        <a:prstGeom prst="rect">
                          <a:avLst/>
                        </a:prstGeom>
                        <a:solidFill>
                          <a:schemeClr val="accent1">
                            <a:lumMod val="20000"/>
                            <a:lumOff val="80000"/>
                          </a:schemeClr>
                        </a:solidFill>
                        <a:ln w="12700">
                          <a:solidFill>
                            <a:schemeClr val="tx2"/>
                          </a:solidFill>
                          <a:miter lim="800000"/>
                          <a:headEnd/>
                          <a:tailEnd/>
                        </a:ln>
                      </wps:spPr>
                      <wps:txbx>
                        <w:txbxContent>
                          <w:p w14:paraId="7DA9E178" w14:textId="77777777" w:rsidR="00AE7B5B" w:rsidRPr="00863D5C" w:rsidRDefault="00AE7B5B" w:rsidP="00AE7B5B">
                            <w:pPr>
                              <w:pStyle w:val="NoSpacing"/>
                              <w:shd w:val="clear" w:color="auto" w:fill="D9E2F3" w:themeFill="accent1" w:themeFillTint="33"/>
                              <w:jc w:val="center"/>
                              <w:rPr>
                                <w:rFonts w:cs="Arial"/>
                                <w:bCs/>
                                <w:sz w:val="20"/>
                                <w:szCs w:val="20"/>
                              </w:rPr>
                            </w:pPr>
                            <w:r w:rsidRPr="00863D5C">
                              <w:rPr>
                                <w:rFonts w:cs="Arial"/>
                                <w:bCs/>
                                <w:sz w:val="20"/>
                                <w:szCs w:val="20"/>
                              </w:rPr>
                              <w:t xml:space="preserve">HT to send EP1(evidence pack) to LA (Exclusion Team), </w:t>
                            </w:r>
                            <w:r>
                              <w:rPr>
                                <w:rFonts w:cs="Arial"/>
                                <w:bCs/>
                                <w:sz w:val="20"/>
                                <w:szCs w:val="20"/>
                              </w:rPr>
                              <w:t>ExP</w:t>
                            </w:r>
                            <w:r w:rsidRPr="00863D5C">
                              <w:rPr>
                                <w:rFonts w:cs="Arial"/>
                                <w:bCs/>
                                <w:sz w:val="20"/>
                                <w:szCs w:val="20"/>
                              </w:rPr>
                              <w:t xml:space="preserve">, parents, social worker, virtual school, and other parties </w:t>
                            </w:r>
                            <w:r w:rsidRPr="00863D5C">
                              <w:rPr>
                                <w:rFonts w:cs="Arial"/>
                                <w:bCs/>
                                <w:sz w:val="20"/>
                                <w:szCs w:val="20"/>
                                <w:u w:val="single"/>
                              </w:rPr>
                              <w:t>at least</w:t>
                            </w:r>
                            <w:r w:rsidRPr="00863D5C">
                              <w:rPr>
                                <w:rFonts w:cs="Arial"/>
                                <w:bCs/>
                                <w:sz w:val="20"/>
                                <w:szCs w:val="20"/>
                              </w:rPr>
                              <w:t xml:space="preserve"> 5 school days in advance of the planned </w:t>
                            </w:r>
                            <w:r>
                              <w:rPr>
                                <w:rFonts w:cs="Arial"/>
                                <w:bCs/>
                                <w:sz w:val="20"/>
                                <w:szCs w:val="20"/>
                              </w:rPr>
                              <w:t>Exclusions Panel Hearing.</w:t>
                            </w:r>
                          </w:p>
                          <w:p w14:paraId="793BB02D" w14:textId="77777777" w:rsidR="00AE7B5B" w:rsidRPr="00617EE0" w:rsidRDefault="00AE7B5B" w:rsidP="00AE7B5B">
                            <w:pPr>
                              <w:shd w:val="clear" w:color="auto" w:fill="D9E2F3" w:themeFill="accent1" w:themeFillTint="33"/>
                              <w:rPr>
                                <w:sz w:val="22"/>
                              </w:rPr>
                            </w:pPr>
                          </w:p>
                          <w:p w14:paraId="01E2AAA8" w14:textId="390D4C25" w:rsidR="00AE7B5B" w:rsidRPr="00617EE0" w:rsidRDefault="00AE7B5B" w:rsidP="00AE7B5B">
                            <w:pPr>
                              <w:rPr>
                                <w:sz w:val="22"/>
                              </w:rPr>
                            </w:pPr>
                            <w:r w:rsidRPr="00617EE0">
                              <w:rPr>
                                <w:sz w:val="22"/>
                              </w:rPr>
                              <w:t xml:space="preserve">The information must be sent to </w:t>
                            </w:r>
                            <w:r w:rsidR="00B57413" w:rsidRPr="00617EE0">
                              <w:rPr>
                                <w:sz w:val="22"/>
                              </w:rPr>
                              <w:t>parents</w:t>
                            </w:r>
                            <w:r w:rsidRPr="00617EE0">
                              <w:rPr>
                                <w:sz w:val="22"/>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6E74E1E2" id="_x0000_s1043" type="#_x0000_t202" style="position:absolute;margin-left:-2.05pt;margin-top:4.9pt;width:540.35pt;height:31.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" fillcolor="#d9e2f3 [660]" strokecolor="#44546a [3215]" strokeweight="1pt">
                <v:textbox>
                  <w:txbxContent>
                    <w:p w14:paraId="7DA9E178" w14:textId="77777777" w:rsidR="00AE7B5B" w:rsidRPr="00863D5C" w:rsidRDefault="00AE7B5B" w:rsidP="00AE7B5B">
                      <w:pPr>
                        <w:pStyle w:val="NoSpacing"/>
                        <w:shd w:val="clear" w:color="auto" w:fill="D9E2F3" w:themeFill="accent1" w:themeFillTint="33"/>
                        <w:jc w:val="center"/>
                        <w:rPr>
                          <w:rFonts w:cs="Arial"/>
                          <w:bCs/>
                          <w:sz w:val="20"/>
                          <w:szCs w:val="20"/>
                        </w:rPr>
                      </w:pPr>
                      <w:r w:rsidRPr="00863D5C">
                        <w:rPr>
                          <w:rFonts w:cs="Arial"/>
                          <w:bCs/>
                          <w:sz w:val="20"/>
                          <w:szCs w:val="20"/>
                        </w:rPr>
                        <w:t xml:space="preserve">HT to send EP1(evidence pack) to LA (Exclusion Team), </w:t>
                      </w:r>
                      <w:r>
                        <w:rPr>
                          <w:rFonts w:cs="Arial"/>
                          <w:bCs/>
                          <w:sz w:val="20"/>
                          <w:szCs w:val="20"/>
                        </w:rPr>
                        <w:t>ExP</w:t>
                      </w:r>
                      <w:r w:rsidRPr="00863D5C">
                        <w:rPr>
                          <w:rFonts w:cs="Arial"/>
                          <w:bCs/>
                          <w:sz w:val="20"/>
                          <w:szCs w:val="20"/>
                        </w:rPr>
                        <w:t xml:space="preserve">, parents, social worker, virtual school, and other parties </w:t>
                      </w:r>
                      <w:r w:rsidRPr="00863D5C">
                        <w:rPr>
                          <w:rFonts w:cs="Arial"/>
                          <w:bCs/>
                          <w:sz w:val="20"/>
                          <w:szCs w:val="20"/>
                          <w:u w:val="single"/>
                        </w:rPr>
                        <w:t>at least</w:t>
                      </w:r>
                      <w:r w:rsidRPr="00863D5C">
                        <w:rPr>
                          <w:rFonts w:cs="Arial"/>
                          <w:bCs/>
                          <w:sz w:val="20"/>
                          <w:szCs w:val="20"/>
                        </w:rPr>
                        <w:t xml:space="preserve"> 5 school days in advance of the planned </w:t>
                      </w:r>
                      <w:r>
                        <w:rPr>
                          <w:rFonts w:cs="Arial"/>
                          <w:bCs/>
                          <w:sz w:val="20"/>
                          <w:szCs w:val="20"/>
                        </w:rPr>
                        <w:t>Exclusions Panel Hearing.</w:t>
                      </w:r>
                    </w:p>
                    <w:p w14:paraId="793BB02D" w14:textId="77777777" w:rsidR="00AE7B5B" w:rsidRPr="00617EE0" w:rsidRDefault="00AE7B5B" w:rsidP="00AE7B5B">
                      <w:pPr>
                        <w:shd w:val="clear" w:color="auto" w:fill="D9E2F3" w:themeFill="accent1" w:themeFillTint="33"/>
                        <w:rPr>
                          <w:sz w:val="22"/>
                        </w:rPr>
                      </w:pPr>
                    </w:p>
                    <w:p w14:paraId="01E2AAA8" w14:textId="390D4C25" w:rsidR="00AE7B5B" w:rsidRPr="00617EE0" w:rsidRDefault="00AE7B5B" w:rsidP="00AE7B5B">
                      <w:pPr>
                        <w:rPr>
                          <w:sz w:val="22"/>
                        </w:rPr>
                      </w:pPr>
                      <w:r w:rsidRPr="00617EE0">
                        <w:rPr>
                          <w:sz w:val="22"/>
                        </w:rPr>
                        <w:t xml:space="preserve">The information must be sent to </w:t>
                      </w:r>
                      <w:r w:rsidR="00B57413" w:rsidRPr="00617EE0">
                        <w:rPr>
                          <w:sz w:val="22"/>
                        </w:rPr>
                        <w:t>parents</w:t>
                      </w:r>
                      <w:r w:rsidRPr="00617EE0">
                        <w:rPr>
                          <w:sz w:val="22"/>
                        </w:rPr>
                        <w:t xml:space="preserve"> </w:t>
                      </w:r>
                    </w:p>
                  </w:txbxContent>
                </v:textbox>
              </v:shape>
            </w:pict>
          </mc:Fallback>
        </mc:AlternateContent>
      </w:r>
    </w:p>
    <w:p w14:paraId="52328661" w14:textId="37F5F753" w:rsidR="00AE7B5B" w:rsidRPr="00956B66" w:rsidRDefault="00AE7B5B" w:rsidP="00AE7B5B">
      <w:pPr>
        <w:rPr>
          <w:b/>
          <w:sz w:val="16"/>
          <w:szCs w:val="16"/>
        </w:rPr>
      </w:pPr>
    </w:p>
    <w:p w14:paraId="775A0EAD" w14:textId="366894B7" w:rsidR="00AE7B5B" w:rsidRDefault="00AE7B5B" w:rsidP="00AE7B5B">
      <w:pPr>
        <w:rPr>
          <w:b/>
          <w:sz w:val="32"/>
          <w:szCs w:val="32"/>
        </w:rPr>
      </w:pPr>
    </w:p>
    <w:p w14:paraId="54F20213" w14:textId="5780E7E6" w:rsidR="00AE7B5B" w:rsidRDefault="00AE7B5B" w:rsidP="00AE7B5B">
      <w:pPr>
        <w:rPr>
          <w:b/>
          <w:sz w:val="32"/>
          <w:szCs w:val="32"/>
        </w:rPr>
      </w:pPr>
      <w:r>
        <w:rPr>
          <w:noProof/>
          <w:lang w:eastAsia="en-GB"/>
        </w:rPr>
        <mc:AlternateContent>
          <mc:Choice Requires="wps">
            <w:drawing>
              <wp:anchor distT="0" distB="0" distL="114300" distR="114300" simplePos="0" relativeHeight="251684864" behindDoc="0" locked="0" layoutInCell="1" allowOverlap="1" wp14:anchorId="5222FA99" wp14:editId="6A8E6711">
                <wp:simplePos x="0" y="0"/>
                <wp:positionH relativeFrom="margin">
                  <wp:posOffset>-77729</wp:posOffset>
                </wp:positionH>
                <wp:positionV relativeFrom="paragraph">
                  <wp:posOffset>127090</wp:posOffset>
                </wp:positionV>
                <wp:extent cx="6953250" cy="1545220"/>
                <wp:effectExtent l="0" t="0" r="19050" b="1714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0" cy="1545220"/>
                        </a:xfrm>
                        <a:prstGeom prst="rect">
                          <a:avLst/>
                        </a:prstGeom>
                        <a:solidFill>
                          <a:schemeClr val="accent1">
                            <a:lumMod val="20000"/>
                            <a:lumOff val="80000"/>
                          </a:schemeClr>
                        </a:solidFill>
                        <a:ln w="12700">
                          <a:solidFill>
                            <a:schemeClr val="tx2"/>
                          </a:solidFill>
                          <a:miter lim="800000"/>
                          <a:headEnd/>
                          <a:tailEnd/>
                        </a:ln>
                      </wps:spPr>
                      <wps:txbx>
                        <w:txbxContent>
                          <w:p w14:paraId="6FB9AFB1" w14:textId="77777777" w:rsidR="00AE7B5B" w:rsidRPr="00863D5C" w:rsidRDefault="00AE7B5B" w:rsidP="00AE7B5B">
                            <w:pPr>
                              <w:pStyle w:val="NoSpacing"/>
                              <w:shd w:val="clear" w:color="auto" w:fill="D9E2F3" w:themeFill="accent1" w:themeFillTint="33"/>
                              <w:rPr>
                                <w:rFonts w:cs="Arial"/>
                                <w:bCs/>
                                <w:sz w:val="21"/>
                                <w:szCs w:val="21"/>
                              </w:rPr>
                            </w:pPr>
                            <w:r w:rsidRPr="00863D5C">
                              <w:rPr>
                                <w:rFonts w:cs="Arial"/>
                                <w:bCs/>
                                <w:sz w:val="21"/>
                                <w:szCs w:val="21"/>
                              </w:rPr>
                              <w:t xml:space="preserve">The following people must be invited to the </w:t>
                            </w:r>
                            <w:r>
                              <w:rPr>
                                <w:rFonts w:cs="Arial"/>
                                <w:bCs/>
                                <w:sz w:val="21"/>
                                <w:szCs w:val="21"/>
                              </w:rPr>
                              <w:t>Exclusions Panel</w:t>
                            </w:r>
                            <w:r w:rsidRPr="00863D5C">
                              <w:rPr>
                                <w:rFonts w:cs="Arial"/>
                                <w:bCs/>
                                <w:sz w:val="21"/>
                                <w:szCs w:val="21"/>
                              </w:rPr>
                              <w:t xml:space="preserve"> Disciplinary Hearing:</w:t>
                            </w:r>
                          </w:p>
                          <w:p w14:paraId="41961024" w14:textId="77777777" w:rsidR="00AE7B5B" w:rsidRPr="00863D5C" w:rsidRDefault="00AE7B5B" w:rsidP="00AE7B5B">
                            <w:pPr>
                              <w:pStyle w:val="NoSpacing"/>
                              <w:shd w:val="clear" w:color="auto" w:fill="D9E2F3" w:themeFill="accent1" w:themeFillTint="33"/>
                              <w:rPr>
                                <w:rFonts w:cs="Arial"/>
                                <w:bCs/>
                                <w:sz w:val="21"/>
                                <w:szCs w:val="21"/>
                              </w:rPr>
                            </w:pPr>
                          </w:p>
                          <w:p w14:paraId="34F602C8" w14:textId="77777777" w:rsidR="00AE7B5B" w:rsidRPr="00863D5C" w:rsidRDefault="00AE7B5B" w:rsidP="00AE7B5B">
                            <w:pPr>
                              <w:pStyle w:val="NoSpacing"/>
                              <w:numPr>
                                <w:ilvl w:val="0"/>
                                <w:numId w:val="19"/>
                              </w:numPr>
                              <w:shd w:val="clear" w:color="auto" w:fill="D9E2F3" w:themeFill="accent1" w:themeFillTint="33"/>
                              <w:rPr>
                                <w:rFonts w:cs="Arial"/>
                                <w:bCs/>
                                <w:sz w:val="21"/>
                                <w:szCs w:val="21"/>
                              </w:rPr>
                            </w:pPr>
                            <w:r w:rsidRPr="00863D5C">
                              <w:rPr>
                                <w:rFonts w:cs="Arial"/>
                                <w:bCs/>
                                <w:sz w:val="21"/>
                                <w:szCs w:val="21"/>
                              </w:rPr>
                              <w:t>Parent/carer or those with parental responsibility</w:t>
                            </w:r>
                          </w:p>
                          <w:p w14:paraId="5CD573FE" w14:textId="77777777" w:rsidR="00AE7B5B" w:rsidRPr="00863D5C" w:rsidRDefault="00AE7B5B" w:rsidP="00AE7B5B">
                            <w:pPr>
                              <w:pStyle w:val="NoSpacing"/>
                              <w:numPr>
                                <w:ilvl w:val="0"/>
                                <w:numId w:val="19"/>
                              </w:numPr>
                              <w:shd w:val="clear" w:color="auto" w:fill="D9E2F3" w:themeFill="accent1" w:themeFillTint="33"/>
                              <w:rPr>
                                <w:rFonts w:cs="Arial"/>
                                <w:bCs/>
                                <w:sz w:val="21"/>
                                <w:szCs w:val="21"/>
                              </w:rPr>
                            </w:pPr>
                            <w:r w:rsidRPr="00863D5C">
                              <w:rPr>
                                <w:rFonts w:cs="Arial"/>
                                <w:bCs/>
                                <w:sz w:val="21"/>
                                <w:szCs w:val="21"/>
                              </w:rPr>
                              <w:t xml:space="preserve">Social Worker if the pupil has one allocated </w:t>
                            </w:r>
                          </w:p>
                          <w:p w14:paraId="03CFC01A" w14:textId="77777777" w:rsidR="00AE7B5B" w:rsidRPr="00863D5C" w:rsidRDefault="00AE7B5B" w:rsidP="00AE7B5B">
                            <w:pPr>
                              <w:pStyle w:val="NoSpacing"/>
                              <w:numPr>
                                <w:ilvl w:val="0"/>
                                <w:numId w:val="19"/>
                              </w:numPr>
                              <w:shd w:val="clear" w:color="auto" w:fill="D9E2F3" w:themeFill="accent1" w:themeFillTint="33"/>
                              <w:rPr>
                                <w:rFonts w:cs="Arial"/>
                                <w:bCs/>
                                <w:sz w:val="21"/>
                                <w:szCs w:val="21"/>
                              </w:rPr>
                            </w:pPr>
                            <w:r w:rsidRPr="00863D5C">
                              <w:rPr>
                                <w:rFonts w:cs="Arial"/>
                                <w:bCs/>
                                <w:sz w:val="21"/>
                                <w:szCs w:val="21"/>
                              </w:rPr>
                              <w:t xml:space="preserve">Virtual School Head if the pupil is a Looked After Child. </w:t>
                            </w:r>
                          </w:p>
                          <w:p w14:paraId="54095D57" w14:textId="77777777" w:rsidR="00AE7B5B" w:rsidRPr="00863D5C" w:rsidRDefault="00AE7B5B" w:rsidP="00AE7B5B">
                            <w:pPr>
                              <w:pStyle w:val="NoSpacing"/>
                              <w:numPr>
                                <w:ilvl w:val="0"/>
                                <w:numId w:val="19"/>
                              </w:numPr>
                              <w:shd w:val="clear" w:color="auto" w:fill="D9E2F3" w:themeFill="accent1" w:themeFillTint="33"/>
                              <w:rPr>
                                <w:rFonts w:cs="Arial"/>
                                <w:bCs/>
                                <w:sz w:val="21"/>
                                <w:szCs w:val="21"/>
                              </w:rPr>
                            </w:pPr>
                            <w:r w:rsidRPr="00863D5C">
                              <w:rPr>
                                <w:rFonts w:cs="Arial"/>
                                <w:bCs/>
                                <w:sz w:val="21"/>
                                <w:szCs w:val="21"/>
                              </w:rPr>
                              <w:t>Headteacher or representative who took the decision to permanently exclude</w:t>
                            </w:r>
                          </w:p>
                          <w:p w14:paraId="064EBFC8" w14:textId="0594DA12" w:rsidR="00AE7B5B" w:rsidRDefault="00AE7B5B" w:rsidP="00AE7B5B">
                            <w:pPr>
                              <w:pStyle w:val="NoSpacing"/>
                              <w:numPr>
                                <w:ilvl w:val="0"/>
                                <w:numId w:val="19"/>
                              </w:numPr>
                              <w:shd w:val="clear" w:color="auto" w:fill="D9E2F3" w:themeFill="accent1" w:themeFillTint="33"/>
                              <w:rPr>
                                <w:rFonts w:cs="Arial"/>
                                <w:bCs/>
                                <w:sz w:val="21"/>
                                <w:szCs w:val="21"/>
                              </w:rPr>
                            </w:pPr>
                            <w:r w:rsidRPr="00863D5C">
                              <w:rPr>
                                <w:rFonts w:cs="Arial"/>
                                <w:bCs/>
                                <w:sz w:val="21"/>
                                <w:szCs w:val="21"/>
                              </w:rPr>
                              <w:t xml:space="preserve">LA representative - maintained school/PRU. </w:t>
                            </w:r>
                            <w:r w:rsidRPr="00863D5C">
                              <w:rPr>
                                <w:rFonts w:cs="Arial"/>
                                <w:b/>
                                <w:sz w:val="21"/>
                                <w:szCs w:val="21"/>
                              </w:rPr>
                              <w:t>Note:</w:t>
                            </w:r>
                            <w:r w:rsidRPr="00863D5C">
                              <w:rPr>
                                <w:rFonts w:cs="Arial"/>
                                <w:bCs/>
                                <w:sz w:val="21"/>
                                <w:szCs w:val="21"/>
                              </w:rPr>
                              <w:t xml:space="preserve"> If a school is an academy, an LA rep will attend the meeting, unless informed otherwise. Parents can also request an LA representative to attend as an observer without the consent of the </w:t>
                            </w:r>
                            <w:r>
                              <w:rPr>
                                <w:rFonts w:cs="Arial"/>
                                <w:bCs/>
                                <w:sz w:val="21"/>
                                <w:szCs w:val="21"/>
                              </w:rPr>
                              <w:t>ExP</w:t>
                            </w:r>
                          </w:p>
                          <w:p w14:paraId="3B1B08F5" w14:textId="77777777" w:rsidR="00AE7B5B" w:rsidRPr="00863D5C" w:rsidRDefault="00AE7B5B" w:rsidP="00AE7B5B">
                            <w:pPr>
                              <w:pStyle w:val="NoSpacing"/>
                              <w:shd w:val="clear" w:color="auto" w:fill="D9E2F3" w:themeFill="accent1" w:themeFillTint="33"/>
                              <w:ind w:left="360"/>
                              <w:rPr>
                                <w:rFonts w:cs="Arial"/>
                                <w:bCs/>
                                <w:sz w:val="21"/>
                                <w:szCs w:val="21"/>
                              </w:rPr>
                            </w:pPr>
                          </w:p>
                          <w:p w14:paraId="162001B9" w14:textId="77777777" w:rsidR="00AE7B5B" w:rsidRPr="000F084F" w:rsidRDefault="00AE7B5B" w:rsidP="00AE7B5B">
                            <w:pPr>
                              <w:pStyle w:val="NoSpacing"/>
                              <w:numPr>
                                <w:ilvl w:val="0"/>
                                <w:numId w:val="19"/>
                              </w:numPr>
                              <w:shd w:val="clear" w:color="auto" w:fill="D9E2F3" w:themeFill="accent1" w:themeFillTint="33"/>
                              <w:rPr>
                                <w:rFonts w:cs="Arial"/>
                                <w:bCs/>
                                <w:szCs w:val="24"/>
                              </w:rPr>
                            </w:pPr>
                            <w:r w:rsidRPr="000F084F">
                              <w:rPr>
                                <w:rFonts w:cs="Arial"/>
                                <w:bCs/>
                                <w:szCs w:val="24"/>
                              </w:rPr>
                              <w:t>An interpreter if requested by family</w:t>
                            </w:r>
                          </w:p>
                          <w:p w14:paraId="64EED42C" w14:textId="77777777" w:rsidR="00AE7B5B" w:rsidRPr="006F5BB0" w:rsidRDefault="00AE7B5B" w:rsidP="00AE7B5B">
                            <w:pPr>
                              <w:pStyle w:val="NoSpacing"/>
                              <w:rPr>
                                <w:rFonts w:asciiTheme="minorHAnsi" w:hAnsiTheme="minorHAnsi"/>
                                <w:b/>
                                <w:sz w:val="22"/>
                              </w:rPr>
                            </w:pPr>
                          </w:p>
                          <w:p w14:paraId="394E7E24" w14:textId="77777777" w:rsidR="00AE7B5B" w:rsidRPr="00617EE0" w:rsidRDefault="00AE7B5B" w:rsidP="00AE7B5B">
                            <w:pPr>
                              <w:pStyle w:val="NoSpacing"/>
                              <w:rPr>
                                <w:rFonts w:asciiTheme="minorHAnsi" w:hAnsiTheme="minorHAnsi"/>
                                <w:b/>
                                <w:sz w:val="22"/>
                              </w:rPr>
                            </w:pPr>
                          </w:p>
                          <w:p w14:paraId="134A02F9" w14:textId="77777777" w:rsidR="00AE7B5B" w:rsidRDefault="00AE7B5B" w:rsidP="00AE7B5B"/>
                          <w:p w14:paraId="1960C068" w14:textId="77777777" w:rsidR="00AE7B5B" w:rsidRDefault="00AE7B5B" w:rsidP="00AE7B5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5222FA99" id="_x0000_s1044" type="#_x0000_t202" style="position:absolute;margin-left:-6.1pt;margin-top:10pt;width:547.5pt;height:121.6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" fillcolor="#d9e2f3 [660]" strokecolor="#44546a [3215]" strokeweight="1pt">
                <v:textbox>
                  <w:txbxContent>
                    <w:p w14:paraId="6FB9AFB1" w14:textId="77777777" w:rsidR="00AE7B5B" w:rsidRPr="00863D5C" w:rsidRDefault="00AE7B5B" w:rsidP="00AE7B5B">
                      <w:pPr>
                        <w:pStyle w:val="NoSpacing"/>
                        <w:shd w:val="clear" w:color="auto" w:fill="D9E2F3" w:themeFill="accent1" w:themeFillTint="33"/>
                        <w:rPr>
                          <w:rFonts w:cs="Arial"/>
                          <w:bCs/>
                          <w:sz w:val="21"/>
                          <w:szCs w:val="21"/>
                        </w:rPr>
                      </w:pPr>
                      <w:r w:rsidRPr="00863D5C">
                        <w:rPr>
                          <w:rFonts w:cs="Arial"/>
                          <w:bCs/>
                          <w:sz w:val="21"/>
                          <w:szCs w:val="21"/>
                        </w:rPr>
                        <w:t xml:space="preserve">The following people must be invited to the </w:t>
                      </w:r>
                      <w:r>
                        <w:rPr>
                          <w:rFonts w:cs="Arial"/>
                          <w:bCs/>
                          <w:sz w:val="21"/>
                          <w:szCs w:val="21"/>
                        </w:rPr>
                        <w:t>Exclusions Panel</w:t>
                      </w:r>
                      <w:r w:rsidRPr="00863D5C">
                        <w:rPr>
                          <w:rFonts w:cs="Arial"/>
                          <w:bCs/>
                          <w:sz w:val="21"/>
                          <w:szCs w:val="21"/>
                        </w:rPr>
                        <w:t xml:space="preserve"> Disciplinary Hearing:</w:t>
                      </w:r>
                    </w:p>
                    <w:p w14:paraId="41961024" w14:textId="77777777" w:rsidR="00AE7B5B" w:rsidRPr="00863D5C" w:rsidRDefault="00AE7B5B" w:rsidP="00AE7B5B">
                      <w:pPr>
                        <w:pStyle w:val="NoSpacing"/>
                        <w:shd w:val="clear" w:color="auto" w:fill="D9E2F3" w:themeFill="accent1" w:themeFillTint="33"/>
                        <w:rPr>
                          <w:rFonts w:cs="Arial"/>
                          <w:bCs/>
                          <w:sz w:val="21"/>
                          <w:szCs w:val="21"/>
                        </w:rPr>
                      </w:pPr>
                    </w:p>
                    <w:p w14:paraId="34F602C8" w14:textId="77777777" w:rsidR="00AE7B5B" w:rsidRPr="00863D5C" w:rsidRDefault="00AE7B5B" w:rsidP="00AE7B5B">
                      <w:pPr>
                        <w:pStyle w:val="NoSpacing"/>
                        <w:numPr>
                          <w:ilvl w:val="0"/>
                          <w:numId w:val="19"/>
                        </w:numPr>
                        <w:shd w:val="clear" w:color="auto" w:fill="D9E2F3" w:themeFill="accent1" w:themeFillTint="33"/>
                        <w:rPr>
                          <w:rFonts w:cs="Arial"/>
                          <w:bCs/>
                          <w:sz w:val="21"/>
                          <w:szCs w:val="21"/>
                        </w:rPr>
                      </w:pPr>
                      <w:r w:rsidRPr="00863D5C">
                        <w:rPr>
                          <w:rFonts w:cs="Arial"/>
                          <w:bCs/>
                          <w:sz w:val="21"/>
                          <w:szCs w:val="21"/>
                        </w:rPr>
                        <w:t>Parent/carer or those with parental responsibility</w:t>
                      </w:r>
                    </w:p>
                    <w:p w14:paraId="5CD573FE" w14:textId="77777777" w:rsidR="00AE7B5B" w:rsidRPr="00863D5C" w:rsidRDefault="00AE7B5B" w:rsidP="00AE7B5B">
                      <w:pPr>
                        <w:pStyle w:val="NoSpacing"/>
                        <w:numPr>
                          <w:ilvl w:val="0"/>
                          <w:numId w:val="19"/>
                        </w:numPr>
                        <w:shd w:val="clear" w:color="auto" w:fill="D9E2F3" w:themeFill="accent1" w:themeFillTint="33"/>
                        <w:rPr>
                          <w:rFonts w:cs="Arial"/>
                          <w:bCs/>
                          <w:sz w:val="21"/>
                          <w:szCs w:val="21"/>
                        </w:rPr>
                      </w:pPr>
                      <w:r w:rsidRPr="00863D5C">
                        <w:rPr>
                          <w:rFonts w:cs="Arial"/>
                          <w:bCs/>
                          <w:sz w:val="21"/>
                          <w:szCs w:val="21"/>
                        </w:rPr>
                        <w:t xml:space="preserve">Social Worker if the pupil has one allocated </w:t>
                      </w:r>
                    </w:p>
                    <w:p w14:paraId="03CFC01A" w14:textId="77777777" w:rsidR="00AE7B5B" w:rsidRPr="00863D5C" w:rsidRDefault="00AE7B5B" w:rsidP="00AE7B5B">
                      <w:pPr>
                        <w:pStyle w:val="NoSpacing"/>
                        <w:numPr>
                          <w:ilvl w:val="0"/>
                          <w:numId w:val="19"/>
                        </w:numPr>
                        <w:shd w:val="clear" w:color="auto" w:fill="D9E2F3" w:themeFill="accent1" w:themeFillTint="33"/>
                        <w:rPr>
                          <w:rFonts w:cs="Arial"/>
                          <w:bCs/>
                          <w:sz w:val="21"/>
                          <w:szCs w:val="21"/>
                        </w:rPr>
                      </w:pPr>
                      <w:r w:rsidRPr="00863D5C">
                        <w:rPr>
                          <w:rFonts w:cs="Arial"/>
                          <w:bCs/>
                          <w:sz w:val="21"/>
                          <w:szCs w:val="21"/>
                        </w:rPr>
                        <w:t xml:space="preserve">Virtual School Head if the pupil is a Looked After Child. </w:t>
                      </w:r>
                    </w:p>
                    <w:p w14:paraId="54095D57" w14:textId="77777777" w:rsidR="00AE7B5B" w:rsidRPr="00863D5C" w:rsidRDefault="00AE7B5B" w:rsidP="00AE7B5B">
                      <w:pPr>
                        <w:pStyle w:val="NoSpacing"/>
                        <w:numPr>
                          <w:ilvl w:val="0"/>
                          <w:numId w:val="19"/>
                        </w:numPr>
                        <w:shd w:val="clear" w:color="auto" w:fill="D9E2F3" w:themeFill="accent1" w:themeFillTint="33"/>
                        <w:rPr>
                          <w:rFonts w:cs="Arial"/>
                          <w:bCs/>
                          <w:sz w:val="21"/>
                          <w:szCs w:val="21"/>
                        </w:rPr>
                      </w:pPr>
                      <w:r w:rsidRPr="00863D5C">
                        <w:rPr>
                          <w:rFonts w:cs="Arial"/>
                          <w:bCs/>
                          <w:sz w:val="21"/>
                          <w:szCs w:val="21"/>
                        </w:rPr>
                        <w:t>Headteacher or representative who took the decision to permanently exclude</w:t>
                      </w:r>
                    </w:p>
                    <w:p w14:paraId="064EBFC8" w14:textId="0594DA12" w:rsidR="00AE7B5B" w:rsidRDefault="00AE7B5B" w:rsidP="00AE7B5B">
                      <w:pPr>
                        <w:pStyle w:val="NoSpacing"/>
                        <w:numPr>
                          <w:ilvl w:val="0"/>
                          <w:numId w:val="19"/>
                        </w:numPr>
                        <w:shd w:val="clear" w:color="auto" w:fill="D9E2F3" w:themeFill="accent1" w:themeFillTint="33"/>
                        <w:rPr>
                          <w:rFonts w:cs="Arial"/>
                          <w:bCs/>
                          <w:sz w:val="21"/>
                          <w:szCs w:val="21"/>
                        </w:rPr>
                      </w:pPr>
                      <w:r w:rsidRPr="00863D5C">
                        <w:rPr>
                          <w:rFonts w:cs="Arial"/>
                          <w:bCs/>
                          <w:sz w:val="21"/>
                          <w:szCs w:val="21"/>
                        </w:rPr>
                        <w:t xml:space="preserve">LA representative - maintained school/PRU. </w:t>
                      </w:r>
                      <w:r w:rsidRPr="00863D5C">
                        <w:rPr>
                          <w:rFonts w:cs="Arial"/>
                          <w:b/>
                          <w:sz w:val="21"/>
                          <w:szCs w:val="21"/>
                        </w:rPr>
                        <w:t>Note:</w:t>
                      </w:r>
                      <w:r w:rsidRPr="00863D5C">
                        <w:rPr>
                          <w:rFonts w:cs="Arial"/>
                          <w:bCs/>
                          <w:sz w:val="21"/>
                          <w:szCs w:val="21"/>
                        </w:rPr>
                        <w:t xml:space="preserve"> If a school is an academy, an LA rep will attend the meeting, unless informed otherwise. Parents can also request an LA representative to attend as an observer without the consent of the </w:t>
                      </w:r>
                      <w:r>
                        <w:rPr>
                          <w:rFonts w:cs="Arial"/>
                          <w:bCs/>
                          <w:sz w:val="21"/>
                          <w:szCs w:val="21"/>
                        </w:rPr>
                        <w:t>ExP</w:t>
                      </w:r>
                    </w:p>
                    <w:p w14:paraId="3B1B08F5" w14:textId="77777777" w:rsidR="00AE7B5B" w:rsidRPr="00863D5C" w:rsidRDefault="00AE7B5B" w:rsidP="00AE7B5B">
                      <w:pPr>
                        <w:pStyle w:val="NoSpacing"/>
                        <w:shd w:val="clear" w:color="auto" w:fill="D9E2F3" w:themeFill="accent1" w:themeFillTint="33"/>
                        <w:ind w:left="360"/>
                        <w:rPr>
                          <w:rFonts w:cs="Arial"/>
                          <w:bCs/>
                          <w:sz w:val="21"/>
                          <w:szCs w:val="21"/>
                        </w:rPr>
                      </w:pPr>
                    </w:p>
                    <w:p w14:paraId="162001B9" w14:textId="77777777" w:rsidR="00AE7B5B" w:rsidRPr="000F084F" w:rsidRDefault="00AE7B5B" w:rsidP="00AE7B5B">
                      <w:pPr>
                        <w:pStyle w:val="NoSpacing"/>
                        <w:numPr>
                          <w:ilvl w:val="0"/>
                          <w:numId w:val="19"/>
                        </w:numPr>
                        <w:shd w:val="clear" w:color="auto" w:fill="D9E2F3" w:themeFill="accent1" w:themeFillTint="33"/>
                        <w:rPr>
                          <w:rFonts w:cs="Arial"/>
                          <w:bCs/>
                          <w:szCs w:val="24"/>
                        </w:rPr>
                      </w:pPr>
                      <w:r w:rsidRPr="000F084F">
                        <w:rPr>
                          <w:rFonts w:cs="Arial"/>
                          <w:bCs/>
                          <w:szCs w:val="24"/>
                        </w:rPr>
                        <w:t>An interpreter if requested by family</w:t>
                      </w:r>
                    </w:p>
                    <w:p w14:paraId="64EED42C" w14:textId="77777777" w:rsidR="00AE7B5B" w:rsidRPr="006F5BB0" w:rsidRDefault="00AE7B5B" w:rsidP="00AE7B5B">
                      <w:pPr>
                        <w:pStyle w:val="NoSpacing"/>
                        <w:rPr>
                          <w:rFonts w:asciiTheme="minorHAnsi" w:hAnsiTheme="minorHAnsi"/>
                          <w:b/>
                          <w:sz w:val="22"/>
                        </w:rPr>
                      </w:pPr>
                    </w:p>
                    <w:p w14:paraId="394E7E24" w14:textId="77777777" w:rsidR="00AE7B5B" w:rsidRPr="00617EE0" w:rsidRDefault="00AE7B5B" w:rsidP="00AE7B5B">
                      <w:pPr>
                        <w:pStyle w:val="NoSpacing"/>
                        <w:rPr>
                          <w:rFonts w:asciiTheme="minorHAnsi" w:hAnsiTheme="minorHAnsi"/>
                          <w:b/>
                          <w:sz w:val="22"/>
                        </w:rPr>
                      </w:pPr>
                    </w:p>
                    <w:p w14:paraId="134A02F9" w14:textId="77777777" w:rsidR="00AE7B5B" w:rsidRDefault="00AE7B5B" w:rsidP="00AE7B5B"/>
                    <w:p w14:paraId="1960C068" w14:textId="77777777" w:rsidR="00AE7B5B" w:rsidRDefault="00AE7B5B" w:rsidP="00AE7B5B"/>
                  </w:txbxContent>
                </v:textbox>
                <w10:wrap anchorx="margin"/>
              </v:shape>
            </w:pict>
          </mc:Fallback>
        </mc:AlternateContent>
      </w:r>
    </w:p>
    <w:p w14:paraId="63467D39" w14:textId="5BD71CF2" w:rsidR="00AE7B5B" w:rsidRDefault="00AE7B5B" w:rsidP="00AE7B5B">
      <w:pPr>
        <w:rPr>
          <w:b/>
          <w:sz w:val="32"/>
          <w:szCs w:val="32"/>
        </w:rPr>
      </w:pPr>
    </w:p>
    <w:p w14:paraId="223EEA3F" w14:textId="4737E437" w:rsidR="00AE7B5B" w:rsidRDefault="00AE7B5B" w:rsidP="00AE7B5B">
      <w:pPr>
        <w:rPr>
          <w:b/>
          <w:sz w:val="32"/>
          <w:szCs w:val="32"/>
        </w:rPr>
      </w:pPr>
    </w:p>
    <w:p w14:paraId="62AD33FF" w14:textId="494E1BCF" w:rsidR="00AE7B5B" w:rsidRDefault="00AE7B5B" w:rsidP="00AE7B5B">
      <w:pPr>
        <w:rPr>
          <w:b/>
          <w:sz w:val="32"/>
          <w:szCs w:val="32"/>
        </w:rPr>
      </w:pPr>
    </w:p>
    <w:p w14:paraId="29B0B7EC" w14:textId="5337AFE8" w:rsidR="00AE7B5B" w:rsidRDefault="00AE7B5B" w:rsidP="00AE7B5B">
      <w:pPr>
        <w:rPr>
          <w:b/>
          <w:sz w:val="32"/>
          <w:szCs w:val="32"/>
        </w:rPr>
      </w:pPr>
    </w:p>
    <w:p w14:paraId="7B8C9CFE" w14:textId="11B4842B" w:rsidR="00AE7B5B" w:rsidRDefault="00AE7B5B" w:rsidP="00AE7B5B">
      <w:pPr>
        <w:rPr>
          <w:b/>
          <w:sz w:val="32"/>
          <w:szCs w:val="32"/>
        </w:rPr>
      </w:pPr>
    </w:p>
    <w:bookmarkEnd w:id="11"/>
    <w:p w14:paraId="5C6FA852" w14:textId="053DA00D" w:rsidR="00AE7B5B" w:rsidRDefault="00AE7B5B" w:rsidP="00AE7B5B">
      <w:pPr>
        <w:rPr>
          <w:b/>
          <w:sz w:val="32"/>
          <w:szCs w:val="32"/>
        </w:rPr>
      </w:pPr>
    </w:p>
    <w:p w14:paraId="429928EE" w14:textId="667E66D3" w:rsidR="00AE7B5B" w:rsidRDefault="00AE7B5B" w:rsidP="00AE7B5B">
      <w:pPr>
        <w:rPr>
          <w:b/>
          <w:sz w:val="32"/>
          <w:szCs w:val="32"/>
        </w:rPr>
      </w:pPr>
      <w:r>
        <w:rPr>
          <w:noProof/>
          <w:lang w:eastAsia="en-GB"/>
        </w:rPr>
        <mc:AlternateContent>
          <mc:Choice Requires="wps">
            <w:drawing>
              <wp:anchor distT="0" distB="0" distL="114300" distR="114300" simplePos="0" relativeHeight="251686912" behindDoc="0" locked="0" layoutInCell="1" allowOverlap="1" wp14:anchorId="1DCB291B" wp14:editId="57A212A8">
                <wp:simplePos x="0" y="0"/>
                <wp:positionH relativeFrom="column">
                  <wp:posOffset>246185</wp:posOffset>
                </wp:positionH>
                <wp:positionV relativeFrom="paragraph">
                  <wp:posOffset>174904</wp:posOffset>
                </wp:positionV>
                <wp:extent cx="6122035" cy="612950"/>
                <wp:effectExtent l="0" t="0" r="12065" b="9525"/>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612950"/>
                        </a:xfrm>
                        <a:prstGeom prst="rect">
                          <a:avLst/>
                        </a:prstGeom>
                        <a:solidFill>
                          <a:schemeClr val="accent1">
                            <a:lumMod val="20000"/>
                            <a:lumOff val="80000"/>
                          </a:schemeClr>
                        </a:solidFill>
                        <a:ln w="12700">
                          <a:solidFill>
                            <a:schemeClr val="tx2"/>
                          </a:solidFill>
                          <a:miter lim="800000"/>
                          <a:headEnd/>
                          <a:tailEnd/>
                        </a:ln>
                      </wps:spPr>
                      <wps:txbx>
                        <w:txbxContent>
                          <w:p w14:paraId="2FC2273B" w14:textId="77777777" w:rsidR="00AE7B5B" w:rsidRPr="00863D5C" w:rsidRDefault="00AE7B5B" w:rsidP="00AE7B5B">
                            <w:pPr>
                              <w:pStyle w:val="NoSpacing"/>
                              <w:shd w:val="clear" w:color="auto" w:fill="D9E2F3" w:themeFill="accent1" w:themeFillTint="33"/>
                              <w:jc w:val="center"/>
                              <w:rPr>
                                <w:rFonts w:cs="Arial"/>
                                <w:bCs/>
                                <w:sz w:val="21"/>
                                <w:szCs w:val="21"/>
                              </w:rPr>
                            </w:pPr>
                            <w:r w:rsidRPr="00863D5C">
                              <w:rPr>
                                <w:rFonts w:cs="Arial"/>
                                <w:bCs/>
                                <w:sz w:val="21"/>
                                <w:szCs w:val="21"/>
                              </w:rPr>
                              <w:t xml:space="preserve">Letter sent by the clerk to </w:t>
                            </w:r>
                            <w:r>
                              <w:rPr>
                                <w:rFonts w:cs="Arial"/>
                                <w:bCs/>
                                <w:sz w:val="21"/>
                                <w:szCs w:val="21"/>
                              </w:rPr>
                              <w:t>LSB</w:t>
                            </w:r>
                            <w:r w:rsidRPr="00863D5C">
                              <w:rPr>
                                <w:rFonts w:cs="Arial"/>
                                <w:bCs/>
                                <w:sz w:val="21"/>
                                <w:szCs w:val="21"/>
                              </w:rPr>
                              <w:t xml:space="preserve"> to parents and LA Exclusions Team (and the LA where the pupil resides if a different authority) and any other relevant parties, informing of the outcome from the </w:t>
                            </w:r>
                            <w:r>
                              <w:rPr>
                                <w:rFonts w:cs="Arial"/>
                                <w:bCs/>
                                <w:sz w:val="21"/>
                                <w:szCs w:val="21"/>
                              </w:rPr>
                              <w:t>Exclusions Panel Hearing,</w:t>
                            </w:r>
                            <w:r w:rsidRPr="00863D5C">
                              <w:rPr>
                                <w:rFonts w:cs="Arial"/>
                                <w:bCs/>
                                <w:sz w:val="21"/>
                                <w:szCs w:val="21"/>
                              </w:rPr>
                              <w:t xml:space="preserve"> outlining the reasons for the</w:t>
                            </w:r>
                            <w:r>
                              <w:rPr>
                                <w:rFonts w:cs="Arial"/>
                                <w:bCs/>
                                <w:sz w:val="21"/>
                                <w:szCs w:val="21"/>
                              </w:rPr>
                              <w:t>ir</w:t>
                            </w:r>
                            <w:r w:rsidRPr="00863D5C">
                              <w:rPr>
                                <w:rFonts w:cs="Arial"/>
                                <w:bCs/>
                                <w:sz w:val="21"/>
                                <w:szCs w:val="21"/>
                              </w:rPr>
                              <w:t xml:space="preserve"> decision</w:t>
                            </w:r>
                          </w:p>
                          <w:p w14:paraId="4667C6EB" w14:textId="77777777" w:rsidR="00AE7B5B" w:rsidRPr="006F5BB0" w:rsidRDefault="00AE7B5B" w:rsidP="00AE7B5B">
                            <w:pPr>
                              <w:pStyle w:val="NoSpacing"/>
                              <w:rPr>
                                <w:rFonts w:asciiTheme="minorHAnsi" w:hAnsiTheme="minorHAnsi"/>
                                <w:b/>
                                <w:sz w:val="22"/>
                              </w:rPr>
                            </w:pPr>
                          </w:p>
                          <w:p w14:paraId="1646FFF6" w14:textId="77777777" w:rsidR="00AE7B5B" w:rsidRPr="00617EE0" w:rsidRDefault="00AE7B5B" w:rsidP="00AE7B5B">
                            <w:pPr>
                              <w:pStyle w:val="NoSpacing"/>
                              <w:rPr>
                                <w:rFonts w:asciiTheme="minorHAnsi" w:hAnsiTheme="minorHAnsi"/>
                                <w:b/>
                                <w:sz w:val="22"/>
                              </w:rPr>
                            </w:pPr>
                          </w:p>
                          <w:p w14:paraId="3CD64AFF" w14:textId="77777777" w:rsidR="00AE7B5B" w:rsidRDefault="00AE7B5B" w:rsidP="00AE7B5B"/>
                          <w:p w14:paraId="0407EF2F" w14:textId="77777777" w:rsidR="00AE7B5B" w:rsidRDefault="00AE7B5B" w:rsidP="00AE7B5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1DCB291B" id="_x0000_s1045" type="#_x0000_t202" style="position:absolute;margin-left:19.4pt;margin-top:13.75pt;width:482.05pt;height:48.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" fillcolor="#d9e2f3 [660]" strokecolor="#44546a [3215]" strokeweight="1pt">
                <v:textbox>
                  <w:txbxContent>
                    <w:p w14:paraId="2FC2273B" w14:textId="77777777" w:rsidR="00AE7B5B" w:rsidRPr="00863D5C" w:rsidRDefault="00AE7B5B" w:rsidP="00AE7B5B">
                      <w:pPr>
                        <w:pStyle w:val="NoSpacing"/>
                        <w:shd w:val="clear" w:color="auto" w:fill="D9E2F3" w:themeFill="accent1" w:themeFillTint="33"/>
                        <w:jc w:val="center"/>
                        <w:rPr>
                          <w:rFonts w:cs="Arial"/>
                          <w:bCs/>
                          <w:sz w:val="21"/>
                          <w:szCs w:val="21"/>
                        </w:rPr>
                      </w:pPr>
                      <w:r w:rsidRPr="00863D5C">
                        <w:rPr>
                          <w:rFonts w:cs="Arial"/>
                          <w:bCs/>
                          <w:sz w:val="21"/>
                          <w:szCs w:val="21"/>
                        </w:rPr>
                        <w:t xml:space="preserve">Letter sent by the clerk to </w:t>
                      </w:r>
                      <w:r>
                        <w:rPr>
                          <w:rFonts w:cs="Arial"/>
                          <w:bCs/>
                          <w:sz w:val="21"/>
                          <w:szCs w:val="21"/>
                        </w:rPr>
                        <w:t>LSB</w:t>
                      </w:r>
                      <w:r w:rsidRPr="00863D5C">
                        <w:rPr>
                          <w:rFonts w:cs="Arial"/>
                          <w:bCs/>
                          <w:sz w:val="21"/>
                          <w:szCs w:val="21"/>
                        </w:rPr>
                        <w:t xml:space="preserve"> to parents and LA Exclusions Team (and the LA where the pupil resides if a different authority) and any other relevant parties, informing of the outcome from the </w:t>
                      </w:r>
                      <w:r>
                        <w:rPr>
                          <w:rFonts w:cs="Arial"/>
                          <w:bCs/>
                          <w:sz w:val="21"/>
                          <w:szCs w:val="21"/>
                        </w:rPr>
                        <w:t>Exclusions Panel Hearing,</w:t>
                      </w:r>
                      <w:r w:rsidRPr="00863D5C">
                        <w:rPr>
                          <w:rFonts w:cs="Arial"/>
                          <w:bCs/>
                          <w:sz w:val="21"/>
                          <w:szCs w:val="21"/>
                        </w:rPr>
                        <w:t xml:space="preserve"> outlining the reasons for the</w:t>
                      </w:r>
                      <w:r>
                        <w:rPr>
                          <w:rFonts w:cs="Arial"/>
                          <w:bCs/>
                          <w:sz w:val="21"/>
                          <w:szCs w:val="21"/>
                        </w:rPr>
                        <w:t>ir</w:t>
                      </w:r>
                      <w:r w:rsidRPr="00863D5C">
                        <w:rPr>
                          <w:rFonts w:cs="Arial"/>
                          <w:bCs/>
                          <w:sz w:val="21"/>
                          <w:szCs w:val="21"/>
                        </w:rPr>
                        <w:t xml:space="preserve"> decision</w:t>
                      </w:r>
                    </w:p>
                    <w:p w14:paraId="4667C6EB" w14:textId="77777777" w:rsidR="00AE7B5B" w:rsidRPr="006F5BB0" w:rsidRDefault="00AE7B5B" w:rsidP="00AE7B5B">
                      <w:pPr>
                        <w:pStyle w:val="NoSpacing"/>
                        <w:rPr>
                          <w:rFonts w:asciiTheme="minorHAnsi" w:hAnsiTheme="minorHAnsi"/>
                          <w:b/>
                          <w:sz w:val="22"/>
                        </w:rPr>
                      </w:pPr>
                    </w:p>
                    <w:p w14:paraId="1646FFF6" w14:textId="77777777" w:rsidR="00AE7B5B" w:rsidRPr="00617EE0" w:rsidRDefault="00AE7B5B" w:rsidP="00AE7B5B">
                      <w:pPr>
                        <w:pStyle w:val="NoSpacing"/>
                        <w:rPr>
                          <w:rFonts w:asciiTheme="minorHAnsi" w:hAnsiTheme="minorHAnsi"/>
                          <w:b/>
                          <w:sz w:val="22"/>
                        </w:rPr>
                      </w:pPr>
                    </w:p>
                    <w:p w14:paraId="3CD64AFF" w14:textId="77777777" w:rsidR="00AE7B5B" w:rsidRDefault="00AE7B5B" w:rsidP="00AE7B5B"/>
                    <w:p w14:paraId="0407EF2F" w14:textId="77777777" w:rsidR="00AE7B5B" w:rsidRDefault="00AE7B5B" w:rsidP="00AE7B5B"/>
                  </w:txbxContent>
                </v:textbox>
              </v:shape>
            </w:pict>
          </mc:Fallback>
        </mc:AlternateContent>
      </w:r>
    </w:p>
    <w:p w14:paraId="08C415D2" w14:textId="52DA2623" w:rsidR="00AE7B5B" w:rsidRPr="003F6BF6" w:rsidRDefault="00AE7B5B" w:rsidP="00AE7B5B">
      <w:pPr>
        <w:rPr>
          <w:sz w:val="32"/>
          <w:szCs w:val="32"/>
        </w:rPr>
      </w:pPr>
    </w:p>
    <w:p w14:paraId="6585C738" w14:textId="0566A65D" w:rsidR="00AE7B5B" w:rsidRPr="003F6BF6" w:rsidRDefault="00AE7B5B" w:rsidP="00AE7B5B">
      <w:pPr>
        <w:jc w:val="center"/>
        <w:rPr>
          <w:sz w:val="32"/>
          <w:szCs w:val="32"/>
        </w:rPr>
      </w:pPr>
    </w:p>
    <w:p w14:paraId="58389672" w14:textId="1428C42F" w:rsidR="00AE7B5B" w:rsidRDefault="00AE7B5B" w:rsidP="00AE7B5B">
      <w:pPr>
        <w:rPr>
          <w:rFonts w:ascii="Arial" w:eastAsia="Arial" w:hAnsi="Arial" w:cs="Arial"/>
          <w:lang w:val="en-US"/>
        </w:rPr>
      </w:pPr>
      <w:r>
        <w:rPr>
          <w:rFonts w:ascii="Times New Roman" w:hAnsi="Times New Roman"/>
          <w:noProof/>
        </w:rPr>
        <mc:AlternateContent>
          <mc:Choice Requires="wpg">
            <w:drawing>
              <wp:anchor distT="0" distB="0" distL="114300" distR="114300" simplePos="0" relativeHeight="251688960" behindDoc="0" locked="0" layoutInCell="1" allowOverlap="1" wp14:anchorId="67579EC8" wp14:editId="779FB82C">
                <wp:simplePos x="0" y="0"/>
                <wp:positionH relativeFrom="margin">
                  <wp:posOffset>-158491</wp:posOffset>
                </wp:positionH>
                <wp:positionV relativeFrom="paragraph">
                  <wp:posOffset>398515</wp:posOffset>
                </wp:positionV>
                <wp:extent cx="2311400" cy="731010"/>
                <wp:effectExtent l="0" t="0" r="0" b="0"/>
                <wp:wrapNone/>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11400" cy="731010"/>
                          <a:chOff x="1131027" y="1117295"/>
                          <a:chExt cx="17678" cy="3603"/>
                        </a:xfrm>
                      </wpg:grpSpPr>
                      <wps:wsp>
                        <wps:cNvPr id="34" name="Oval 15"/>
                        <wps:cNvSpPr>
                          <a:spLocks noChangeArrowheads="1"/>
                        </wps:cNvSpPr>
                        <wps:spPr bwMode="auto">
                          <a:xfrm>
                            <a:off x="1131027" y="1117295"/>
                            <a:ext cx="17678" cy="3603"/>
                          </a:xfrm>
                          <a:prstGeom prst="ellipse">
                            <a:avLst/>
                          </a:prstGeom>
                          <a:solidFill>
                            <a:srgbClr val="336666"/>
                          </a:solidFill>
                          <a:ln>
                            <a:noFill/>
                          </a:ln>
                          <a:effectLst/>
                          <a:extLst>
                            <a:ext uri="{91240B29-F687-4F45-9708-019B960494DF}">
                              <a14:hiddenLine xmlns:a14="http://schemas.microsoft.com/office/drawing/2010/main" w="0" algn="in">
                                <a:solidFill>
                                  <a:schemeClr val="dk1">
                                    <a:lumMod val="0"/>
                                    <a:lumOff val="0"/>
                                  </a:schemeClr>
                                </a:solidFill>
                                <a:round/>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35" name="Text Box 16"/>
                        <wps:cNvSpPr txBox="1">
                          <a:spLocks noChangeArrowheads="1"/>
                        </wps:cNvSpPr>
                        <wps:spPr bwMode="auto">
                          <a:xfrm>
                            <a:off x="1134172" y="1117937"/>
                            <a:ext cx="11456" cy="2511"/>
                          </a:xfrm>
                          <a:prstGeom prst="rect">
                            <a:avLst/>
                          </a:prstGeom>
                          <a:noFill/>
                          <a:ln>
                            <a:noFill/>
                          </a:ln>
                          <a:effectLst/>
                          <a:extLst>
                            <a:ext uri="{909E8E84-426E-40DD-AFC4-6F175D3DCCD1}">
                              <a14:hiddenFill xmlns:a14="http://schemas.microsoft.com/office/drawing/2010/main">
                                <a:solidFill>
                                  <a:schemeClr val="dk1">
                                    <a:lumMod val="0"/>
                                    <a:lumOff val="0"/>
                                  </a:schemeClr>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F6F89AF" w14:textId="77777777" w:rsidR="00AE7B5B" w:rsidRPr="00723F9A" w:rsidRDefault="00AE7B5B" w:rsidP="00AE7B5B">
                              <w:pPr>
                                <w:spacing w:before="40" w:line="274" w:lineRule="auto"/>
                                <w:jc w:val="center"/>
                                <w:rPr>
                                  <w:rFonts w:cs="Arial"/>
                                  <w:b/>
                                  <w:bCs/>
                                  <w:color w:val="FFFFFF"/>
                                  <w:sz w:val="20"/>
                                  <w:szCs w:val="20"/>
                                </w:rPr>
                              </w:pPr>
                              <w:r w:rsidRPr="00723F9A">
                                <w:rPr>
                                  <w:rFonts w:cs="Arial"/>
                                  <w:b/>
                                  <w:bCs/>
                                  <w:color w:val="FFFFFF"/>
                                  <w:sz w:val="20"/>
                                  <w:szCs w:val="20"/>
                                </w:rPr>
                                <w:t>Parents do not request an independent review</w:t>
                              </w:r>
                            </w:p>
                          </w:txbxContent>
                        </wps:txbx>
                        <wps:bodyPr rot="0" vert="horz" wrap="square" lIns="36195" tIns="36195" rIns="36195" bIns="36195"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67579EC8" id="Group 33" o:spid="_x0000_s1046" style="position:absolute;margin-left:-12.5pt;margin-top:31.4pt;width:182pt;height:57.55pt;z-index:251688960;mso-position-horizontal-relative:margin" coordorigin="11310,11172" coordsize="176,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">
                <v:oval id="Oval 15" o:spid="_x0000_s1047" style="position:absolute;left:11310;top:11172;width:177;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" fillcolor="#366" stroked="f" strokecolor="black [0]" strokeweight="0" insetpen="t">
                  <v:shadow color="#ccc"/>
                  <v:textbox inset="2.88pt,2.88pt,2.88pt,2.88pt"/>
                </v:oval>
                <v:shape id="Text Box 16" o:spid="_x0000_s1048" type="#_x0000_t202" style="position:absolute;left:11341;top:11179;width:115;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" filled="f" fillcolor="black [0]" stroked="f" strokecolor="black [0]" strokeweight="0" insetpen="t">
                  <v:textbox inset="2.85pt,2.85pt,2.85pt,2.85pt">
                    <w:txbxContent>
                      <w:p w14:paraId="3F6F89AF" w14:textId="77777777" w:rsidR="00AE7B5B" w:rsidRPr="00723F9A" w:rsidRDefault="00AE7B5B" w:rsidP="00AE7B5B">
                        <w:pPr>
                          <w:spacing w:before="40" w:line="274" w:lineRule="auto"/>
                          <w:jc w:val="center"/>
                          <w:rPr>
                            <w:rFonts w:cs="Arial"/>
                            <w:b/>
                            <w:bCs/>
                            <w:color w:val="FFFFFF"/>
                            <w:sz w:val="20"/>
                            <w:szCs w:val="20"/>
                          </w:rPr>
                        </w:pPr>
                        <w:r w:rsidRPr="00723F9A">
                          <w:rPr>
                            <w:rFonts w:cs="Arial"/>
                            <w:b/>
                            <w:bCs/>
                            <w:color w:val="FFFFFF"/>
                            <w:sz w:val="20"/>
                            <w:szCs w:val="20"/>
                          </w:rPr>
                          <w:t>Parents do not request an independent review</w:t>
                        </w:r>
                      </w:p>
                    </w:txbxContent>
                  </v:textbox>
                </v:shape>
                <w10:wrap anchorx="margin"/>
              </v:group>
            </w:pict>
          </mc:Fallback>
        </mc:AlternateContent>
      </w:r>
      <w:r>
        <w:rPr>
          <w:b/>
          <w:noProof/>
          <w:sz w:val="32"/>
          <w:szCs w:val="32"/>
        </w:rPr>
        <mc:AlternateContent>
          <mc:Choice Requires="wps">
            <w:drawing>
              <wp:anchor distT="0" distB="0" distL="114300" distR="114300" simplePos="0" relativeHeight="251697152" behindDoc="0" locked="0" layoutInCell="1" allowOverlap="1" wp14:anchorId="3C68F6A7" wp14:editId="2D68DE82">
                <wp:simplePos x="0" y="0"/>
                <wp:positionH relativeFrom="margin">
                  <wp:posOffset>2522785</wp:posOffset>
                </wp:positionH>
                <wp:positionV relativeFrom="paragraph">
                  <wp:posOffset>710370</wp:posOffset>
                </wp:positionV>
                <wp:extent cx="1753564" cy="5787"/>
                <wp:effectExtent l="0" t="76200" r="18415" b="89535"/>
                <wp:wrapNone/>
                <wp:docPr id="36" name="Straight Arrow Connector 36"/>
                <wp:cNvGraphicFramePr/>
                <a:graphic xmlns:a="http://schemas.openxmlformats.org/drawingml/2006/main">
                  <a:graphicData uri="http://schemas.microsoft.com/office/word/2010/wordprocessingShape">
                    <wps:wsp>
                      <wps:cNvCnPr/>
                      <wps:spPr>
                        <a:xfrm flipV="1">
                          <a:off x="0" y="0"/>
                          <a:ext cx="1753564" cy="5787"/>
                        </a:xfrm>
                        <a:prstGeom prst="straightConnector1">
                          <a:avLst/>
                        </a:prstGeom>
                        <a:ln w="254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w:pict>
              <v:shape w14:anchorId="114C5E78" id="Straight Arrow Connector 36" o:spid="_x0000_s1026" type="#_x0000_t32" style="position:absolute;margin-left:198.65pt;margin-top:55.95pt;width:138.1pt;height:.45pt;flip:y;z-index:251697152;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" strokecolor="black [3213]" strokeweight="2pt">
                <v:stroke endarrow="block" joinstyle="miter"/>
                <w10:wrap anchorx="margin"/>
              </v:shape>
            </w:pict>
          </mc:Fallback>
        </mc:AlternateContent>
      </w:r>
      <w:r>
        <w:rPr>
          <w:b/>
          <w:noProof/>
          <w:sz w:val="32"/>
          <w:szCs w:val="32"/>
        </w:rPr>
        <mc:AlternateContent>
          <mc:Choice Requires="wps">
            <w:drawing>
              <wp:anchor distT="0" distB="0" distL="114300" distR="114300" simplePos="0" relativeHeight="251691008" behindDoc="0" locked="0" layoutInCell="1" allowOverlap="1" wp14:anchorId="0D6D2DBB" wp14:editId="658DBE62">
                <wp:simplePos x="0" y="0"/>
                <wp:positionH relativeFrom="margin">
                  <wp:posOffset>4463716</wp:posOffset>
                </wp:positionH>
                <wp:positionV relativeFrom="paragraph">
                  <wp:posOffset>395821</wp:posOffset>
                </wp:positionV>
                <wp:extent cx="2330121" cy="729575"/>
                <wp:effectExtent l="0" t="0" r="6985" b="7620"/>
                <wp:wrapNone/>
                <wp:docPr id="32" name="Rectangle 32"/>
                <wp:cNvGraphicFramePr/>
                <a:graphic xmlns:a="http://schemas.openxmlformats.org/drawingml/2006/main">
                  <a:graphicData uri="http://schemas.microsoft.com/office/word/2010/wordprocessingShape">
                    <wps:wsp>
                      <wps:cNvSpPr/>
                      <wps:spPr>
                        <a:xfrm>
                          <a:off x="0" y="0"/>
                          <a:ext cx="2330121" cy="7295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3501CD7A" w14:textId="77777777" w:rsidR="00AE7B5B" w:rsidRDefault="00AE7B5B" w:rsidP="00AE7B5B">
                            <w:r w:rsidRPr="00723F9A">
                              <w:rPr>
                                <w:rFonts w:cs="Arial"/>
                                <w:bCs/>
                                <w:color w:val="000000" w:themeColor="text1"/>
                                <w:sz w:val="20"/>
                                <w:szCs w:val="20"/>
                              </w:rPr>
                              <w:t xml:space="preserve">15 school days after receiving notice from the </w:t>
                            </w:r>
                            <w:r>
                              <w:rPr>
                                <w:rFonts w:cs="Arial"/>
                                <w:bCs/>
                                <w:color w:val="000000" w:themeColor="text1"/>
                                <w:sz w:val="20"/>
                                <w:szCs w:val="20"/>
                              </w:rPr>
                              <w:t>LSB</w:t>
                            </w:r>
                            <w:r w:rsidRPr="00723F9A">
                              <w:rPr>
                                <w:rFonts w:cs="Arial"/>
                                <w:bCs/>
                                <w:color w:val="000000" w:themeColor="text1"/>
                                <w:sz w:val="20"/>
                                <w:szCs w:val="20"/>
                              </w:rPr>
                              <w:t>, the HT can remove the pupil from roll. This can be done before, if the parents state in writing</w:t>
                            </w:r>
                            <w:r w:rsidRPr="004A4157">
                              <w:rPr>
                                <w:bCs/>
                                <w:color w:val="000000" w:themeColor="text1"/>
                              </w:rPr>
                              <w:t xml:space="preserve"> </w:t>
                            </w:r>
                            <w:r w:rsidRPr="004A4157">
                              <w:rPr>
                                <w:bCs/>
                              </w:rPr>
                              <w:t>that</w:t>
                            </w:r>
                            <w:r w:rsidRPr="006F5BB0">
                              <w:rPr>
                                <w:b/>
                              </w:rPr>
                              <w:t xml:space="preserve"> they do not want</w:t>
                            </w:r>
                            <w:r>
                              <w:rPr>
                                <w:b/>
                              </w:rPr>
                              <w:t xml:space="preserve"> to request</w:t>
                            </w:r>
                            <w:r w:rsidRPr="006F5BB0">
                              <w:rPr>
                                <w:b/>
                              </w:rPr>
                              <w:t xml:space="preserve"> an 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0D6D2DBB" id="Rectangle 32" o:spid="_x0000_s1049" style="position:absolute;margin-left:351.45pt;margin-top:31.15pt;width:183.45pt;height:57.4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" fillcolor="white [3212]" strokecolor="#1f3763 [1604]" strokeweight="1pt">
                <v:textbox>
                  <w:txbxContent>
                    <w:p w14:paraId="3501CD7A" w14:textId="77777777" w:rsidR="00AE7B5B" w:rsidRDefault="00AE7B5B" w:rsidP="00AE7B5B">
                      <w:r w:rsidRPr="00723F9A">
                        <w:rPr>
                          <w:rFonts w:cs="Arial"/>
                          <w:bCs/>
                          <w:color w:val="000000" w:themeColor="text1"/>
                          <w:sz w:val="20"/>
                          <w:szCs w:val="20"/>
                        </w:rPr>
                        <w:t xml:space="preserve">15 school days after receiving notice from the </w:t>
                      </w:r>
                      <w:r>
                        <w:rPr>
                          <w:rFonts w:cs="Arial"/>
                          <w:bCs/>
                          <w:color w:val="000000" w:themeColor="text1"/>
                          <w:sz w:val="20"/>
                          <w:szCs w:val="20"/>
                        </w:rPr>
                        <w:t>LSB</w:t>
                      </w:r>
                      <w:r w:rsidRPr="00723F9A">
                        <w:rPr>
                          <w:rFonts w:cs="Arial"/>
                          <w:bCs/>
                          <w:color w:val="000000" w:themeColor="text1"/>
                          <w:sz w:val="20"/>
                          <w:szCs w:val="20"/>
                        </w:rPr>
                        <w:t>, the HT can remove the pupil from roll. This can be done before, if the parents state in writing</w:t>
                      </w:r>
                      <w:r w:rsidRPr="004A4157">
                        <w:rPr>
                          <w:bCs/>
                          <w:color w:val="000000" w:themeColor="text1"/>
                        </w:rPr>
                        <w:t xml:space="preserve"> </w:t>
                      </w:r>
                      <w:r w:rsidRPr="004A4157">
                        <w:rPr>
                          <w:bCs/>
                        </w:rPr>
                        <w:t>that</w:t>
                      </w:r>
                      <w:r w:rsidRPr="006F5BB0">
                        <w:rPr>
                          <w:b/>
                        </w:rPr>
                        <w:t xml:space="preserve"> they do not want</w:t>
                      </w:r>
                      <w:r>
                        <w:rPr>
                          <w:b/>
                        </w:rPr>
                        <w:t xml:space="preserve"> to request</w:t>
                      </w:r>
                      <w:r w:rsidRPr="006F5BB0">
                        <w:rPr>
                          <w:b/>
                        </w:rPr>
                        <w:t xml:space="preserve"> an IR</w:t>
                      </w:r>
                    </w:p>
                  </w:txbxContent>
                </v:textbox>
                <w10:wrap anchorx="margin"/>
              </v:rect>
            </w:pict>
          </mc:Fallback>
        </mc:AlternateContent>
      </w:r>
      <w:r>
        <w:rPr>
          <w:rFonts w:ascii="Times New Roman" w:hAnsi="Times New Roman"/>
          <w:noProof/>
        </w:rPr>
        <mc:AlternateContent>
          <mc:Choice Requires="wpg">
            <w:drawing>
              <wp:anchor distT="0" distB="0" distL="114300" distR="114300" simplePos="0" relativeHeight="251687936" behindDoc="0" locked="0" layoutInCell="1" allowOverlap="1" wp14:anchorId="0D49717B" wp14:editId="1C90F9B1">
                <wp:simplePos x="0" y="0"/>
                <wp:positionH relativeFrom="margin">
                  <wp:posOffset>-74554</wp:posOffset>
                </wp:positionH>
                <wp:positionV relativeFrom="paragraph">
                  <wp:posOffset>1232528</wp:posOffset>
                </wp:positionV>
                <wp:extent cx="2311400" cy="817880"/>
                <wp:effectExtent l="0" t="0" r="0" b="1270"/>
                <wp:wrapNone/>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11400" cy="817880"/>
                          <a:chOff x="1131027" y="1117295"/>
                          <a:chExt cx="17678" cy="3710"/>
                        </a:xfrm>
                      </wpg:grpSpPr>
                      <wps:wsp>
                        <wps:cNvPr id="39" name="Oval 15"/>
                        <wps:cNvSpPr>
                          <a:spLocks noChangeArrowheads="1"/>
                        </wps:cNvSpPr>
                        <wps:spPr bwMode="auto">
                          <a:xfrm>
                            <a:off x="1131027" y="1117295"/>
                            <a:ext cx="17678" cy="3603"/>
                          </a:xfrm>
                          <a:prstGeom prst="ellipse">
                            <a:avLst/>
                          </a:prstGeom>
                          <a:solidFill>
                            <a:srgbClr val="336666"/>
                          </a:solidFill>
                          <a:ln>
                            <a:noFill/>
                          </a:ln>
                          <a:effectLst/>
                          <a:extLst>
                            <a:ext uri="{91240B29-F687-4F45-9708-019B960494DF}">
                              <a14:hiddenLine xmlns:a14="http://schemas.microsoft.com/office/drawing/2010/main" w="0" algn="in">
                                <a:solidFill>
                                  <a:schemeClr val="dk1">
                                    <a:lumMod val="0"/>
                                    <a:lumOff val="0"/>
                                  </a:schemeClr>
                                </a:solidFill>
                                <a:round/>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40" name="Text Box 16"/>
                        <wps:cNvSpPr txBox="1">
                          <a:spLocks noChangeArrowheads="1"/>
                        </wps:cNvSpPr>
                        <wps:spPr bwMode="auto">
                          <a:xfrm>
                            <a:off x="1133683" y="1117654"/>
                            <a:ext cx="12969" cy="3351"/>
                          </a:xfrm>
                          <a:prstGeom prst="rect">
                            <a:avLst/>
                          </a:prstGeom>
                          <a:noFill/>
                          <a:ln>
                            <a:noFill/>
                          </a:ln>
                          <a:effectLst/>
                          <a:extLst>
                            <a:ext uri="{909E8E84-426E-40DD-AFC4-6F175D3DCCD1}">
                              <a14:hiddenFill xmlns:a14="http://schemas.microsoft.com/office/drawing/2010/main">
                                <a:solidFill>
                                  <a:schemeClr val="dk1">
                                    <a:lumMod val="0"/>
                                    <a:lumOff val="0"/>
                                  </a:schemeClr>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1347F10" w14:textId="77777777" w:rsidR="00AE7B5B" w:rsidRPr="00723F9A" w:rsidRDefault="00AE7B5B" w:rsidP="00AE7B5B">
                              <w:pPr>
                                <w:spacing w:before="40" w:line="274" w:lineRule="auto"/>
                                <w:jc w:val="center"/>
                                <w:rPr>
                                  <w:rFonts w:cs="Arial"/>
                                  <w:b/>
                                  <w:bCs/>
                                  <w:color w:val="FFFFFF"/>
                                  <w:sz w:val="20"/>
                                  <w:szCs w:val="20"/>
                                </w:rPr>
                              </w:pPr>
                              <w:r w:rsidRPr="00723F9A">
                                <w:rPr>
                                  <w:rFonts w:cs="Arial"/>
                                  <w:b/>
                                  <w:bCs/>
                                  <w:color w:val="FFFFFF"/>
                                  <w:sz w:val="20"/>
                                  <w:szCs w:val="20"/>
                                </w:rPr>
                                <w:t xml:space="preserve">Parents request an independent review (IR) of the decision </w:t>
                              </w:r>
                            </w:p>
                          </w:txbxContent>
                        </wps:txbx>
                        <wps:bodyPr rot="0" vert="horz" wrap="square" lIns="36195" tIns="36195" rIns="36195" bIns="36195"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0D49717B" id="Group 38" o:spid="_x0000_s1050" style="position:absolute;margin-left:-5.85pt;margin-top:97.05pt;width:182pt;height:64.4pt;z-index:251687936;mso-position-horizontal-relative:margin" coordorigin="11310,11172" coordsize="176,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">
                <v:oval id="Oval 15" o:spid="_x0000_s1051" style="position:absolute;left:11310;top:11172;width:177;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" fillcolor="#366" stroked="f" strokecolor="black [0]" strokeweight="0" insetpen="t">
                  <v:shadow color="#ccc"/>
                  <v:textbox inset="2.88pt,2.88pt,2.88pt,2.88pt"/>
                </v:oval>
                <v:shape id="Text Box 16" o:spid="_x0000_s1052" type="#_x0000_t202" style="position:absolute;left:11336;top:11176;width:130;height: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" filled="f" fillcolor="black [0]" stroked="f" strokecolor="black [0]" strokeweight="0" insetpen="t">
                  <v:textbox inset="2.85pt,2.85pt,2.85pt,2.85pt">
                    <w:txbxContent>
                      <w:p w14:paraId="21347F10" w14:textId="77777777" w:rsidR="00AE7B5B" w:rsidRPr="00723F9A" w:rsidRDefault="00AE7B5B" w:rsidP="00AE7B5B">
                        <w:pPr>
                          <w:spacing w:before="40" w:line="274" w:lineRule="auto"/>
                          <w:jc w:val="center"/>
                          <w:rPr>
                            <w:rFonts w:cs="Arial"/>
                            <w:b/>
                            <w:bCs/>
                            <w:color w:val="FFFFFF"/>
                            <w:sz w:val="20"/>
                            <w:szCs w:val="20"/>
                          </w:rPr>
                        </w:pPr>
                        <w:r w:rsidRPr="00723F9A">
                          <w:rPr>
                            <w:rFonts w:cs="Arial"/>
                            <w:b/>
                            <w:bCs/>
                            <w:color w:val="FFFFFF"/>
                            <w:sz w:val="20"/>
                            <w:szCs w:val="20"/>
                          </w:rPr>
                          <w:t xml:space="preserve">Parents request an independent review (IR) of the decision </w:t>
                        </w:r>
                      </w:p>
                    </w:txbxContent>
                  </v:textbox>
                </v:shape>
                <w10:wrap anchorx="margin"/>
              </v:group>
            </w:pict>
          </mc:Fallback>
        </mc:AlternateContent>
      </w:r>
      <w:r>
        <w:rPr>
          <w:b/>
          <w:noProof/>
          <w:sz w:val="32"/>
          <w:szCs w:val="32"/>
        </w:rPr>
        <mc:AlternateContent>
          <mc:Choice Requires="wps">
            <w:drawing>
              <wp:anchor distT="0" distB="0" distL="114300" distR="114300" simplePos="0" relativeHeight="251698176" behindDoc="0" locked="0" layoutInCell="1" allowOverlap="1" wp14:anchorId="032D2B55" wp14:editId="3C572EAC">
                <wp:simplePos x="0" y="0"/>
                <wp:positionH relativeFrom="column">
                  <wp:posOffset>2531724</wp:posOffset>
                </wp:positionH>
                <wp:positionV relativeFrom="paragraph">
                  <wp:posOffset>1653199</wp:posOffset>
                </wp:positionV>
                <wp:extent cx="1203767" cy="5787"/>
                <wp:effectExtent l="0" t="76200" r="15875" b="89535"/>
                <wp:wrapNone/>
                <wp:docPr id="37" name="Straight Arrow Connector 37"/>
                <wp:cNvGraphicFramePr/>
                <a:graphic xmlns:a="http://schemas.openxmlformats.org/drawingml/2006/main">
                  <a:graphicData uri="http://schemas.microsoft.com/office/word/2010/wordprocessingShape">
                    <wps:wsp>
                      <wps:cNvCnPr/>
                      <wps:spPr>
                        <a:xfrm flipV="1">
                          <a:off x="0" y="0"/>
                          <a:ext cx="1203767" cy="5787"/>
                        </a:xfrm>
                        <a:prstGeom prst="straightConnector1">
                          <a:avLst/>
                        </a:prstGeom>
                        <a:ln w="254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w:pict>
              <v:shape w14:anchorId="33D7ADD3" id="Straight Arrow Connector 37" o:spid="_x0000_s1026" type="#_x0000_t32" style="position:absolute;margin-left:199.35pt;margin-top:130.15pt;width:94.8pt;height:.45pt;flip:y;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" strokecolor="black [3213]" strokeweight="2pt">
                <v:stroke endarrow="block" joinstyle="miter"/>
              </v:shape>
            </w:pict>
          </mc:Fallback>
        </mc:AlternateContent>
      </w:r>
      <w:r>
        <w:rPr>
          <w:b/>
          <w:noProof/>
          <w:sz w:val="32"/>
          <w:szCs w:val="32"/>
        </w:rPr>
        <mc:AlternateContent>
          <mc:Choice Requires="wps">
            <w:drawing>
              <wp:anchor distT="0" distB="0" distL="114300" distR="114300" simplePos="0" relativeHeight="251689984" behindDoc="0" locked="0" layoutInCell="1" allowOverlap="1" wp14:anchorId="09687660" wp14:editId="28AFD391">
                <wp:simplePos x="0" y="0"/>
                <wp:positionH relativeFrom="margin">
                  <wp:posOffset>3947649</wp:posOffset>
                </wp:positionH>
                <wp:positionV relativeFrom="paragraph">
                  <wp:posOffset>1319676</wp:posOffset>
                </wp:positionV>
                <wp:extent cx="2885046" cy="730800"/>
                <wp:effectExtent l="0" t="0" r="10795" b="19050"/>
                <wp:wrapNone/>
                <wp:docPr id="41" name="Rectangle 41"/>
                <wp:cNvGraphicFramePr/>
                <a:graphic xmlns:a="http://schemas.openxmlformats.org/drawingml/2006/main">
                  <a:graphicData uri="http://schemas.microsoft.com/office/word/2010/wordprocessingShape">
                    <wps:wsp>
                      <wps:cNvSpPr/>
                      <wps:spPr>
                        <a:xfrm>
                          <a:off x="0" y="0"/>
                          <a:ext cx="2885046" cy="730800"/>
                        </a:xfrm>
                        <a:prstGeom prst="rect">
                          <a:avLst/>
                        </a:prstGeom>
                        <a:solidFill>
                          <a:srgbClr val="B9CDD1"/>
                        </a:solidFill>
                      </wps:spPr>
                      <wps:style>
                        <a:lnRef idx="2">
                          <a:schemeClr val="accent1">
                            <a:shade val="50000"/>
                          </a:schemeClr>
                        </a:lnRef>
                        <a:fillRef idx="1">
                          <a:schemeClr val="accent1"/>
                        </a:fillRef>
                        <a:effectRef idx="0">
                          <a:schemeClr val="accent1"/>
                        </a:effectRef>
                        <a:fontRef idx="minor">
                          <a:schemeClr val="lt1"/>
                        </a:fontRef>
                      </wps:style>
                      <wps:txbx>
                        <w:txbxContent>
                          <w:p w14:paraId="75FB5610" w14:textId="77777777" w:rsidR="00AE7B5B" w:rsidRPr="00723F9A" w:rsidRDefault="00AE7B5B" w:rsidP="00AE7B5B">
                            <w:pPr>
                              <w:rPr>
                                <w:rFonts w:cs="Arial"/>
                                <w:bCs/>
                                <w:sz w:val="20"/>
                                <w:szCs w:val="20"/>
                              </w:rPr>
                            </w:pPr>
                            <w:r w:rsidRPr="00723F9A">
                              <w:rPr>
                                <w:rFonts w:cs="Arial"/>
                                <w:bCs/>
                                <w:color w:val="000000" w:themeColor="text1"/>
                                <w:sz w:val="20"/>
                                <w:szCs w:val="20"/>
                              </w:rPr>
                              <w:t>The IR Panel (IRP) must meet within 15 school days of receiving the request. Parents can</w:t>
                            </w:r>
                            <w:r>
                              <w:rPr>
                                <w:rFonts w:cs="Arial"/>
                                <w:bCs/>
                                <w:color w:val="000000" w:themeColor="text1"/>
                                <w:sz w:val="20"/>
                                <w:szCs w:val="20"/>
                              </w:rPr>
                              <w:t xml:space="preserve"> ask, in their </w:t>
                            </w:r>
                            <w:r w:rsidRPr="00723F9A">
                              <w:rPr>
                                <w:rFonts w:cs="Arial"/>
                                <w:bCs/>
                                <w:color w:val="000000" w:themeColor="text1"/>
                                <w:sz w:val="20"/>
                                <w:szCs w:val="20"/>
                              </w:rPr>
                              <w:t>request</w:t>
                            </w:r>
                            <w:r>
                              <w:rPr>
                                <w:rFonts w:cs="Arial"/>
                                <w:bCs/>
                                <w:color w:val="000000" w:themeColor="text1"/>
                                <w:sz w:val="20"/>
                                <w:szCs w:val="20"/>
                              </w:rPr>
                              <w:t>,</w:t>
                            </w:r>
                            <w:r w:rsidRPr="00723F9A">
                              <w:rPr>
                                <w:rFonts w:cs="Arial"/>
                                <w:bCs/>
                                <w:color w:val="000000" w:themeColor="text1"/>
                                <w:sz w:val="20"/>
                                <w:szCs w:val="20"/>
                              </w:rPr>
                              <w:t xml:space="preserve"> for a SEN expert to attend the IR, even if the child has no identified SEN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09687660" id="Rectangle 41" o:spid="_x0000_s1053" style="position:absolute;margin-left:310.85pt;margin-top:103.9pt;width:227.15pt;height:57.5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" fillcolor="#b9cdd1" strokecolor="#1f3763 [1604]" strokeweight="1pt">
                <v:textbox>
                  <w:txbxContent>
                    <w:p w14:paraId="75FB5610" w14:textId="77777777" w:rsidR="00AE7B5B" w:rsidRPr="00723F9A" w:rsidRDefault="00AE7B5B" w:rsidP="00AE7B5B">
                      <w:pPr>
                        <w:rPr>
                          <w:rFonts w:cs="Arial"/>
                          <w:bCs/>
                          <w:sz w:val="20"/>
                          <w:szCs w:val="20"/>
                        </w:rPr>
                      </w:pPr>
                      <w:r w:rsidRPr="00723F9A">
                        <w:rPr>
                          <w:rFonts w:cs="Arial"/>
                          <w:bCs/>
                          <w:color w:val="000000" w:themeColor="text1"/>
                          <w:sz w:val="20"/>
                          <w:szCs w:val="20"/>
                        </w:rPr>
                        <w:t>The IR Panel (IRP) must meet within 15 school days of receiving the request. Parents can</w:t>
                      </w:r>
                      <w:r>
                        <w:rPr>
                          <w:rFonts w:cs="Arial"/>
                          <w:bCs/>
                          <w:color w:val="000000" w:themeColor="text1"/>
                          <w:sz w:val="20"/>
                          <w:szCs w:val="20"/>
                        </w:rPr>
                        <w:t xml:space="preserve"> ask, in their </w:t>
                      </w:r>
                      <w:r w:rsidRPr="00723F9A">
                        <w:rPr>
                          <w:rFonts w:cs="Arial"/>
                          <w:bCs/>
                          <w:color w:val="000000" w:themeColor="text1"/>
                          <w:sz w:val="20"/>
                          <w:szCs w:val="20"/>
                        </w:rPr>
                        <w:t>request</w:t>
                      </w:r>
                      <w:r>
                        <w:rPr>
                          <w:rFonts w:cs="Arial"/>
                          <w:bCs/>
                          <w:color w:val="000000" w:themeColor="text1"/>
                          <w:sz w:val="20"/>
                          <w:szCs w:val="20"/>
                        </w:rPr>
                        <w:t>,</w:t>
                      </w:r>
                      <w:r w:rsidRPr="00723F9A">
                        <w:rPr>
                          <w:rFonts w:cs="Arial"/>
                          <w:bCs/>
                          <w:color w:val="000000" w:themeColor="text1"/>
                          <w:sz w:val="20"/>
                          <w:szCs w:val="20"/>
                        </w:rPr>
                        <w:t xml:space="preserve"> for a SEN expert to attend the IR, even if the child has no identified SEN</w:t>
                      </w:r>
                    </w:p>
                  </w:txbxContent>
                </v:textbox>
                <w10:wrap anchorx="margin"/>
              </v:rect>
            </w:pict>
          </mc:Fallback>
        </mc:AlternateContent>
      </w:r>
      <w:r>
        <w:rPr>
          <w:b/>
          <w:noProof/>
          <w:sz w:val="32"/>
          <w:szCs w:val="32"/>
        </w:rPr>
        <mc:AlternateContent>
          <mc:Choice Requires="wps">
            <w:drawing>
              <wp:anchor distT="0" distB="0" distL="114300" distR="114300" simplePos="0" relativeHeight="251692032" behindDoc="0" locked="0" layoutInCell="1" allowOverlap="1" wp14:anchorId="2492DA3A" wp14:editId="567A3194">
                <wp:simplePos x="0" y="0"/>
                <wp:positionH relativeFrom="margin">
                  <wp:posOffset>3397306</wp:posOffset>
                </wp:positionH>
                <wp:positionV relativeFrom="paragraph">
                  <wp:posOffset>2190862</wp:posOffset>
                </wp:positionV>
                <wp:extent cx="3434715" cy="300869"/>
                <wp:effectExtent l="0" t="0" r="6985" b="17145"/>
                <wp:wrapNone/>
                <wp:docPr id="42" name="Rectangle 42"/>
                <wp:cNvGraphicFramePr/>
                <a:graphic xmlns:a="http://schemas.openxmlformats.org/drawingml/2006/main">
                  <a:graphicData uri="http://schemas.microsoft.com/office/word/2010/wordprocessingShape">
                    <wps:wsp>
                      <wps:cNvSpPr/>
                      <wps:spPr>
                        <a:xfrm>
                          <a:off x="0" y="0"/>
                          <a:ext cx="3434715" cy="300869"/>
                        </a:xfrm>
                        <a:prstGeom prst="rect">
                          <a:avLst/>
                        </a:prstGeom>
                        <a:solidFill>
                          <a:srgbClr val="B9CDD1"/>
                        </a:solidFill>
                      </wps:spPr>
                      <wps:style>
                        <a:lnRef idx="2">
                          <a:schemeClr val="accent1">
                            <a:shade val="50000"/>
                          </a:schemeClr>
                        </a:lnRef>
                        <a:fillRef idx="1">
                          <a:schemeClr val="accent1"/>
                        </a:fillRef>
                        <a:effectRef idx="0">
                          <a:schemeClr val="accent1"/>
                        </a:effectRef>
                        <a:fontRef idx="minor">
                          <a:schemeClr val="lt1"/>
                        </a:fontRef>
                      </wps:style>
                      <wps:txbx>
                        <w:txbxContent>
                          <w:p w14:paraId="46218811" w14:textId="77777777" w:rsidR="00AE7B5B" w:rsidRPr="00863D5C" w:rsidRDefault="00AE7B5B" w:rsidP="00AE7B5B">
                            <w:pPr>
                              <w:rPr>
                                <w:b/>
                                <w:bCs/>
                                <w:color w:val="000000" w:themeColor="text1"/>
                                <w:sz w:val="22"/>
                                <w:szCs w:val="22"/>
                              </w:rPr>
                            </w:pPr>
                            <w:r w:rsidRPr="00863D5C">
                              <w:rPr>
                                <w:b/>
                                <w:bCs/>
                                <w:color w:val="000000" w:themeColor="text1"/>
                                <w:sz w:val="22"/>
                                <w:szCs w:val="22"/>
                              </w:rPr>
                              <w:t xml:space="preserve">IRP to inform all parties of their decision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2492DA3A" id="Rectangle 42" o:spid="_x0000_s1054" style="position:absolute;margin-left:267.5pt;margin-top:172.5pt;width:270.45pt;height:23.7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" fillcolor="#b9cdd1" strokecolor="#1f3763 [1604]" strokeweight="1pt">
                <v:textbox>
                  <w:txbxContent>
                    <w:p w14:paraId="46218811" w14:textId="77777777" w:rsidR="00AE7B5B" w:rsidRPr="00863D5C" w:rsidRDefault="00AE7B5B" w:rsidP="00AE7B5B">
                      <w:pPr>
                        <w:rPr>
                          <w:b/>
                          <w:bCs/>
                          <w:color w:val="000000" w:themeColor="text1"/>
                          <w:sz w:val="22"/>
                          <w:szCs w:val="22"/>
                        </w:rPr>
                      </w:pPr>
                      <w:r w:rsidRPr="00863D5C">
                        <w:rPr>
                          <w:b/>
                          <w:bCs/>
                          <w:color w:val="000000" w:themeColor="text1"/>
                          <w:sz w:val="22"/>
                          <w:szCs w:val="22"/>
                        </w:rPr>
                        <w:t xml:space="preserve">IRP to inform all parties of their decision </w:t>
                      </w:r>
                    </w:p>
                  </w:txbxContent>
                </v:textbox>
                <w10:wrap anchorx="margin"/>
              </v:rect>
            </w:pict>
          </mc:Fallback>
        </mc:AlternateContent>
      </w:r>
      <w:r>
        <w:rPr>
          <w:b/>
          <w:noProof/>
          <w:sz w:val="32"/>
          <w:szCs w:val="32"/>
        </w:rPr>
        <mc:AlternateContent>
          <mc:Choice Requires="wps">
            <w:drawing>
              <wp:anchor distT="0" distB="0" distL="114300" distR="114300" simplePos="0" relativeHeight="251693056" behindDoc="0" locked="0" layoutInCell="1" allowOverlap="1" wp14:anchorId="6C734BAD" wp14:editId="017F2F7D">
                <wp:simplePos x="0" y="0"/>
                <wp:positionH relativeFrom="column">
                  <wp:posOffset>2992679</wp:posOffset>
                </wp:positionH>
                <wp:positionV relativeFrom="paragraph">
                  <wp:posOffset>2644106</wp:posOffset>
                </wp:positionV>
                <wp:extent cx="3844668" cy="758141"/>
                <wp:effectExtent l="0" t="0" r="22860" b="23495"/>
                <wp:wrapNone/>
                <wp:docPr id="294" name="Rectangle 294"/>
                <wp:cNvGraphicFramePr/>
                <a:graphic xmlns:a="http://schemas.openxmlformats.org/drawingml/2006/main">
                  <a:graphicData uri="http://schemas.microsoft.com/office/word/2010/wordprocessingShape">
                    <wps:wsp>
                      <wps:cNvSpPr/>
                      <wps:spPr>
                        <a:xfrm>
                          <a:off x="0" y="0"/>
                          <a:ext cx="3844668" cy="758141"/>
                        </a:xfrm>
                        <a:prstGeom prst="rect">
                          <a:avLst/>
                        </a:prstGeom>
                        <a:solidFill>
                          <a:srgbClr val="B9CDD1"/>
                        </a:solidFill>
                      </wps:spPr>
                      <wps:style>
                        <a:lnRef idx="2">
                          <a:schemeClr val="accent1">
                            <a:shade val="50000"/>
                          </a:schemeClr>
                        </a:lnRef>
                        <a:fillRef idx="1">
                          <a:schemeClr val="accent1"/>
                        </a:fillRef>
                        <a:effectRef idx="0">
                          <a:schemeClr val="accent1"/>
                        </a:effectRef>
                        <a:fontRef idx="minor">
                          <a:schemeClr val="lt1"/>
                        </a:fontRef>
                      </wps:style>
                      <wps:txbx>
                        <w:txbxContent>
                          <w:p w14:paraId="0F6DCF84" w14:textId="77777777" w:rsidR="00AE7B5B" w:rsidRPr="00723F9A" w:rsidRDefault="00AE7B5B" w:rsidP="00AE7B5B">
                            <w:pPr>
                              <w:rPr>
                                <w:rFonts w:cs="Arial"/>
                                <w:b/>
                                <w:color w:val="000000" w:themeColor="text1"/>
                                <w:sz w:val="20"/>
                                <w:szCs w:val="20"/>
                              </w:rPr>
                            </w:pPr>
                            <w:r w:rsidRPr="00723F9A">
                              <w:rPr>
                                <w:rFonts w:cs="Arial"/>
                                <w:b/>
                                <w:color w:val="000000" w:themeColor="text1"/>
                                <w:sz w:val="20"/>
                                <w:szCs w:val="20"/>
                              </w:rPr>
                              <w:t xml:space="preserve">The IRP can </w:t>
                            </w:r>
                            <w:r>
                              <w:rPr>
                                <w:rFonts w:cs="Arial"/>
                                <w:b/>
                                <w:color w:val="000000" w:themeColor="text1"/>
                                <w:sz w:val="20"/>
                                <w:szCs w:val="20"/>
                              </w:rPr>
                              <w:t>decide on</w:t>
                            </w:r>
                            <w:r w:rsidRPr="00723F9A">
                              <w:rPr>
                                <w:rFonts w:cs="Arial"/>
                                <w:b/>
                                <w:color w:val="000000" w:themeColor="text1"/>
                                <w:sz w:val="20"/>
                                <w:szCs w:val="20"/>
                              </w:rPr>
                              <w:t xml:space="preserve"> the following:</w:t>
                            </w:r>
                          </w:p>
                          <w:p w14:paraId="02BEBE8B" w14:textId="77777777" w:rsidR="00AE7B5B" w:rsidRPr="00723F9A" w:rsidRDefault="00AE7B5B" w:rsidP="00AE7B5B">
                            <w:pPr>
                              <w:pStyle w:val="ListParagraph"/>
                              <w:numPr>
                                <w:ilvl w:val="0"/>
                                <w:numId w:val="20"/>
                              </w:numPr>
                              <w:spacing w:after="200" w:line="276" w:lineRule="auto"/>
                              <w:rPr>
                                <w:rFonts w:cs="Arial"/>
                                <w:b/>
                                <w:color w:val="000000" w:themeColor="text1"/>
                                <w:sz w:val="20"/>
                                <w:szCs w:val="20"/>
                              </w:rPr>
                            </w:pPr>
                            <w:r w:rsidRPr="00723F9A">
                              <w:rPr>
                                <w:rFonts w:cs="Arial"/>
                                <w:b/>
                                <w:color w:val="000000" w:themeColor="text1"/>
                                <w:sz w:val="20"/>
                                <w:szCs w:val="20"/>
                              </w:rPr>
                              <w:t xml:space="preserve">To uphold the GB’s decision </w:t>
                            </w:r>
                          </w:p>
                          <w:p w14:paraId="6AA087D3" w14:textId="77777777" w:rsidR="00AE7B5B" w:rsidRPr="00723F9A" w:rsidRDefault="00AE7B5B" w:rsidP="00AE7B5B">
                            <w:pPr>
                              <w:pStyle w:val="ListParagraph"/>
                              <w:numPr>
                                <w:ilvl w:val="0"/>
                                <w:numId w:val="20"/>
                              </w:numPr>
                              <w:spacing w:after="200" w:line="276" w:lineRule="auto"/>
                              <w:rPr>
                                <w:rFonts w:cs="Arial"/>
                                <w:b/>
                                <w:color w:val="000000" w:themeColor="text1"/>
                                <w:sz w:val="20"/>
                                <w:szCs w:val="20"/>
                              </w:rPr>
                            </w:pPr>
                            <w:r w:rsidRPr="00723F9A">
                              <w:rPr>
                                <w:rFonts w:cs="Arial"/>
                                <w:b/>
                                <w:color w:val="000000" w:themeColor="text1"/>
                                <w:sz w:val="20"/>
                                <w:szCs w:val="20"/>
                              </w:rPr>
                              <w:t>Re</w:t>
                            </w:r>
                            <w:r>
                              <w:rPr>
                                <w:rFonts w:cs="Arial"/>
                                <w:b/>
                                <w:color w:val="000000" w:themeColor="text1"/>
                                <w:sz w:val="20"/>
                                <w:szCs w:val="20"/>
                              </w:rPr>
                              <w:t>commend</w:t>
                            </w:r>
                            <w:r w:rsidRPr="00723F9A">
                              <w:rPr>
                                <w:rFonts w:cs="Arial"/>
                                <w:b/>
                                <w:color w:val="000000" w:themeColor="text1"/>
                                <w:sz w:val="20"/>
                                <w:szCs w:val="20"/>
                              </w:rPr>
                              <w:t xml:space="preserve"> </w:t>
                            </w:r>
                            <w:r>
                              <w:rPr>
                                <w:rFonts w:cs="Arial"/>
                                <w:b/>
                                <w:color w:val="000000" w:themeColor="text1"/>
                                <w:sz w:val="20"/>
                                <w:szCs w:val="20"/>
                              </w:rPr>
                              <w:t xml:space="preserve">that the </w:t>
                            </w:r>
                            <w:r w:rsidRPr="00723F9A">
                              <w:rPr>
                                <w:rFonts w:cs="Arial"/>
                                <w:b/>
                                <w:color w:val="000000" w:themeColor="text1"/>
                                <w:sz w:val="20"/>
                                <w:szCs w:val="20"/>
                              </w:rPr>
                              <w:t>GB reconsider</w:t>
                            </w:r>
                            <w:r>
                              <w:rPr>
                                <w:rFonts w:cs="Arial"/>
                                <w:b/>
                                <w:color w:val="000000" w:themeColor="text1"/>
                                <w:sz w:val="20"/>
                                <w:szCs w:val="20"/>
                              </w:rPr>
                              <w:t xml:space="preserve"> their decision</w:t>
                            </w:r>
                          </w:p>
                          <w:p w14:paraId="2B87A5BD" w14:textId="77777777" w:rsidR="00AE7B5B" w:rsidRPr="00723F9A" w:rsidRDefault="00AE7B5B" w:rsidP="00AE7B5B">
                            <w:pPr>
                              <w:pStyle w:val="ListParagraph"/>
                              <w:numPr>
                                <w:ilvl w:val="0"/>
                                <w:numId w:val="20"/>
                              </w:numPr>
                              <w:spacing w:after="200" w:line="276" w:lineRule="auto"/>
                              <w:rPr>
                                <w:rFonts w:cs="Arial"/>
                                <w:b/>
                                <w:color w:val="000000" w:themeColor="text1"/>
                                <w:sz w:val="20"/>
                                <w:szCs w:val="20"/>
                              </w:rPr>
                            </w:pPr>
                            <w:r w:rsidRPr="00723F9A">
                              <w:rPr>
                                <w:rFonts w:cs="Arial"/>
                                <w:b/>
                                <w:color w:val="000000" w:themeColor="text1"/>
                                <w:sz w:val="20"/>
                                <w:szCs w:val="20"/>
                              </w:rPr>
                              <w:t>Quash the decision and direct the GB to reconsider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6C734BAD" id="Rectangle 294" o:spid="_x0000_s1055" style="position:absolute;margin-left:235.65pt;margin-top:208.2pt;width:302.75pt;height:59.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" fillcolor="#b9cdd1" strokecolor="#1f3763 [1604]" strokeweight="1pt">
                <v:textbox>
                  <w:txbxContent>
                    <w:p w14:paraId="0F6DCF84" w14:textId="77777777" w:rsidR="00AE7B5B" w:rsidRPr="00723F9A" w:rsidRDefault="00AE7B5B" w:rsidP="00AE7B5B">
                      <w:pPr>
                        <w:rPr>
                          <w:rFonts w:cs="Arial"/>
                          <w:b/>
                          <w:color w:val="000000" w:themeColor="text1"/>
                          <w:sz w:val="20"/>
                          <w:szCs w:val="20"/>
                        </w:rPr>
                      </w:pPr>
                      <w:r w:rsidRPr="00723F9A">
                        <w:rPr>
                          <w:rFonts w:cs="Arial"/>
                          <w:b/>
                          <w:color w:val="000000" w:themeColor="text1"/>
                          <w:sz w:val="20"/>
                          <w:szCs w:val="20"/>
                        </w:rPr>
                        <w:t xml:space="preserve">The IRP can </w:t>
                      </w:r>
                      <w:r>
                        <w:rPr>
                          <w:rFonts w:cs="Arial"/>
                          <w:b/>
                          <w:color w:val="000000" w:themeColor="text1"/>
                          <w:sz w:val="20"/>
                          <w:szCs w:val="20"/>
                        </w:rPr>
                        <w:t>decide on</w:t>
                      </w:r>
                      <w:r w:rsidRPr="00723F9A">
                        <w:rPr>
                          <w:rFonts w:cs="Arial"/>
                          <w:b/>
                          <w:color w:val="000000" w:themeColor="text1"/>
                          <w:sz w:val="20"/>
                          <w:szCs w:val="20"/>
                        </w:rPr>
                        <w:t xml:space="preserve"> the following:</w:t>
                      </w:r>
                    </w:p>
                    <w:p w14:paraId="02BEBE8B" w14:textId="77777777" w:rsidR="00AE7B5B" w:rsidRPr="00723F9A" w:rsidRDefault="00AE7B5B" w:rsidP="00AE7B5B">
                      <w:pPr>
                        <w:pStyle w:val="ListParagraph"/>
                        <w:numPr>
                          <w:ilvl w:val="0"/>
                          <w:numId w:val="20"/>
                        </w:numPr>
                        <w:spacing w:after="200" w:line="276" w:lineRule="auto"/>
                        <w:rPr>
                          <w:rFonts w:cs="Arial"/>
                          <w:b/>
                          <w:color w:val="000000" w:themeColor="text1"/>
                          <w:sz w:val="20"/>
                          <w:szCs w:val="20"/>
                        </w:rPr>
                      </w:pPr>
                      <w:r w:rsidRPr="00723F9A">
                        <w:rPr>
                          <w:rFonts w:cs="Arial"/>
                          <w:b/>
                          <w:color w:val="000000" w:themeColor="text1"/>
                          <w:sz w:val="20"/>
                          <w:szCs w:val="20"/>
                        </w:rPr>
                        <w:t xml:space="preserve">To uphold the GB’s decision </w:t>
                      </w:r>
                    </w:p>
                    <w:p w14:paraId="6AA087D3" w14:textId="77777777" w:rsidR="00AE7B5B" w:rsidRPr="00723F9A" w:rsidRDefault="00AE7B5B" w:rsidP="00AE7B5B">
                      <w:pPr>
                        <w:pStyle w:val="ListParagraph"/>
                        <w:numPr>
                          <w:ilvl w:val="0"/>
                          <w:numId w:val="20"/>
                        </w:numPr>
                        <w:spacing w:after="200" w:line="276" w:lineRule="auto"/>
                        <w:rPr>
                          <w:rFonts w:cs="Arial"/>
                          <w:b/>
                          <w:color w:val="000000" w:themeColor="text1"/>
                          <w:sz w:val="20"/>
                          <w:szCs w:val="20"/>
                        </w:rPr>
                      </w:pPr>
                      <w:r w:rsidRPr="00723F9A">
                        <w:rPr>
                          <w:rFonts w:cs="Arial"/>
                          <w:b/>
                          <w:color w:val="000000" w:themeColor="text1"/>
                          <w:sz w:val="20"/>
                          <w:szCs w:val="20"/>
                        </w:rPr>
                        <w:t>Re</w:t>
                      </w:r>
                      <w:r>
                        <w:rPr>
                          <w:rFonts w:cs="Arial"/>
                          <w:b/>
                          <w:color w:val="000000" w:themeColor="text1"/>
                          <w:sz w:val="20"/>
                          <w:szCs w:val="20"/>
                        </w:rPr>
                        <w:t>commend</w:t>
                      </w:r>
                      <w:r w:rsidRPr="00723F9A">
                        <w:rPr>
                          <w:rFonts w:cs="Arial"/>
                          <w:b/>
                          <w:color w:val="000000" w:themeColor="text1"/>
                          <w:sz w:val="20"/>
                          <w:szCs w:val="20"/>
                        </w:rPr>
                        <w:t xml:space="preserve"> </w:t>
                      </w:r>
                      <w:r>
                        <w:rPr>
                          <w:rFonts w:cs="Arial"/>
                          <w:b/>
                          <w:color w:val="000000" w:themeColor="text1"/>
                          <w:sz w:val="20"/>
                          <w:szCs w:val="20"/>
                        </w:rPr>
                        <w:t xml:space="preserve">that the </w:t>
                      </w:r>
                      <w:r w:rsidRPr="00723F9A">
                        <w:rPr>
                          <w:rFonts w:cs="Arial"/>
                          <w:b/>
                          <w:color w:val="000000" w:themeColor="text1"/>
                          <w:sz w:val="20"/>
                          <w:szCs w:val="20"/>
                        </w:rPr>
                        <w:t>GB reconsider</w:t>
                      </w:r>
                      <w:r>
                        <w:rPr>
                          <w:rFonts w:cs="Arial"/>
                          <w:b/>
                          <w:color w:val="000000" w:themeColor="text1"/>
                          <w:sz w:val="20"/>
                          <w:szCs w:val="20"/>
                        </w:rPr>
                        <w:t xml:space="preserve"> their decision</w:t>
                      </w:r>
                    </w:p>
                    <w:p w14:paraId="2B87A5BD" w14:textId="77777777" w:rsidR="00AE7B5B" w:rsidRPr="00723F9A" w:rsidRDefault="00AE7B5B" w:rsidP="00AE7B5B">
                      <w:pPr>
                        <w:pStyle w:val="ListParagraph"/>
                        <w:numPr>
                          <w:ilvl w:val="0"/>
                          <w:numId w:val="20"/>
                        </w:numPr>
                        <w:spacing w:after="200" w:line="276" w:lineRule="auto"/>
                        <w:rPr>
                          <w:rFonts w:cs="Arial"/>
                          <w:b/>
                          <w:color w:val="000000" w:themeColor="text1"/>
                          <w:sz w:val="20"/>
                          <w:szCs w:val="20"/>
                        </w:rPr>
                      </w:pPr>
                      <w:r w:rsidRPr="00723F9A">
                        <w:rPr>
                          <w:rFonts w:cs="Arial"/>
                          <w:b/>
                          <w:color w:val="000000" w:themeColor="text1"/>
                          <w:sz w:val="20"/>
                          <w:szCs w:val="20"/>
                        </w:rPr>
                        <w:t>Quash the decision and direct the GB to reconsider</w:t>
                      </w:r>
                    </w:p>
                  </w:txbxContent>
                </v:textbox>
              </v:rect>
            </w:pict>
          </mc:Fallback>
        </mc:AlternateContent>
      </w:r>
      <w:r>
        <w:rPr>
          <w:b/>
          <w:noProof/>
          <w:sz w:val="32"/>
          <w:szCs w:val="32"/>
        </w:rPr>
        <mc:AlternateContent>
          <mc:Choice Requires="wps">
            <w:drawing>
              <wp:anchor distT="0" distB="0" distL="114300" distR="114300" simplePos="0" relativeHeight="251694080" behindDoc="0" locked="0" layoutInCell="1" allowOverlap="1" wp14:anchorId="7803CEF3" wp14:editId="42C8B702">
                <wp:simplePos x="0" y="0"/>
                <wp:positionH relativeFrom="column">
                  <wp:posOffset>635</wp:posOffset>
                </wp:positionH>
                <wp:positionV relativeFrom="paragraph">
                  <wp:posOffset>3664815</wp:posOffset>
                </wp:positionV>
                <wp:extent cx="1671955" cy="1101387"/>
                <wp:effectExtent l="0" t="0" r="17145" b="16510"/>
                <wp:wrapNone/>
                <wp:docPr id="295" name="Rectangle 295"/>
                <wp:cNvGraphicFramePr/>
                <a:graphic xmlns:a="http://schemas.openxmlformats.org/drawingml/2006/main">
                  <a:graphicData uri="http://schemas.microsoft.com/office/word/2010/wordprocessingShape">
                    <wps:wsp>
                      <wps:cNvSpPr/>
                      <wps:spPr>
                        <a:xfrm>
                          <a:off x="0" y="0"/>
                          <a:ext cx="1671955" cy="1101387"/>
                        </a:xfrm>
                        <a:prstGeom prst="rect">
                          <a:avLst/>
                        </a:prstGeom>
                        <a:solidFill>
                          <a:srgbClr val="336666"/>
                        </a:solidFill>
                      </wps:spPr>
                      <wps:style>
                        <a:lnRef idx="2">
                          <a:schemeClr val="accent1">
                            <a:shade val="50000"/>
                          </a:schemeClr>
                        </a:lnRef>
                        <a:fillRef idx="1">
                          <a:schemeClr val="accent1"/>
                        </a:fillRef>
                        <a:effectRef idx="0">
                          <a:schemeClr val="accent1"/>
                        </a:effectRef>
                        <a:fontRef idx="minor">
                          <a:schemeClr val="lt1"/>
                        </a:fontRef>
                      </wps:style>
                      <wps:txbx>
                        <w:txbxContent>
                          <w:p w14:paraId="0DEE065A" w14:textId="77777777" w:rsidR="00AE7B5B" w:rsidRPr="00863D5C" w:rsidRDefault="00AE7B5B" w:rsidP="00AE7B5B">
                            <w:pPr>
                              <w:spacing w:before="40" w:line="274" w:lineRule="auto"/>
                              <w:rPr>
                                <w:rFonts w:cs="Arial"/>
                                <w:b/>
                                <w:color w:val="FFFFFF" w:themeColor="background1"/>
                                <w:sz w:val="21"/>
                                <w:szCs w:val="21"/>
                              </w:rPr>
                            </w:pPr>
                            <w:r w:rsidRPr="00863D5C">
                              <w:rPr>
                                <w:rFonts w:cs="Arial"/>
                                <w:b/>
                                <w:color w:val="FFFFFF" w:themeColor="background1"/>
                                <w:sz w:val="21"/>
                                <w:szCs w:val="21"/>
                                <w:u w:val="single"/>
                              </w:rPr>
                              <w:t>If IRP uphold</w:t>
                            </w:r>
                            <w:r w:rsidRPr="00863D5C">
                              <w:rPr>
                                <w:rFonts w:cs="Arial"/>
                                <w:b/>
                                <w:color w:val="FFFFFF" w:themeColor="background1"/>
                                <w:sz w:val="21"/>
                                <w:szCs w:val="21"/>
                              </w:rPr>
                              <w:t>, the HT can remove pupil from roll from the date the IR outcome is received</w:t>
                            </w:r>
                          </w:p>
                          <w:p w14:paraId="7F765121" w14:textId="77777777" w:rsidR="00AE7B5B" w:rsidRDefault="00AE7B5B" w:rsidP="00AE7B5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7803CEF3" id="Rectangle 295" o:spid="_x0000_s1056" style="position:absolute;margin-left:.05pt;margin-top:288.55pt;width:131.65pt;height:86.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" fillcolor="#366" strokecolor="#1f3763 [1604]" strokeweight="1pt">
                <v:textbox>
                  <w:txbxContent>
                    <w:p w14:paraId="0DEE065A" w14:textId="77777777" w:rsidR="00AE7B5B" w:rsidRPr="00863D5C" w:rsidRDefault="00AE7B5B" w:rsidP="00AE7B5B">
                      <w:pPr>
                        <w:spacing w:before="40" w:line="274" w:lineRule="auto"/>
                        <w:rPr>
                          <w:rFonts w:cs="Arial"/>
                          <w:b/>
                          <w:color w:val="FFFFFF" w:themeColor="background1"/>
                          <w:sz w:val="21"/>
                          <w:szCs w:val="21"/>
                        </w:rPr>
                      </w:pPr>
                      <w:r w:rsidRPr="00863D5C">
                        <w:rPr>
                          <w:rFonts w:cs="Arial"/>
                          <w:b/>
                          <w:color w:val="FFFFFF" w:themeColor="background1"/>
                          <w:sz w:val="21"/>
                          <w:szCs w:val="21"/>
                          <w:u w:val="single"/>
                        </w:rPr>
                        <w:t>If IRP uphold</w:t>
                      </w:r>
                      <w:r w:rsidRPr="00863D5C">
                        <w:rPr>
                          <w:rFonts w:cs="Arial"/>
                          <w:b/>
                          <w:color w:val="FFFFFF" w:themeColor="background1"/>
                          <w:sz w:val="21"/>
                          <w:szCs w:val="21"/>
                        </w:rPr>
                        <w:t>, the HT can remove pupil from roll from the date the IR outcome is received</w:t>
                      </w:r>
                    </w:p>
                    <w:p w14:paraId="7F765121" w14:textId="77777777" w:rsidR="00AE7B5B" w:rsidRDefault="00AE7B5B" w:rsidP="00AE7B5B">
                      <w:pPr>
                        <w:jc w:val="center"/>
                      </w:pPr>
                    </w:p>
                  </w:txbxContent>
                </v:textbox>
              </v:rect>
            </w:pict>
          </mc:Fallback>
        </mc:AlternateContent>
      </w:r>
      <w:r>
        <w:rPr>
          <w:b/>
          <w:noProof/>
          <w:sz w:val="32"/>
          <w:szCs w:val="32"/>
        </w:rPr>
        <mc:AlternateContent>
          <mc:Choice Requires="wps">
            <w:drawing>
              <wp:anchor distT="0" distB="0" distL="114300" distR="114300" simplePos="0" relativeHeight="251695104" behindDoc="0" locked="0" layoutInCell="1" allowOverlap="1" wp14:anchorId="0F099330" wp14:editId="1BFF55E6">
                <wp:simplePos x="0" y="0"/>
                <wp:positionH relativeFrom="column">
                  <wp:posOffset>1833963</wp:posOffset>
                </wp:positionH>
                <wp:positionV relativeFrom="paragraph">
                  <wp:posOffset>3663510</wp:posOffset>
                </wp:positionV>
                <wp:extent cx="1724025" cy="1111115"/>
                <wp:effectExtent l="0" t="0" r="15875" b="6985"/>
                <wp:wrapNone/>
                <wp:docPr id="296" name="Rectangle 296"/>
                <wp:cNvGraphicFramePr/>
                <a:graphic xmlns:a="http://schemas.openxmlformats.org/drawingml/2006/main">
                  <a:graphicData uri="http://schemas.microsoft.com/office/word/2010/wordprocessingShape">
                    <wps:wsp>
                      <wps:cNvSpPr/>
                      <wps:spPr>
                        <a:xfrm>
                          <a:off x="0" y="0"/>
                          <a:ext cx="1724025" cy="1111115"/>
                        </a:xfrm>
                        <a:prstGeom prst="rect">
                          <a:avLst/>
                        </a:prstGeom>
                        <a:solidFill>
                          <a:srgbClr val="336666"/>
                        </a:solidFill>
                      </wps:spPr>
                      <wps:style>
                        <a:lnRef idx="2">
                          <a:schemeClr val="accent1">
                            <a:shade val="50000"/>
                          </a:schemeClr>
                        </a:lnRef>
                        <a:fillRef idx="1">
                          <a:schemeClr val="accent1"/>
                        </a:fillRef>
                        <a:effectRef idx="0">
                          <a:schemeClr val="accent1"/>
                        </a:effectRef>
                        <a:fontRef idx="minor">
                          <a:schemeClr val="lt1"/>
                        </a:fontRef>
                      </wps:style>
                      <wps:txbx>
                        <w:txbxContent>
                          <w:p w14:paraId="79136628" w14:textId="4F951924" w:rsidR="00AE7B5B" w:rsidRPr="00863D5C" w:rsidRDefault="00AE7B5B" w:rsidP="00AE7B5B">
                            <w:pPr>
                              <w:spacing w:before="40" w:line="274" w:lineRule="auto"/>
                              <w:rPr>
                                <w:rFonts w:cs="Arial"/>
                                <w:color w:val="FFFFFF" w:themeColor="background1"/>
                                <w:sz w:val="21"/>
                                <w:szCs w:val="21"/>
                              </w:rPr>
                            </w:pPr>
                            <w:r w:rsidRPr="00863D5C">
                              <w:rPr>
                                <w:rFonts w:cs="Arial"/>
                                <w:b/>
                                <w:color w:val="FFFFFF" w:themeColor="background1"/>
                                <w:sz w:val="21"/>
                                <w:szCs w:val="21"/>
                                <w:u w:val="single"/>
                              </w:rPr>
                              <w:t>If IRP recommends</w:t>
                            </w:r>
                            <w:r>
                              <w:rPr>
                                <w:rFonts w:cs="Arial"/>
                                <w:b/>
                                <w:color w:val="FFFFFF" w:themeColor="background1"/>
                                <w:sz w:val="21"/>
                                <w:szCs w:val="21"/>
                                <w:u w:val="single"/>
                              </w:rPr>
                              <w:t xml:space="preserve"> ExP </w:t>
                            </w:r>
                            <w:r w:rsidRPr="00863D5C">
                              <w:rPr>
                                <w:rFonts w:cs="Arial"/>
                                <w:b/>
                                <w:color w:val="FFFFFF" w:themeColor="background1"/>
                                <w:sz w:val="21"/>
                                <w:szCs w:val="21"/>
                                <w:u w:val="single"/>
                              </w:rPr>
                              <w:t>reconsider</w:t>
                            </w:r>
                            <w:r w:rsidRPr="00863D5C">
                              <w:rPr>
                                <w:rFonts w:cs="Arial"/>
                                <w:b/>
                                <w:color w:val="FFFFFF" w:themeColor="background1"/>
                                <w:sz w:val="21"/>
                                <w:szCs w:val="21"/>
                              </w:rPr>
                              <w:t>. If reinstatement is declined HT can then remove pupil from roll</w:t>
                            </w:r>
                          </w:p>
                          <w:p w14:paraId="78430071" w14:textId="77777777" w:rsidR="00AE7B5B" w:rsidRDefault="00AE7B5B" w:rsidP="00AE7B5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0F099330" id="Rectangle 296" o:spid="_x0000_s1057" style="position:absolute;margin-left:144.4pt;margin-top:288.45pt;width:135.75pt;height:8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" fillcolor="#366" strokecolor="#1f3763 [1604]" strokeweight="1pt">
                <v:textbox>
                  <w:txbxContent>
                    <w:p w14:paraId="79136628" w14:textId="4F951924" w:rsidR="00AE7B5B" w:rsidRPr="00863D5C" w:rsidRDefault="00AE7B5B" w:rsidP="00AE7B5B">
                      <w:pPr>
                        <w:spacing w:before="40" w:line="274" w:lineRule="auto"/>
                        <w:rPr>
                          <w:rFonts w:cs="Arial"/>
                          <w:color w:val="FFFFFF" w:themeColor="background1"/>
                          <w:sz w:val="21"/>
                          <w:szCs w:val="21"/>
                        </w:rPr>
                      </w:pPr>
                      <w:r w:rsidRPr="00863D5C">
                        <w:rPr>
                          <w:rFonts w:cs="Arial"/>
                          <w:b/>
                          <w:color w:val="FFFFFF" w:themeColor="background1"/>
                          <w:sz w:val="21"/>
                          <w:szCs w:val="21"/>
                          <w:u w:val="single"/>
                        </w:rPr>
                        <w:t>If IRP recommends</w:t>
                      </w:r>
                      <w:r>
                        <w:rPr>
                          <w:rFonts w:cs="Arial"/>
                          <w:b/>
                          <w:color w:val="FFFFFF" w:themeColor="background1"/>
                          <w:sz w:val="21"/>
                          <w:szCs w:val="21"/>
                          <w:u w:val="single"/>
                        </w:rPr>
                        <w:t xml:space="preserve"> ExP </w:t>
                      </w:r>
                      <w:r w:rsidRPr="00863D5C">
                        <w:rPr>
                          <w:rFonts w:cs="Arial"/>
                          <w:b/>
                          <w:color w:val="FFFFFF" w:themeColor="background1"/>
                          <w:sz w:val="21"/>
                          <w:szCs w:val="21"/>
                          <w:u w:val="single"/>
                        </w:rPr>
                        <w:t>reconsider</w:t>
                      </w:r>
                      <w:r w:rsidRPr="00863D5C">
                        <w:rPr>
                          <w:rFonts w:cs="Arial"/>
                          <w:b/>
                          <w:color w:val="FFFFFF" w:themeColor="background1"/>
                          <w:sz w:val="21"/>
                          <w:szCs w:val="21"/>
                        </w:rPr>
                        <w:t>. If reinstatement is declined HT can then remove pupil from roll</w:t>
                      </w:r>
                    </w:p>
                    <w:p w14:paraId="78430071" w14:textId="77777777" w:rsidR="00AE7B5B" w:rsidRDefault="00AE7B5B" w:rsidP="00AE7B5B">
                      <w:pPr>
                        <w:jc w:val="center"/>
                      </w:pPr>
                    </w:p>
                  </w:txbxContent>
                </v:textbox>
              </v:rect>
            </w:pict>
          </mc:Fallback>
        </mc:AlternateContent>
      </w:r>
      <w:r>
        <w:rPr>
          <w:b/>
          <w:noProof/>
          <w:sz w:val="32"/>
          <w:szCs w:val="32"/>
        </w:rPr>
        <mc:AlternateContent>
          <mc:Choice Requires="wps">
            <w:drawing>
              <wp:anchor distT="0" distB="0" distL="114300" distR="114300" simplePos="0" relativeHeight="251696128" behindDoc="0" locked="0" layoutInCell="1" allowOverlap="1" wp14:anchorId="73F3AEAA" wp14:editId="3770F2F0">
                <wp:simplePos x="0" y="0"/>
                <wp:positionH relativeFrom="column">
                  <wp:posOffset>3733166</wp:posOffset>
                </wp:positionH>
                <wp:positionV relativeFrom="paragraph">
                  <wp:posOffset>3657160</wp:posOffset>
                </wp:positionV>
                <wp:extent cx="3101340" cy="1117465"/>
                <wp:effectExtent l="0" t="0" r="10160" b="13335"/>
                <wp:wrapNone/>
                <wp:docPr id="297" name="Rectangle 297"/>
                <wp:cNvGraphicFramePr/>
                <a:graphic xmlns:a="http://schemas.openxmlformats.org/drawingml/2006/main">
                  <a:graphicData uri="http://schemas.microsoft.com/office/word/2010/wordprocessingShape">
                    <wps:wsp>
                      <wps:cNvSpPr/>
                      <wps:spPr>
                        <a:xfrm>
                          <a:off x="0" y="0"/>
                          <a:ext cx="3101340" cy="1117465"/>
                        </a:xfrm>
                        <a:prstGeom prst="rect">
                          <a:avLst/>
                        </a:prstGeom>
                        <a:solidFill>
                          <a:srgbClr val="336666"/>
                        </a:solidFill>
                      </wps:spPr>
                      <wps:style>
                        <a:lnRef idx="2">
                          <a:schemeClr val="accent1">
                            <a:shade val="50000"/>
                          </a:schemeClr>
                        </a:lnRef>
                        <a:fillRef idx="1">
                          <a:schemeClr val="accent1"/>
                        </a:fillRef>
                        <a:effectRef idx="0">
                          <a:schemeClr val="accent1"/>
                        </a:effectRef>
                        <a:fontRef idx="minor">
                          <a:schemeClr val="lt1"/>
                        </a:fontRef>
                      </wps:style>
                      <wps:txbx>
                        <w:txbxContent>
                          <w:p w14:paraId="3D74EF41" w14:textId="041067C5" w:rsidR="00AE7B5B" w:rsidRPr="00863D5C" w:rsidRDefault="00AE7B5B" w:rsidP="00AE7B5B">
                            <w:pPr>
                              <w:spacing w:before="40" w:line="274" w:lineRule="auto"/>
                              <w:rPr>
                                <w:rFonts w:cs="Arial"/>
                                <w:color w:val="FFFFFF" w:themeColor="background1"/>
                                <w:sz w:val="21"/>
                                <w:szCs w:val="21"/>
                              </w:rPr>
                            </w:pPr>
                            <w:r w:rsidRPr="00863D5C">
                              <w:rPr>
                                <w:rFonts w:cs="Arial"/>
                                <w:b/>
                                <w:color w:val="FFFFFF" w:themeColor="background1"/>
                                <w:sz w:val="21"/>
                                <w:szCs w:val="21"/>
                                <w:u w:val="single"/>
                              </w:rPr>
                              <w:t xml:space="preserve">If IRP Directs the </w:t>
                            </w:r>
                            <w:r>
                              <w:rPr>
                                <w:rFonts w:cs="Arial"/>
                                <w:b/>
                                <w:color w:val="FFFFFF" w:themeColor="background1"/>
                                <w:sz w:val="21"/>
                                <w:szCs w:val="21"/>
                                <w:u w:val="single"/>
                              </w:rPr>
                              <w:t>ExP</w:t>
                            </w:r>
                            <w:r w:rsidRPr="00863D5C">
                              <w:rPr>
                                <w:rFonts w:cs="Arial"/>
                                <w:b/>
                                <w:color w:val="FFFFFF" w:themeColor="background1"/>
                                <w:sz w:val="21"/>
                                <w:szCs w:val="21"/>
                                <w:u w:val="single"/>
                              </w:rPr>
                              <w:t xml:space="preserve"> to reconsider.</w:t>
                            </w:r>
                            <w:r w:rsidRPr="00863D5C">
                              <w:rPr>
                                <w:rFonts w:cs="Arial"/>
                                <w:b/>
                                <w:color w:val="FFFFFF" w:themeColor="background1"/>
                                <w:sz w:val="21"/>
                                <w:szCs w:val="21"/>
                              </w:rPr>
                              <w:t xml:space="preserve"> If a decision is made not to reinstate the pupil within 10 school days, the LA must deduct the relevant funds from the </w:t>
                            </w:r>
                            <w:r w:rsidRPr="00863D5C">
                              <w:rPr>
                                <w:rFonts w:cs="Arial"/>
                                <w:b/>
                                <w:sz w:val="21"/>
                                <w:szCs w:val="21"/>
                              </w:rPr>
                              <w:t xml:space="preserve">school’s budget - </w:t>
                            </w:r>
                            <w:r w:rsidRPr="00863D5C">
                              <w:rPr>
                                <w:rFonts w:cs="Arial"/>
                                <w:b/>
                                <w:sz w:val="21"/>
                                <w:szCs w:val="21"/>
                                <w:u w:val="single"/>
                              </w:rPr>
                              <w:t>plus</w:t>
                            </w:r>
                            <w:r w:rsidRPr="00863D5C">
                              <w:rPr>
                                <w:rFonts w:cs="Arial"/>
                                <w:b/>
                                <w:sz w:val="21"/>
                                <w:szCs w:val="21"/>
                              </w:rPr>
                              <w:t xml:space="preserve"> an additional financial adjustment of £4000 </w:t>
                            </w:r>
                          </w:p>
                          <w:p w14:paraId="4A0B625C" w14:textId="77777777" w:rsidR="00AE7B5B" w:rsidRDefault="00AE7B5B" w:rsidP="00AE7B5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73F3AEAA" id="Rectangle 297" o:spid="_x0000_s1058" style="position:absolute;margin-left:293.95pt;margin-top:287.95pt;width:244.2pt;height:8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" fillcolor="#366" strokecolor="#1f3763 [1604]" strokeweight="1pt">
                <v:textbox>
                  <w:txbxContent>
                    <w:p w14:paraId="3D74EF41" w14:textId="041067C5" w:rsidR="00AE7B5B" w:rsidRPr="00863D5C" w:rsidRDefault="00AE7B5B" w:rsidP="00AE7B5B">
                      <w:pPr>
                        <w:spacing w:before="40" w:line="274" w:lineRule="auto"/>
                        <w:rPr>
                          <w:rFonts w:cs="Arial"/>
                          <w:color w:val="FFFFFF" w:themeColor="background1"/>
                          <w:sz w:val="21"/>
                          <w:szCs w:val="21"/>
                        </w:rPr>
                      </w:pPr>
                      <w:r w:rsidRPr="00863D5C">
                        <w:rPr>
                          <w:rFonts w:cs="Arial"/>
                          <w:b/>
                          <w:color w:val="FFFFFF" w:themeColor="background1"/>
                          <w:sz w:val="21"/>
                          <w:szCs w:val="21"/>
                          <w:u w:val="single"/>
                        </w:rPr>
                        <w:t xml:space="preserve">If IRP Directs the </w:t>
                      </w:r>
                      <w:r>
                        <w:rPr>
                          <w:rFonts w:cs="Arial"/>
                          <w:b/>
                          <w:color w:val="FFFFFF" w:themeColor="background1"/>
                          <w:sz w:val="21"/>
                          <w:szCs w:val="21"/>
                          <w:u w:val="single"/>
                        </w:rPr>
                        <w:t>ExP</w:t>
                      </w:r>
                      <w:r w:rsidRPr="00863D5C">
                        <w:rPr>
                          <w:rFonts w:cs="Arial"/>
                          <w:b/>
                          <w:color w:val="FFFFFF" w:themeColor="background1"/>
                          <w:sz w:val="21"/>
                          <w:szCs w:val="21"/>
                          <w:u w:val="single"/>
                        </w:rPr>
                        <w:t xml:space="preserve"> to reconsider.</w:t>
                      </w:r>
                      <w:r w:rsidRPr="00863D5C">
                        <w:rPr>
                          <w:rFonts w:cs="Arial"/>
                          <w:b/>
                          <w:color w:val="FFFFFF" w:themeColor="background1"/>
                          <w:sz w:val="21"/>
                          <w:szCs w:val="21"/>
                        </w:rPr>
                        <w:t xml:space="preserve"> If a decision is made not to reinstate the pupil within 10 school days, the LA must deduct the relevant funds from the </w:t>
                      </w:r>
                      <w:r w:rsidRPr="00863D5C">
                        <w:rPr>
                          <w:rFonts w:cs="Arial"/>
                          <w:b/>
                          <w:sz w:val="21"/>
                          <w:szCs w:val="21"/>
                        </w:rPr>
                        <w:t xml:space="preserve">school’s budget - </w:t>
                      </w:r>
                      <w:r w:rsidRPr="00863D5C">
                        <w:rPr>
                          <w:rFonts w:cs="Arial"/>
                          <w:b/>
                          <w:sz w:val="21"/>
                          <w:szCs w:val="21"/>
                          <w:u w:val="single"/>
                        </w:rPr>
                        <w:t>plus</w:t>
                      </w:r>
                      <w:r w:rsidRPr="00863D5C">
                        <w:rPr>
                          <w:rFonts w:cs="Arial"/>
                          <w:b/>
                          <w:sz w:val="21"/>
                          <w:szCs w:val="21"/>
                        </w:rPr>
                        <w:t xml:space="preserve"> an additional financial adjustment of £4000 </w:t>
                      </w:r>
                    </w:p>
                    <w:p w14:paraId="4A0B625C" w14:textId="77777777" w:rsidR="00AE7B5B" w:rsidRDefault="00AE7B5B" w:rsidP="00AE7B5B">
                      <w:pPr>
                        <w:jc w:val="center"/>
                      </w:pPr>
                    </w:p>
                  </w:txbxContent>
                </v:textbox>
              </v:rect>
            </w:pict>
          </mc:Fallback>
        </mc:AlternateContent>
      </w:r>
      <w:r>
        <w:br w:type="page"/>
      </w:r>
    </w:p>
    <w:p w14:paraId="0DF06ADC" w14:textId="77777777" w:rsidR="00AE7B5B" w:rsidRPr="001B72C7" w:rsidRDefault="00AE7B5B" w:rsidP="00AE7B5B">
      <w:pPr>
        <w:pStyle w:val="BodyText"/>
        <w:spacing w:line="249" w:lineRule="auto"/>
        <w:ind w:right="562"/>
        <w:rPr>
          <w:b/>
          <w:bCs/>
          <w:u w:val="single"/>
        </w:rPr>
      </w:pPr>
      <w:r w:rsidRPr="001B72C7">
        <w:rPr>
          <w:b/>
          <w:bCs/>
          <w:u w:val="single"/>
        </w:rPr>
        <w:t>What could be in Exclusion panel packs (if appropriate)</w:t>
      </w:r>
    </w:p>
    <w:p w14:paraId="5B402C6C" w14:textId="77777777" w:rsidR="00AE7B5B" w:rsidRDefault="00AE7B5B" w:rsidP="00AE7B5B">
      <w:pPr>
        <w:pStyle w:val="BodyText"/>
        <w:spacing w:line="249" w:lineRule="auto"/>
        <w:ind w:right="562"/>
      </w:pPr>
    </w:p>
    <w:p w14:paraId="47F51568" w14:textId="77777777" w:rsidR="00AE7B5B" w:rsidRDefault="00AE7B5B" w:rsidP="00AE7B5B">
      <w:pPr>
        <w:pStyle w:val="ListParagraph"/>
        <w:widowControl w:val="0"/>
        <w:numPr>
          <w:ilvl w:val="0"/>
          <w:numId w:val="21"/>
        </w:numPr>
        <w:tabs>
          <w:tab w:val="left" w:pos="905"/>
          <w:tab w:val="left" w:pos="907"/>
        </w:tabs>
        <w:autoSpaceDE w:val="0"/>
        <w:autoSpaceDN w:val="0"/>
        <w:ind w:hanging="361"/>
        <w:contextualSpacing w:val="0"/>
      </w:pPr>
      <w:r>
        <w:t>Attendance</w:t>
      </w:r>
      <w:r>
        <w:rPr>
          <w:spacing w:val="-4"/>
        </w:rPr>
        <w:t xml:space="preserve"> </w:t>
      </w:r>
      <w:r>
        <w:t>sheet</w:t>
      </w:r>
      <w:r>
        <w:rPr>
          <w:spacing w:val="-3"/>
        </w:rPr>
        <w:t xml:space="preserve"> </w:t>
      </w:r>
      <w:r>
        <w:t>(current</w:t>
      </w:r>
      <w:r>
        <w:rPr>
          <w:spacing w:val="-5"/>
        </w:rPr>
        <w:t xml:space="preserve"> </w:t>
      </w:r>
      <w:r>
        <w:t>academic</w:t>
      </w:r>
      <w:r>
        <w:rPr>
          <w:spacing w:val="-3"/>
        </w:rPr>
        <w:t xml:space="preserve"> </w:t>
      </w:r>
      <w:r>
        <w:rPr>
          <w:spacing w:val="-2"/>
        </w:rPr>
        <w:t>year)</w:t>
      </w:r>
    </w:p>
    <w:p w14:paraId="20431F62" w14:textId="77777777" w:rsidR="00AE7B5B" w:rsidRDefault="00AE7B5B" w:rsidP="00AE7B5B">
      <w:pPr>
        <w:pStyle w:val="ListParagraph"/>
        <w:widowControl w:val="0"/>
        <w:numPr>
          <w:ilvl w:val="0"/>
          <w:numId w:val="21"/>
        </w:numPr>
        <w:tabs>
          <w:tab w:val="left" w:pos="905"/>
          <w:tab w:val="left" w:pos="907"/>
        </w:tabs>
        <w:autoSpaceDE w:val="0"/>
        <w:autoSpaceDN w:val="0"/>
        <w:spacing w:before="11"/>
        <w:ind w:hanging="361"/>
        <w:contextualSpacing w:val="0"/>
      </w:pPr>
      <w:r>
        <w:t>Suspension</w:t>
      </w:r>
      <w:r>
        <w:rPr>
          <w:spacing w:val="-2"/>
        </w:rPr>
        <w:t xml:space="preserve"> </w:t>
      </w:r>
      <w:r>
        <w:t>letters</w:t>
      </w:r>
      <w:r>
        <w:rPr>
          <w:spacing w:val="-3"/>
        </w:rPr>
        <w:t xml:space="preserve"> </w:t>
      </w:r>
      <w:r>
        <w:t>plus</w:t>
      </w:r>
      <w:r>
        <w:rPr>
          <w:spacing w:val="-2"/>
        </w:rPr>
        <w:t xml:space="preserve"> </w:t>
      </w:r>
      <w:r>
        <w:t>evidence</w:t>
      </w:r>
      <w:r>
        <w:rPr>
          <w:spacing w:val="-2"/>
        </w:rPr>
        <w:t xml:space="preserve"> </w:t>
      </w:r>
      <w:r>
        <w:t>relating</w:t>
      </w:r>
      <w:r>
        <w:rPr>
          <w:spacing w:val="-3"/>
        </w:rPr>
        <w:t xml:space="preserve"> </w:t>
      </w:r>
      <w:r>
        <w:t>to</w:t>
      </w:r>
      <w:r>
        <w:rPr>
          <w:spacing w:val="-1"/>
        </w:rPr>
        <w:t xml:space="preserve"> </w:t>
      </w:r>
      <w:r>
        <w:rPr>
          <w:spacing w:val="-4"/>
        </w:rPr>
        <w:t>them</w:t>
      </w:r>
    </w:p>
    <w:p w14:paraId="4A17BBF5" w14:textId="77777777" w:rsidR="00AE7B5B" w:rsidRDefault="00AE7B5B" w:rsidP="00AE7B5B">
      <w:pPr>
        <w:pStyle w:val="ListParagraph"/>
        <w:widowControl w:val="0"/>
        <w:numPr>
          <w:ilvl w:val="0"/>
          <w:numId w:val="21"/>
        </w:numPr>
        <w:tabs>
          <w:tab w:val="left" w:pos="905"/>
          <w:tab w:val="left" w:pos="907"/>
        </w:tabs>
        <w:autoSpaceDE w:val="0"/>
        <w:autoSpaceDN w:val="0"/>
        <w:spacing w:before="8"/>
        <w:ind w:hanging="361"/>
        <w:contextualSpacing w:val="0"/>
      </w:pPr>
      <w:r>
        <w:t>Behaviour</w:t>
      </w:r>
      <w:r>
        <w:rPr>
          <w:spacing w:val="-5"/>
        </w:rPr>
        <w:t xml:space="preserve"> </w:t>
      </w:r>
      <w:r>
        <w:t>log/chronology</w:t>
      </w:r>
      <w:r>
        <w:rPr>
          <w:spacing w:val="-5"/>
        </w:rPr>
        <w:t xml:space="preserve"> </w:t>
      </w:r>
      <w:r>
        <w:rPr>
          <w:spacing w:val="-2"/>
        </w:rPr>
        <w:t>including:</w:t>
      </w:r>
    </w:p>
    <w:p w14:paraId="0B92792E" w14:textId="77777777" w:rsidR="00AE7B5B" w:rsidRDefault="00AE7B5B" w:rsidP="00AE7B5B">
      <w:pPr>
        <w:pStyle w:val="ListParagraph"/>
        <w:widowControl w:val="0"/>
        <w:numPr>
          <w:ilvl w:val="1"/>
          <w:numId w:val="21"/>
        </w:numPr>
        <w:tabs>
          <w:tab w:val="left" w:pos="1266"/>
        </w:tabs>
        <w:autoSpaceDE w:val="0"/>
        <w:autoSpaceDN w:val="0"/>
        <w:spacing w:before="10"/>
        <w:contextualSpacing w:val="0"/>
        <w:rPr>
          <w:rFonts w:ascii="Wingdings" w:hAnsi="Wingdings"/>
        </w:rPr>
      </w:pPr>
      <w:r>
        <w:t>description</w:t>
      </w:r>
      <w:r>
        <w:rPr>
          <w:spacing w:val="-4"/>
        </w:rPr>
        <w:t xml:space="preserve"> </w:t>
      </w:r>
      <w:r>
        <w:t>of</w:t>
      </w:r>
      <w:r>
        <w:rPr>
          <w:spacing w:val="-1"/>
        </w:rPr>
        <w:t xml:space="preserve"> </w:t>
      </w:r>
      <w:r>
        <w:t>incidents</w:t>
      </w:r>
      <w:r>
        <w:rPr>
          <w:spacing w:val="-3"/>
        </w:rPr>
        <w:t xml:space="preserve"> </w:t>
      </w:r>
      <w:r>
        <w:t>of</w:t>
      </w:r>
      <w:r>
        <w:rPr>
          <w:spacing w:val="-1"/>
        </w:rPr>
        <w:t xml:space="preserve"> </w:t>
      </w:r>
      <w:r>
        <w:t>poor</w:t>
      </w:r>
      <w:r>
        <w:rPr>
          <w:spacing w:val="-1"/>
        </w:rPr>
        <w:t xml:space="preserve"> </w:t>
      </w:r>
      <w:r>
        <w:rPr>
          <w:spacing w:val="-2"/>
        </w:rPr>
        <w:t>behaviour</w:t>
      </w:r>
    </w:p>
    <w:p w14:paraId="0D3F7EA7" w14:textId="77777777" w:rsidR="00AE7B5B" w:rsidRDefault="00AE7B5B" w:rsidP="00AE7B5B">
      <w:pPr>
        <w:pStyle w:val="ListParagraph"/>
        <w:widowControl w:val="0"/>
        <w:numPr>
          <w:ilvl w:val="1"/>
          <w:numId w:val="21"/>
        </w:numPr>
        <w:tabs>
          <w:tab w:val="left" w:pos="1266"/>
        </w:tabs>
        <w:autoSpaceDE w:val="0"/>
        <w:autoSpaceDN w:val="0"/>
        <w:spacing w:before="10"/>
        <w:contextualSpacing w:val="0"/>
        <w:rPr>
          <w:rFonts w:ascii="Wingdings" w:hAnsi="Wingdings"/>
        </w:rPr>
      </w:pPr>
      <w:r>
        <w:t>sanctions/actions</w:t>
      </w:r>
      <w:r>
        <w:rPr>
          <w:spacing w:val="-2"/>
        </w:rPr>
        <w:t xml:space="preserve"> </w:t>
      </w:r>
      <w:r>
        <w:t>taken</w:t>
      </w:r>
      <w:r>
        <w:rPr>
          <w:spacing w:val="-2"/>
        </w:rPr>
        <w:t xml:space="preserve"> </w:t>
      </w:r>
      <w:r>
        <w:t>and</w:t>
      </w:r>
      <w:r>
        <w:rPr>
          <w:spacing w:val="-2"/>
        </w:rPr>
        <w:t xml:space="preserve"> </w:t>
      </w:r>
      <w:r>
        <w:t>by</w:t>
      </w:r>
      <w:r>
        <w:rPr>
          <w:spacing w:val="-4"/>
        </w:rPr>
        <w:t xml:space="preserve"> whom</w:t>
      </w:r>
    </w:p>
    <w:p w14:paraId="57EA9533" w14:textId="77777777" w:rsidR="00AE7B5B" w:rsidRDefault="00AE7B5B" w:rsidP="00AE7B5B">
      <w:pPr>
        <w:pStyle w:val="ListParagraph"/>
        <w:widowControl w:val="0"/>
        <w:numPr>
          <w:ilvl w:val="1"/>
          <w:numId w:val="21"/>
        </w:numPr>
        <w:tabs>
          <w:tab w:val="left" w:pos="1266"/>
        </w:tabs>
        <w:autoSpaceDE w:val="0"/>
        <w:autoSpaceDN w:val="0"/>
        <w:spacing w:before="13"/>
        <w:contextualSpacing w:val="0"/>
        <w:rPr>
          <w:rFonts w:ascii="Wingdings" w:hAnsi="Wingdings"/>
        </w:rPr>
      </w:pPr>
      <w:r>
        <w:t>support</w:t>
      </w:r>
      <w:r>
        <w:rPr>
          <w:spacing w:val="-2"/>
        </w:rPr>
        <w:t xml:space="preserve"> strategies</w:t>
      </w:r>
    </w:p>
    <w:p w14:paraId="5D6A98C5" w14:textId="77777777" w:rsidR="00AE7B5B" w:rsidRDefault="00AE7B5B" w:rsidP="00AE7B5B">
      <w:pPr>
        <w:pStyle w:val="BodyText"/>
        <w:spacing w:before="1"/>
        <w:rPr>
          <w:sz w:val="26"/>
        </w:rPr>
      </w:pPr>
    </w:p>
    <w:p w14:paraId="5D73B633" w14:textId="77777777" w:rsidR="00AE7B5B" w:rsidRDefault="00AE7B5B" w:rsidP="00AE7B5B">
      <w:pPr>
        <w:pStyle w:val="ListParagraph"/>
        <w:widowControl w:val="0"/>
        <w:numPr>
          <w:ilvl w:val="0"/>
          <w:numId w:val="21"/>
        </w:numPr>
        <w:tabs>
          <w:tab w:val="left" w:pos="905"/>
          <w:tab w:val="left" w:pos="907"/>
        </w:tabs>
        <w:autoSpaceDE w:val="0"/>
        <w:autoSpaceDN w:val="0"/>
        <w:ind w:hanging="361"/>
        <w:contextualSpacing w:val="0"/>
      </w:pPr>
      <w:r>
        <w:t>Evidence</w:t>
      </w:r>
      <w:r>
        <w:rPr>
          <w:spacing w:val="-2"/>
        </w:rPr>
        <w:t xml:space="preserve"> </w:t>
      </w:r>
      <w:r>
        <w:t>of</w:t>
      </w:r>
      <w:r>
        <w:rPr>
          <w:spacing w:val="-2"/>
        </w:rPr>
        <w:t xml:space="preserve"> </w:t>
      </w:r>
      <w:r>
        <w:t>incidents</w:t>
      </w:r>
      <w:r>
        <w:rPr>
          <w:spacing w:val="-1"/>
        </w:rPr>
        <w:t xml:space="preserve"> </w:t>
      </w:r>
      <w:r>
        <w:rPr>
          <w:spacing w:val="-2"/>
        </w:rPr>
        <w:t>including:</w:t>
      </w:r>
    </w:p>
    <w:p w14:paraId="3B21AD4D" w14:textId="77777777" w:rsidR="00AE7B5B" w:rsidRDefault="00AE7B5B" w:rsidP="00AE7B5B">
      <w:pPr>
        <w:pStyle w:val="ListParagraph"/>
        <w:widowControl w:val="0"/>
        <w:numPr>
          <w:ilvl w:val="1"/>
          <w:numId w:val="21"/>
        </w:numPr>
        <w:tabs>
          <w:tab w:val="left" w:pos="1266"/>
        </w:tabs>
        <w:autoSpaceDE w:val="0"/>
        <w:autoSpaceDN w:val="0"/>
        <w:spacing w:before="8"/>
        <w:contextualSpacing w:val="0"/>
        <w:rPr>
          <w:rFonts w:ascii="Wingdings" w:hAnsi="Wingdings"/>
        </w:rPr>
      </w:pPr>
      <w:r>
        <w:t>witness</w:t>
      </w:r>
      <w:r>
        <w:rPr>
          <w:spacing w:val="-2"/>
        </w:rPr>
        <w:t xml:space="preserve"> </w:t>
      </w:r>
      <w:r>
        <w:t>accounts</w:t>
      </w:r>
      <w:r>
        <w:rPr>
          <w:spacing w:val="-3"/>
        </w:rPr>
        <w:t xml:space="preserve"> </w:t>
      </w:r>
      <w:r>
        <w:t>from</w:t>
      </w:r>
      <w:r>
        <w:rPr>
          <w:spacing w:val="-3"/>
        </w:rPr>
        <w:t xml:space="preserve"> </w:t>
      </w:r>
      <w:r>
        <w:t>adults</w:t>
      </w:r>
      <w:r>
        <w:rPr>
          <w:spacing w:val="-3"/>
        </w:rPr>
        <w:t xml:space="preserve"> </w:t>
      </w:r>
      <w:r>
        <w:t>and</w:t>
      </w:r>
      <w:r>
        <w:rPr>
          <w:spacing w:val="1"/>
        </w:rPr>
        <w:t xml:space="preserve"> </w:t>
      </w:r>
      <w:r>
        <w:rPr>
          <w:spacing w:val="-2"/>
        </w:rPr>
        <w:t>students</w:t>
      </w:r>
    </w:p>
    <w:p w14:paraId="16023698" w14:textId="77777777" w:rsidR="00AE7B5B" w:rsidRDefault="00AE7B5B" w:rsidP="00AE7B5B">
      <w:pPr>
        <w:pStyle w:val="ListParagraph"/>
        <w:widowControl w:val="0"/>
        <w:numPr>
          <w:ilvl w:val="1"/>
          <w:numId w:val="21"/>
        </w:numPr>
        <w:tabs>
          <w:tab w:val="left" w:pos="1266"/>
        </w:tabs>
        <w:autoSpaceDE w:val="0"/>
        <w:autoSpaceDN w:val="0"/>
        <w:spacing w:before="12" w:line="249" w:lineRule="auto"/>
        <w:ind w:left="906" w:right="5444" w:firstLine="0"/>
        <w:contextualSpacing w:val="0"/>
        <w:rPr>
          <w:rFonts w:ascii="Wingdings" w:hAnsi="Wingdings"/>
        </w:rPr>
      </w:pPr>
      <w:r>
        <w:t>the</w:t>
      </w:r>
      <w:r>
        <w:rPr>
          <w:spacing w:val="-7"/>
        </w:rPr>
        <w:t xml:space="preserve"> </w:t>
      </w:r>
      <w:r>
        <w:t>account</w:t>
      </w:r>
      <w:r>
        <w:rPr>
          <w:spacing w:val="-7"/>
        </w:rPr>
        <w:t xml:space="preserve"> </w:t>
      </w:r>
      <w:r>
        <w:t>of</w:t>
      </w:r>
      <w:r>
        <w:rPr>
          <w:spacing w:val="-5"/>
        </w:rPr>
        <w:t xml:space="preserve"> </w:t>
      </w:r>
      <w:r>
        <w:t>the</w:t>
      </w:r>
      <w:r>
        <w:rPr>
          <w:spacing w:val="-7"/>
        </w:rPr>
        <w:t xml:space="preserve"> </w:t>
      </w:r>
      <w:r>
        <w:t>excluded</w:t>
      </w:r>
      <w:r>
        <w:rPr>
          <w:spacing w:val="-5"/>
        </w:rPr>
        <w:t xml:space="preserve"> </w:t>
      </w:r>
      <w:r>
        <w:t>student If appropriate:</w:t>
      </w:r>
    </w:p>
    <w:p w14:paraId="6DF533F7" w14:textId="77777777" w:rsidR="00AE7B5B" w:rsidRDefault="00AE7B5B" w:rsidP="00AE7B5B">
      <w:pPr>
        <w:pStyle w:val="ListParagraph"/>
        <w:widowControl w:val="0"/>
        <w:numPr>
          <w:ilvl w:val="1"/>
          <w:numId w:val="21"/>
        </w:numPr>
        <w:tabs>
          <w:tab w:val="left" w:pos="1266"/>
        </w:tabs>
        <w:autoSpaceDE w:val="0"/>
        <w:autoSpaceDN w:val="0"/>
        <w:spacing w:before="2"/>
        <w:contextualSpacing w:val="0"/>
        <w:rPr>
          <w:rFonts w:ascii="Wingdings" w:hAnsi="Wingdings"/>
        </w:rPr>
      </w:pPr>
      <w:r>
        <w:t>summary</w:t>
      </w:r>
      <w:r>
        <w:rPr>
          <w:spacing w:val="-1"/>
        </w:rPr>
        <w:t xml:space="preserve"> </w:t>
      </w:r>
      <w:r>
        <w:t>of</w:t>
      </w:r>
      <w:r>
        <w:rPr>
          <w:spacing w:val="-1"/>
        </w:rPr>
        <w:t xml:space="preserve"> </w:t>
      </w:r>
      <w:r>
        <w:rPr>
          <w:spacing w:val="-2"/>
        </w:rPr>
        <w:t>incidents</w:t>
      </w:r>
    </w:p>
    <w:p w14:paraId="72D78742" w14:textId="77777777" w:rsidR="00AE7B5B" w:rsidRDefault="00AE7B5B" w:rsidP="00AE7B5B">
      <w:pPr>
        <w:pStyle w:val="ListParagraph"/>
        <w:widowControl w:val="0"/>
        <w:numPr>
          <w:ilvl w:val="1"/>
          <w:numId w:val="21"/>
        </w:numPr>
        <w:tabs>
          <w:tab w:val="left" w:pos="1266"/>
        </w:tabs>
        <w:autoSpaceDE w:val="0"/>
        <w:autoSpaceDN w:val="0"/>
        <w:spacing w:before="10"/>
        <w:contextualSpacing w:val="0"/>
        <w:rPr>
          <w:rFonts w:ascii="Wingdings" w:hAnsi="Wingdings"/>
        </w:rPr>
      </w:pPr>
      <w:r>
        <w:t>photographic</w:t>
      </w:r>
      <w:r>
        <w:rPr>
          <w:spacing w:val="-7"/>
        </w:rPr>
        <w:t xml:space="preserve"> </w:t>
      </w:r>
      <w:r>
        <w:rPr>
          <w:spacing w:val="-2"/>
        </w:rPr>
        <w:t>evidence</w:t>
      </w:r>
    </w:p>
    <w:p w14:paraId="516CEAFB" w14:textId="77777777" w:rsidR="00AE7B5B" w:rsidRDefault="00AE7B5B" w:rsidP="00AE7B5B">
      <w:pPr>
        <w:pStyle w:val="ListParagraph"/>
        <w:widowControl w:val="0"/>
        <w:numPr>
          <w:ilvl w:val="1"/>
          <w:numId w:val="21"/>
        </w:numPr>
        <w:tabs>
          <w:tab w:val="left" w:pos="1266"/>
        </w:tabs>
        <w:autoSpaceDE w:val="0"/>
        <w:autoSpaceDN w:val="0"/>
        <w:spacing w:before="12"/>
        <w:contextualSpacing w:val="0"/>
        <w:rPr>
          <w:rFonts w:ascii="Wingdings" w:hAnsi="Wingdings"/>
        </w:rPr>
      </w:pPr>
      <w:r>
        <w:t>accident/incident</w:t>
      </w:r>
      <w:r>
        <w:rPr>
          <w:spacing w:val="-7"/>
        </w:rPr>
        <w:t xml:space="preserve"> </w:t>
      </w:r>
      <w:r>
        <w:rPr>
          <w:spacing w:val="-2"/>
        </w:rPr>
        <w:t>reports</w:t>
      </w:r>
    </w:p>
    <w:p w14:paraId="5A7F90B3" w14:textId="77777777" w:rsidR="00AE7B5B" w:rsidRDefault="00AE7B5B" w:rsidP="00AE7B5B">
      <w:pPr>
        <w:pStyle w:val="BodyText"/>
        <w:spacing w:before="1"/>
        <w:rPr>
          <w:sz w:val="26"/>
        </w:rPr>
      </w:pPr>
    </w:p>
    <w:p w14:paraId="6ADF03FB" w14:textId="2BB096EF" w:rsidR="00AE7B5B" w:rsidRDefault="00AE7B5B" w:rsidP="00AE7B5B">
      <w:pPr>
        <w:pStyle w:val="ListParagraph"/>
        <w:widowControl w:val="0"/>
        <w:numPr>
          <w:ilvl w:val="0"/>
          <w:numId w:val="21"/>
        </w:numPr>
        <w:tabs>
          <w:tab w:val="left" w:pos="905"/>
          <w:tab w:val="left" w:pos="907"/>
        </w:tabs>
        <w:autoSpaceDE w:val="0"/>
        <w:autoSpaceDN w:val="0"/>
        <w:spacing w:line="247" w:lineRule="auto"/>
        <w:ind w:right="1301"/>
        <w:contextualSpacing w:val="0"/>
      </w:pPr>
      <w:r>
        <w:t>Examples</w:t>
      </w:r>
      <w:r>
        <w:rPr>
          <w:spacing w:val="-4"/>
        </w:rPr>
        <w:t xml:space="preserve"> </w:t>
      </w:r>
      <w:r>
        <w:t>of</w:t>
      </w:r>
      <w:r>
        <w:rPr>
          <w:spacing w:val="-4"/>
        </w:rPr>
        <w:t xml:space="preserve"> </w:t>
      </w:r>
      <w:r>
        <w:t>parental</w:t>
      </w:r>
      <w:r>
        <w:rPr>
          <w:spacing w:val="-5"/>
        </w:rPr>
        <w:t xml:space="preserve"> </w:t>
      </w:r>
      <w:r>
        <w:t>involvement</w:t>
      </w:r>
      <w:r>
        <w:rPr>
          <w:spacing w:val="-4"/>
        </w:rPr>
        <w:t xml:space="preserve"> </w:t>
      </w:r>
      <w:r w:rsidR="00B57413">
        <w:t>e.g.,</w:t>
      </w:r>
      <w:r>
        <w:rPr>
          <w:spacing w:val="-4"/>
        </w:rPr>
        <w:t xml:space="preserve"> </w:t>
      </w:r>
      <w:r>
        <w:t>letters,</w:t>
      </w:r>
      <w:r>
        <w:rPr>
          <w:spacing w:val="-4"/>
        </w:rPr>
        <w:t xml:space="preserve"> </w:t>
      </w:r>
      <w:r>
        <w:t>logged</w:t>
      </w:r>
      <w:r>
        <w:rPr>
          <w:spacing w:val="-6"/>
        </w:rPr>
        <w:t xml:space="preserve"> </w:t>
      </w:r>
      <w:r>
        <w:t>telephone</w:t>
      </w:r>
      <w:r>
        <w:rPr>
          <w:spacing w:val="-4"/>
        </w:rPr>
        <w:t xml:space="preserve"> </w:t>
      </w:r>
      <w:r>
        <w:t>calls,</w:t>
      </w:r>
      <w:r>
        <w:rPr>
          <w:spacing w:val="-4"/>
        </w:rPr>
        <w:t xml:space="preserve"> </w:t>
      </w:r>
      <w:r>
        <w:t xml:space="preserve">minuted </w:t>
      </w:r>
      <w:r>
        <w:rPr>
          <w:spacing w:val="-2"/>
        </w:rPr>
        <w:t>meetings.</w:t>
      </w:r>
    </w:p>
    <w:p w14:paraId="08A8B60A" w14:textId="77777777" w:rsidR="00AE7B5B" w:rsidRDefault="00AE7B5B" w:rsidP="00AE7B5B">
      <w:pPr>
        <w:pStyle w:val="ListParagraph"/>
        <w:widowControl w:val="0"/>
        <w:numPr>
          <w:ilvl w:val="0"/>
          <w:numId w:val="21"/>
        </w:numPr>
        <w:tabs>
          <w:tab w:val="left" w:pos="905"/>
          <w:tab w:val="left" w:pos="907"/>
        </w:tabs>
        <w:autoSpaceDE w:val="0"/>
        <w:autoSpaceDN w:val="0"/>
        <w:spacing w:before="4"/>
        <w:ind w:hanging="361"/>
        <w:contextualSpacing w:val="0"/>
      </w:pPr>
      <w:r>
        <w:t>Most</w:t>
      </w:r>
      <w:r>
        <w:rPr>
          <w:spacing w:val="-3"/>
        </w:rPr>
        <w:t xml:space="preserve"> </w:t>
      </w:r>
      <w:r>
        <w:t>recent</w:t>
      </w:r>
      <w:r>
        <w:rPr>
          <w:spacing w:val="-3"/>
        </w:rPr>
        <w:t xml:space="preserve"> </w:t>
      </w:r>
      <w:r>
        <w:t>academic</w:t>
      </w:r>
      <w:r>
        <w:rPr>
          <w:spacing w:val="-5"/>
        </w:rPr>
        <w:t xml:space="preserve"> </w:t>
      </w:r>
      <w:r>
        <w:rPr>
          <w:spacing w:val="-2"/>
        </w:rPr>
        <w:t>report</w:t>
      </w:r>
    </w:p>
    <w:p w14:paraId="4B5C48DE" w14:textId="77777777" w:rsidR="00AE7B5B" w:rsidRDefault="00AE7B5B" w:rsidP="00AE7B5B">
      <w:pPr>
        <w:pStyle w:val="ListParagraph"/>
        <w:widowControl w:val="0"/>
        <w:numPr>
          <w:ilvl w:val="0"/>
          <w:numId w:val="21"/>
        </w:numPr>
        <w:tabs>
          <w:tab w:val="left" w:pos="905"/>
          <w:tab w:val="left" w:pos="907"/>
        </w:tabs>
        <w:autoSpaceDE w:val="0"/>
        <w:autoSpaceDN w:val="0"/>
        <w:spacing w:before="11"/>
        <w:ind w:hanging="361"/>
        <w:contextualSpacing w:val="0"/>
      </w:pPr>
      <w:r>
        <w:t>Additional</w:t>
      </w:r>
      <w:r>
        <w:rPr>
          <w:spacing w:val="-5"/>
        </w:rPr>
        <w:t xml:space="preserve"> </w:t>
      </w:r>
      <w:r>
        <w:t>evidence</w:t>
      </w:r>
      <w:r>
        <w:rPr>
          <w:spacing w:val="-3"/>
        </w:rPr>
        <w:t xml:space="preserve"> </w:t>
      </w:r>
      <w:r>
        <w:t>of</w:t>
      </w:r>
      <w:r>
        <w:rPr>
          <w:spacing w:val="-6"/>
        </w:rPr>
        <w:t xml:space="preserve"> </w:t>
      </w:r>
      <w:r>
        <w:t>support</w:t>
      </w:r>
      <w:r>
        <w:rPr>
          <w:spacing w:val="-3"/>
        </w:rPr>
        <w:t xml:space="preserve"> </w:t>
      </w:r>
      <w:r>
        <w:rPr>
          <w:spacing w:val="-2"/>
        </w:rPr>
        <w:t>strategies:</w:t>
      </w:r>
    </w:p>
    <w:p w14:paraId="2E643F12" w14:textId="77777777" w:rsidR="00AE7B5B" w:rsidRDefault="00AE7B5B" w:rsidP="00AE7B5B">
      <w:pPr>
        <w:pStyle w:val="ListParagraph"/>
        <w:widowControl w:val="0"/>
        <w:numPr>
          <w:ilvl w:val="1"/>
          <w:numId w:val="21"/>
        </w:numPr>
        <w:tabs>
          <w:tab w:val="left" w:pos="1266"/>
        </w:tabs>
        <w:autoSpaceDE w:val="0"/>
        <w:autoSpaceDN w:val="0"/>
        <w:spacing w:before="8"/>
        <w:contextualSpacing w:val="0"/>
        <w:rPr>
          <w:rFonts w:ascii="Wingdings" w:hAnsi="Wingdings"/>
        </w:rPr>
      </w:pPr>
      <w:r>
        <w:t>AP consultation</w:t>
      </w:r>
      <w:r>
        <w:rPr>
          <w:spacing w:val="-6"/>
        </w:rPr>
        <w:t xml:space="preserve"> </w:t>
      </w:r>
      <w:r>
        <w:t>sheets/placement</w:t>
      </w:r>
      <w:r>
        <w:rPr>
          <w:spacing w:val="-4"/>
        </w:rPr>
        <w:t xml:space="preserve"> </w:t>
      </w:r>
      <w:r>
        <w:rPr>
          <w:spacing w:val="-2"/>
        </w:rPr>
        <w:t>report</w:t>
      </w:r>
    </w:p>
    <w:p w14:paraId="56D467E2" w14:textId="77777777" w:rsidR="00AE7B5B" w:rsidRDefault="00AE7B5B" w:rsidP="00AE7B5B">
      <w:pPr>
        <w:pStyle w:val="ListParagraph"/>
        <w:widowControl w:val="0"/>
        <w:numPr>
          <w:ilvl w:val="1"/>
          <w:numId w:val="21"/>
        </w:numPr>
        <w:tabs>
          <w:tab w:val="left" w:pos="1266"/>
        </w:tabs>
        <w:autoSpaceDE w:val="0"/>
        <w:autoSpaceDN w:val="0"/>
        <w:spacing w:before="12"/>
        <w:contextualSpacing w:val="0"/>
        <w:rPr>
          <w:rFonts w:ascii="Wingdings" w:hAnsi="Wingdings"/>
        </w:rPr>
      </w:pPr>
      <w:r>
        <w:t>Reports</w:t>
      </w:r>
      <w:r>
        <w:rPr>
          <w:spacing w:val="-2"/>
        </w:rPr>
        <w:t xml:space="preserve"> </w:t>
      </w:r>
      <w:r>
        <w:t>from</w:t>
      </w:r>
      <w:r>
        <w:rPr>
          <w:spacing w:val="-3"/>
        </w:rPr>
        <w:t xml:space="preserve"> </w:t>
      </w:r>
      <w:r>
        <w:t>outside</w:t>
      </w:r>
      <w:r>
        <w:rPr>
          <w:spacing w:val="-1"/>
        </w:rPr>
        <w:t xml:space="preserve"> </w:t>
      </w:r>
      <w:r>
        <w:rPr>
          <w:spacing w:val="-2"/>
        </w:rPr>
        <w:t>agencies</w:t>
      </w:r>
    </w:p>
    <w:p w14:paraId="2DA23AD8" w14:textId="77777777" w:rsidR="00AE7B5B" w:rsidRDefault="00AE7B5B" w:rsidP="00AE7B5B">
      <w:pPr>
        <w:pStyle w:val="ListParagraph"/>
        <w:widowControl w:val="0"/>
        <w:numPr>
          <w:ilvl w:val="1"/>
          <w:numId w:val="21"/>
        </w:numPr>
        <w:tabs>
          <w:tab w:val="left" w:pos="1266"/>
        </w:tabs>
        <w:autoSpaceDE w:val="0"/>
        <w:autoSpaceDN w:val="0"/>
        <w:spacing w:before="12"/>
        <w:contextualSpacing w:val="0"/>
        <w:rPr>
          <w:rFonts w:ascii="Wingdings" w:hAnsi="Wingdings"/>
        </w:rPr>
      </w:pPr>
      <w:r>
        <w:t>Educational</w:t>
      </w:r>
      <w:r>
        <w:rPr>
          <w:spacing w:val="-7"/>
        </w:rPr>
        <w:t xml:space="preserve"> </w:t>
      </w:r>
      <w:r>
        <w:t>psychologist’s</w:t>
      </w:r>
      <w:r>
        <w:rPr>
          <w:spacing w:val="-5"/>
        </w:rPr>
        <w:t xml:space="preserve"> </w:t>
      </w:r>
      <w:r>
        <w:rPr>
          <w:spacing w:val="-2"/>
        </w:rPr>
        <w:t>report</w:t>
      </w:r>
    </w:p>
    <w:p w14:paraId="43B83FF8" w14:textId="77777777" w:rsidR="00AE7B5B" w:rsidRDefault="00AE7B5B" w:rsidP="00AE7B5B">
      <w:pPr>
        <w:pStyle w:val="ListParagraph"/>
        <w:widowControl w:val="0"/>
        <w:numPr>
          <w:ilvl w:val="1"/>
          <w:numId w:val="21"/>
        </w:numPr>
        <w:tabs>
          <w:tab w:val="left" w:pos="1266"/>
        </w:tabs>
        <w:autoSpaceDE w:val="0"/>
        <w:autoSpaceDN w:val="0"/>
        <w:spacing w:before="9"/>
        <w:contextualSpacing w:val="0"/>
        <w:rPr>
          <w:rFonts w:ascii="Wingdings" w:hAnsi="Wingdings"/>
        </w:rPr>
      </w:pPr>
      <w:r>
        <w:t>Social care</w:t>
      </w:r>
      <w:r>
        <w:rPr>
          <w:spacing w:val="-2"/>
        </w:rPr>
        <w:t xml:space="preserve"> </w:t>
      </w:r>
      <w:r>
        <w:t>and</w:t>
      </w:r>
      <w:r>
        <w:rPr>
          <w:spacing w:val="-1"/>
        </w:rPr>
        <w:t xml:space="preserve"> </w:t>
      </w:r>
      <w:r>
        <w:rPr>
          <w:spacing w:val="-2"/>
        </w:rPr>
        <w:t>health</w:t>
      </w:r>
    </w:p>
    <w:p w14:paraId="0E7ADC39" w14:textId="77777777" w:rsidR="00AE7B5B" w:rsidRPr="00CC627E" w:rsidRDefault="00AE7B5B" w:rsidP="00AE7B5B">
      <w:pPr>
        <w:pStyle w:val="ListParagraph"/>
        <w:widowControl w:val="0"/>
        <w:numPr>
          <w:ilvl w:val="1"/>
          <w:numId w:val="21"/>
        </w:numPr>
        <w:tabs>
          <w:tab w:val="left" w:pos="1266"/>
        </w:tabs>
        <w:autoSpaceDE w:val="0"/>
        <w:autoSpaceDN w:val="0"/>
        <w:spacing w:before="12"/>
        <w:contextualSpacing w:val="0"/>
        <w:rPr>
          <w:rFonts w:ascii="Wingdings" w:hAnsi="Wingdings"/>
        </w:rPr>
      </w:pPr>
      <w:r>
        <w:t>CAMHS</w:t>
      </w:r>
      <w:r>
        <w:rPr>
          <w:spacing w:val="-9"/>
        </w:rPr>
        <w:t xml:space="preserve"> </w:t>
      </w:r>
      <w:r>
        <w:rPr>
          <w:spacing w:val="-2"/>
        </w:rPr>
        <w:t>referral</w:t>
      </w:r>
    </w:p>
    <w:p w14:paraId="1A5F22FE" w14:textId="77777777" w:rsidR="00AE7B5B" w:rsidRDefault="00AE7B5B" w:rsidP="00AE7B5B">
      <w:pPr>
        <w:pStyle w:val="ListParagraph"/>
        <w:widowControl w:val="0"/>
        <w:numPr>
          <w:ilvl w:val="1"/>
          <w:numId w:val="21"/>
        </w:numPr>
        <w:tabs>
          <w:tab w:val="left" w:pos="1266"/>
        </w:tabs>
        <w:autoSpaceDE w:val="0"/>
        <w:autoSpaceDN w:val="0"/>
        <w:spacing w:before="12"/>
        <w:contextualSpacing w:val="0"/>
        <w:rPr>
          <w:rFonts w:ascii="Wingdings" w:hAnsi="Wingdings"/>
        </w:rPr>
      </w:pPr>
      <w:r>
        <w:t>Behaviour</w:t>
      </w:r>
      <w:r>
        <w:rPr>
          <w:spacing w:val="-3"/>
        </w:rPr>
        <w:t xml:space="preserve"> </w:t>
      </w:r>
      <w:r>
        <w:rPr>
          <w:spacing w:val="-2"/>
        </w:rPr>
        <w:t>contracts</w:t>
      </w:r>
    </w:p>
    <w:p w14:paraId="4ECE2B29" w14:textId="77777777" w:rsidR="00AE7B5B" w:rsidRDefault="00AE7B5B" w:rsidP="00AE7B5B">
      <w:pPr>
        <w:pStyle w:val="ListParagraph"/>
        <w:widowControl w:val="0"/>
        <w:numPr>
          <w:ilvl w:val="1"/>
          <w:numId w:val="21"/>
        </w:numPr>
        <w:tabs>
          <w:tab w:val="left" w:pos="1266"/>
        </w:tabs>
        <w:autoSpaceDE w:val="0"/>
        <w:autoSpaceDN w:val="0"/>
        <w:spacing w:before="12"/>
        <w:contextualSpacing w:val="0"/>
        <w:rPr>
          <w:rFonts w:ascii="Wingdings" w:hAnsi="Wingdings"/>
        </w:rPr>
      </w:pPr>
      <w:r>
        <w:t>Mentoring</w:t>
      </w:r>
      <w:r>
        <w:rPr>
          <w:spacing w:val="-3"/>
        </w:rPr>
        <w:t xml:space="preserve"> </w:t>
      </w:r>
      <w:r>
        <w:t xml:space="preserve">progress </w:t>
      </w:r>
      <w:r>
        <w:rPr>
          <w:spacing w:val="-2"/>
        </w:rPr>
        <w:t>reports</w:t>
      </w:r>
    </w:p>
    <w:p w14:paraId="565AA945" w14:textId="77777777" w:rsidR="00AE7B5B" w:rsidRDefault="00AE7B5B" w:rsidP="00AE7B5B">
      <w:pPr>
        <w:pStyle w:val="BodyText"/>
        <w:spacing w:before="11"/>
        <w:rPr>
          <w:sz w:val="25"/>
        </w:rPr>
      </w:pPr>
    </w:p>
    <w:p w14:paraId="6F1CB30D" w14:textId="77777777" w:rsidR="00AE7B5B" w:rsidRDefault="00AE7B5B" w:rsidP="00AE7B5B">
      <w:pPr>
        <w:pStyle w:val="ListParagraph"/>
        <w:widowControl w:val="0"/>
        <w:numPr>
          <w:ilvl w:val="0"/>
          <w:numId w:val="21"/>
        </w:numPr>
        <w:tabs>
          <w:tab w:val="left" w:pos="905"/>
          <w:tab w:val="left" w:pos="907"/>
        </w:tabs>
        <w:autoSpaceDE w:val="0"/>
        <w:autoSpaceDN w:val="0"/>
        <w:ind w:hanging="361"/>
        <w:contextualSpacing w:val="0"/>
      </w:pPr>
      <w:r>
        <w:t>For</w:t>
      </w:r>
      <w:r>
        <w:rPr>
          <w:spacing w:val="-2"/>
        </w:rPr>
        <w:t xml:space="preserve"> </w:t>
      </w:r>
      <w:r>
        <w:t>students</w:t>
      </w:r>
      <w:r>
        <w:rPr>
          <w:spacing w:val="-3"/>
        </w:rPr>
        <w:t xml:space="preserve"> </w:t>
      </w:r>
      <w:r>
        <w:t>on</w:t>
      </w:r>
      <w:r>
        <w:rPr>
          <w:spacing w:val="-3"/>
        </w:rPr>
        <w:t xml:space="preserve"> </w:t>
      </w:r>
      <w:r>
        <w:t>the</w:t>
      </w:r>
      <w:r>
        <w:rPr>
          <w:spacing w:val="-4"/>
        </w:rPr>
        <w:t xml:space="preserve"> </w:t>
      </w:r>
      <w:r>
        <w:t>SEND</w:t>
      </w:r>
      <w:r>
        <w:rPr>
          <w:spacing w:val="-2"/>
        </w:rPr>
        <w:t xml:space="preserve"> register:</w:t>
      </w:r>
    </w:p>
    <w:p w14:paraId="3B0DE4A5" w14:textId="77777777" w:rsidR="00AE7B5B" w:rsidRDefault="00AE7B5B" w:rsidP="00AE7B5B">
      <w:pPr>
        <w:pStyle w:val="ListParagraph"/>
        <w:widowControl w:val="0"/>
        <w:numPr>
          <w:ilvl w:val="1"/>
          <w:numId w:val="21"/>
        </w:numPr>
        <w:tabs>
          <w:tab w:val="left" w:pos="1266"/>
        </w:tabs>
        <w:autoSpaceDE w:val="0"/>
        <w:autoSpaceDN w:val="0"/>
        <w:spacing w:before="11"/>
        <w:contextualSpacing w:val="0"/>
        <w:rPr>
          <w:rFonts w:ascii="Wingdings" w:hAnsi="Wingdings"/>
        </w:rPr>
      </w:pPr>
      <w:r>
        <w:t>EHCP</w:t>
      </w:r>
      <w:r>
        <w:rPr>
          <w:spacing w:val="-3"/>
        </w:rPr>
        <w:t xml:space="preserve"> </w:t>
      </w:r>
      <w:r>
        <w:t>(if</w:t>
      </w:r>
      <w:r>
        <w:rPr>
          <w:spacing w:val="-3"/>
        </w:rPr>
        <w:t xml:space="preserve"> </w:t>
      </w:r>
      <w:r>
        <w:rPr>
          <w:spacing w:val="-2"/>
        </w:rPr>
        <w:t>relevant)</w:t>
      </w:r>
    </w:p>
    <w:p w14:paraId="1F096F93" w14:textId="77777777" w:rsidR="00AE7B5B" w:rsidRDefault="00AE7B5B" w:rsidP="00AE7B5B">
      <w:pPr>
        <w:pStyle w:val="ListParagraph"/>
        <w:widowControl w:val="0"/>
        <w:numPr>
          <w:ilvl w:val="1"/>
          <w:numId w:val="21"/>
        </w:numPr>
        <w:tabs>
          <w:tab w:val="left" w:pos="1266"/>
        </w:tabs>
        <w:autoSpaceDE w:val="0"/>
        <w:autoSpaceDN w:val="0"/>
        <w:spacing w:before="10"/>
        <w:contextualSpacing w:val="0"/>
        <w:rPr>
          <w:rFonts w:ascii="Wingdings" w:hAnsi="Wingdings"/>
        </w:rPr>
      </w:pPr>
      <w:r>
        <w:t>Latest</w:t>
      </w:r>
      <w:r>
        <w:rPr>
          <w:spacing w:val="-3"/>
        </w:rPr>
        <w:t xml:space="preserve"> </w:t>
      </w:r>
      <w:r>
        <w:t>individual</w:t>
      </w:r>
      <w:r>
        <w:rPr>
          <w:spacing w:val="-3"/>
        </w:rPr>
        <w:t xml:space="preserve"> </w:t>
      </w:r>
      <w:r>
        <w:t>support</w:t>
      </w:r>
      <w:r>
        <w:rPr>
          <w:spacing w:val="-3"/>
        </w:rPr>
        <w:t xml:space="preserve"> </w:t>
      </w:r>
      <w:r>
        <w:t>plan</w:t>
      </w:r>
      <w:r>
        <w:rPr>
          <w:spacing w:val="-3"/>
        </w:rPr>
        <w:t xml:space="preserve"> </w:t>
      </w:r>
      <w:r>
        <w:t>and</w:t>
      </w:r>
      <w:r>
        <w:rPr>
          <w:spacing w:val="-5"/>
        </w:rPr>
        <w:t xml:space="preserve"> </w:t>
      </w:r>
      <w:r>
        <w:t>review</w:t>
      </w:r>
      <w:r>
        <w:rPr>
          <w:spacing w:val="-2"/>
        </w:rPr>
        <w:t xml:space="preserve"> </w:t>
      </w:r>
      <w:r>
        <w:t>(if</w:t>
      </w:r>
      <w:r>
        <w:rPr>
          <w:spacing w:val="-3"/>
        </w:rPr>
        <w:t xml:space="preserve"> </w:t>
      </w:r>
      <w:r>
        <w:rPr>
          <w:spacing w:val="-2"/>
        </w:rPr>
        <w:t>applicable)</w:t>
      </w:r>
    </w:p>
    <w:p w14:paraId="480A27E1" w14:textId="77777777" w:rsidR="00AE7B5B" w:rsidRDefault="00AE7B5B" w:rsidP="00AE7B5B">
      <w:pPr>
        <w:pStyle w:val="BodyText"/>
        <w:spacing w:line="249" w:lineRule="auto"/>
        <w:ind w:right="562"/>
      </w:pPr>
    </w:p>
    <w:p w14:paraId="48A8B589" w14:textId="77777777" w:rsidR="00AE7B5B" w:rsidRDefault="00AE7B5B" w:rsidP="00AE7B5B">
      <w:pPr>
        <w:rPr>
          <w:rFonts w:ascii="Arial" w:eastAsia="Arial" w:hAnsi="Arial" w:cs="Arial"/>
          <w:lang w:val="en-US"/>
        </w:rPr>
      </w:pPr>
      <w:r>
        <w:br w:type="page"/>
      </w:r>
    </w:p>
    <w:p w14:paraId="0B491799" w14:textId="77777777" w:rsidR="00AE7B5B" w:rsidRPr="001B72C7" w:rsidRDefault="00AE7B5B" w:rsidP="00AE7B5B">
      <w:pPr>
        <w:pStyle w:val="BodyText"/>
        <w:spacing w:line="249" w:lineRule="auto"/>
        <w:ind w:right="562"/>
        <w:rPr>
          <w:b/>
          <w:bCs/>
          <w:u w:val="single"/>
        </w:rPr>
      </w:pPr>
      <w:r w:rsidRPr="001B72C7">
        <w:rPr>
          <w:b/>
          <w:bCs/>
          <w:u w:val="single"/>
        </w:rPr>
        <w:t>Agenda for exclusion panel</w:t>
      </w:r>
    </w:p>
    <w:p w14:paraId="0E1AFF5C" w14:textId="77777777" w:rsidR="00AE7B5B" w:rsidRDefault="00AE7B5B" w:rsidP="00AE7B5B">
      <w:pPr>
        <w:pStyle w:val="BodyText"/>
        <w:spacing w:line="249" w:lineRule="auto"/>
        <w:ind w:right="562"/>
      </w:pPr>
    </w:p>
    <w:p w14:paraId="3CC3176E" w14:textId="77777777" w:rsidR="00AE7B5B" w:rsidRDefault="00AE7B5B" w:rsidP="00AE7B5B">
      <w:pPr>
        <w:spacing w:before="229" w:line="501" w:lineRule="auto"/>
        <w:ind w:left="3683" w:right="4028"/>
        <w:jc w:val="center"/>
        <w:rPr>
          <w:b/>
        </w:rPr>
      </w:pPr>
      <w:r>
        <w:rPr>
          <w:b/>
          <w:sz w:val="22"/>
        </w:rPr>
        <w:t>TABLE</w:t>
      </w:r>
      <w:r>
        <w:rPr>
          <w:b/>
          <w:spacing w:val="-14"/>
          <w:sz w:val="22"/>
        </w:rPr>
        <w:t xml:space="preserve"> </w:t>
      </w:r>
      <w:r>
        <w:rPr>
          <w:b/>
          <w:sz w:val="22"/>
        </w:rPr>
        <w:t>OF</w:t>
      </w:r>
      <w:r>
        <w:rPr>
          <w:b/>
          <w:spacing w:val="-11"/>
          <w:sz w:val="22"/>
        </w:rPr>
        <w:t xml:space="preserve"> </w:t>
      </w:r>
      <w:r>
        <w:rPr>
          <w:b/>
          <w:sz w:val="22"/>
        </w:rPr>
        <w:t xml:space="preserve">CONTENTS </w:t>
      </w:r>
      <w:r>
        <w:rPr>
          <w:b/>
          <w:spacing w:val="-2"/>
          <w:sz w:val="22"/>
        </w:rPr>
        <w:t>EXAMPLE</w:t>
      </w:r>
    </w:p>
    <w:p w14:paraId="2366BAD8" w14:textId="77777777" w:rsidR="00AE7B5B" w:rsidRDefault="00AE7B5B" w:rsidP="00AE7B5B">
      <w:pPr>
        <w:pStyle w:val="BodyText"/>
        <w:spacing w:before="4"/>
        <w:rPr>
          <w:b/>
          <w:sz w:val="22"/>
        </w:rPr>
      </w:pPr>
    </w:p>
    <w:tbl>
      <w:tblPr>
        <w:tblW w:w="0" w:type="auto"/>
        <w:tblInd w:w="2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653"/>
        <w:gridCol w:w="1596"/>
      </w:tblGrid>
      <w:tr w:rsidR="00AE7B5B" w14:paraId="089DDC83" w14:textId="77777777" w:rsidTr="001E1950">
        <w:trPr>
          <w:trHeight w:val="527"/>
        </w:trPr>
        <w:tc>
          <w:tcPr>
            <w:tcW w:w="7653" w:type="dxa"/>
          </w:tcPr>
          <w:p w14:paraId="371AA8D1" w14:textId="77777777" w:rsidR="00AE7B5B" w:rsidRDefault="00AE7B5B" w:rsidP="001E1950">
            <w:pPr>
              <w:pStyle w:val="TableParagraph"/>
              <w:spacing w:before="2"/>
              <w:ind w:left="2849" w:right="2832"/>
              <w:jc w:val="center"/>
              <w:rPr>
                <w:b/>
              </w:rPr>
            </w:pPr>
            <w:r>
              <w:rPr>
                <w:b/>
              </w:rPr>
              <w:t>DOCUMENT</w:t>
            </w:r>
            <w:r>
              <w:rPr>
                <w:b/>
                <w:spacing w:val="-13"/>
              </w:rPr>
              <w:t xml:space="preserve"> </w:t>
            </w:r>
            <w:r>
              <w:rPr>
                <w:b/>
                <w:spacing w:val="-4"/>
              </w:rPr>
              <w:t>TITLE</w:t>
            </w:r>
          </w:p>
        </w:tc>
        <w:tc>
          <w:tcPr>
            <w:tcW w:w="1596" w:type="dxa"/>
          </w:tcPr>
          <w:p w14:paraId="14CB242F" w14:textId="77777777" w:rsidR="00AE7B5B" w:rsidRDefault="00AE7B5B" w:rsidP="001E1950">
            <w:pPr>
              <w:pStyle w:val="TableParagraph"/>
              <w:spacing w:before="2"/>
              <w:ind w:left="297" w:right="282"/>
              <w:jc w:val="center"/>
              <w:rPr>
                <w:b/>
              </w:rPr>
            </w:pPr>
            <w:r>
              <w:rPr>
                <w:b/>
                <w:spacing w:val="-4"/>
              </w:rPr>
              <w:t>PAGE</w:t>
            </w:r>
          </w:p>
          <w:p w14:paraId="5037D2C6" w14:textId="77777777" w:rsidR="00AE7B5B" w:rsidRDefault="00AE7B5B" w:rsidP="001E1950">
            <w:pPr>
              <w:pStyle w:val="TableParagraph"/>
              <w:spacing w:before="11" w:line="241" w:lineRule="exact"/>
              <w:ind w:left="297" w:right="285"/>
              <w:jc w:val="center"/>
              <w:rPr>
                <w:b/>
              </w:rPr>
            </w:pPr>
            <w:r>
              <w:rPr>
                <w:b/>
                <w:spacing w:val="-2"/>
              </w:rPr>
              <w:t>NUMBER</w:t>
            </w:r>
          </w:p>
        </w:tc>
      </w:tr>
      <w:tr w:rsidR="00AE7B5B" w14:paraId="77A074EA" w14:textId="77777777" w:rsidTr="001E1950">
        <w:trPr>
          <w:trHeight w:val="486"/>
        </w:trPr>
        <w:tc>
          <w:tcPr>
            <w:tcW w:w="7653" w:type="dxa"/>
          </w:tcPr>
          <w:p w14:paraId="2B213441" w14:textId="77777777" w:rsidR="00AE7B5B" w:rsidRDefault="00AE7B5B" w:rsidP="001E1950">
            <w:pPr>
              <w:pStyle w:val="TableParagraph"/>
              <w:spacing w:before="2"/>
              <w:ind w:left="107"/>
              <w:rPr>
                <w:b/>
              </w:rPr>
            </w:pPr>
            <w:r>
              <w:rPr>
                <w:b/>
              </w:rPr>
              <w:t>Cover</w:t>
            </w:r>
            <w:r>
              <w:rPr>
                <w:b/>
                <w:spacing w:val="-5"/>
              </w:rPr>
              <w:t xml:space="preserve"> </w:t>
            </w:r>
            <w:r>
              <w:rPr>
                <w:b/>
              </w:rPr>
              <w:t>sheet-overview</w:t>
            </w:r>
            <w:r>
              <w:rPr>
                <w:b/>
                <w:spacing w:val="-6"/>
              </w:rPr>
              <w:t xml:space="preserve"> </w:t>
            </w:r>
            <w:r>
              <w:rPr>
                <w:b/>
              </w:rPr>
              <w:t>of</w:t>
            </w:r>
            <w:r>
              <w:rPr>
                <w:b/>
                <w:spacing w:val="-3"/>
              </w:rPr>
              <w:t xml:space="preserve"> </w:t>
            </w:r>
            <w:r>
              <w:rPr>
                <w:b/>
              </w:rPr>
              <w:t>the</w:t>
            </w:r>
            <w:r>
              <w:rPr>
                <w:b/>
                <w:spacing w:val="-6"/>
              </w:rPr>
              <w:t xml:space="preserve"> </w:t>
            </w:r>
            <w:r>
              <w:rPr>
                <w:b/>
              </w:rPr>
              <w:t>student</w:t>
            </w:r>
            <w:r>
              <w:rPr>
                <w:b/>
                <w:spacing w:val="-5"/>
              </w:rPr>
              <w:t xml:space="preserve"> </w:t>
            </w:r>
            <w:r>
              <w:rPr>
                <w:b/>
              </w:rPr>
              <w:t>during</w:t>
            </w:r>
            <w:r>
              <w:rPr>
                <w:b/>
                <w:spacing w:val="-6"/>
              </w:rPr>
              <w:t xml:space="preserve"> </w:t>
            </w:r>
            <w:r>
              <w:rPr>
                <w:b/>
              </w:rPr>
              <w:t>their</w:t>
            </w:r>
            <w:r>
              <w:rPr>
                <w:b/>
                <w:spacing w:val="-4"/>
              </w:rPr>
              <w:t xml:space="preserve"> </w:t>
            </w:r>
            <w:r>
              <w:rPr>
                <w:b/>
              </w:rPr>
              <w:t>time</w:t>
            </w:r>
            <w:r>
              <w:rPr>
                <w:b/>
                <w:spacing w:val="-3"/>
              </w:rPr>
              <w:t xml:space="preserve"> </w:t>
            </w:r>
            <w:r>
              <w:rPr>
                <w:b/>
              </w:rPr>
              <w:t>at</w:t>
            </w:r>
            <w:r>
              <w:rPr>
                <w:b/>
                <w:spacing w:val="-4"/>
              </w:rPr>
              <w:t xml:space="preserve"> </w:t>
            </w:r>
            <w:r>
              <w:rPr>
                <w:b/>
              </w:rPr>
              <w:t>the</w:t>
            </w:r>
            <w:r>
              <w:rPr>
                <w:b/>
                <w:spacing w:val="-5"/>
              </w:rPr>
              <w:t xml:space="preserve"> </w:t>
            </w:r>
            <w:r>
              <w:rPr>
                <w:b/>
                <w:spacing w:val="-2"/>
              </w:rPr>
              <w:t>school</w:t>
            </w:r>
          </w:p>
        </w:tc>
        <w:tc>
          <w:tcPr>
            <w:tcW w:w="1596" w:type="dxa"/>
          </w:tcPr>
          <w:p w14:paraId="33DE70F7" w14:textId="77777777" w:rsidR="00AE7B5B" w:rsidRDefault="00AE7B5B" w:rsidP="001E1950">
            <w:pPr>
              <w:pStyle w:val="TableParagraph"/>
              <w:rPr>
                <w:rFonts w:ascii="Times New Roman"/>
                <w:sz w:val="20"/>
              </w:rPr>
            </w:pPr>
          </w:p>
        </w:tc>
      </w:tr>
      <w:tr w:rsidR="00AE7B5B" w14:paraId="652FDC9C" w14:textId="77777777" w:rsidTr="001E1950">
        <w:trPr>
          <w:trHeight w:val="791"/>
        </w:trPr>
        <w:tc>
          <w:tcPr>
            <w:tcW w:w="7653" w:type="dxa"/>
          </w:tcPr>
          <w:p w14:paraId="61B23642" w14:textId="77777777" w:rsidR="00AE7B5B" w:rsidRDefault="00AE7B5B" w:rsidP="001E1950">
            <w:pPr>
              <w:pStyle w:val="TableParagraph"/>
              <w:spacing w:before="5" w:line="247" w:lineRule="auto"/>
              <w:ind w:left="107"/>
              <w:rPr>
                <w:b/>
              </w:rPr>
            </w:pPr>
            <w:r>
              <w:rPr>
                <w:b/>
              </w:rPr>
              <w:t>Incidents,</w:t>
            </w:r>
            <w:r>
              <w:rPr>
                <w:b/>
                <w:spacing w:val="-4"/>
              </w:rPr>
              <w:t xml:space="preserve"> </w:t>
            </w:r>
            <w:r>
              <w:rPr>
                <w:b/>
              </w:rPr>
              <w:t>serious</w:t>
            </w:r>
            <w:r>
              <w:rPr>
                <w:b/>
                <w:spacing w:val="-5"/>
              </w:rPr>
              <w:t xml:space="preserve"> </w:t>
            </w:r>
            <w:r>
              <w:rPr>
                <w:b/>
              </w:rPr>
              <w:t>incidents</w:t>
            </w:r>
            <w:r>
              <w:rPr>
                <w:b/>
                <w:spacing w:val="-3"/>
              </w:rPr>
              <w:t xml:space="preserve"> </w:t>
            </w:r>
            <w:r>
              <w:rPr>
                <w:b/>
              </w:rPr>
              <w:t>related</w:t>
            </w:r>
            <w:r>
              <w:rPr>
                <w:b/>
                <w:spacing w:val="-5"/>
              </w:rPr>
              <w:t xml:space="preserve"> </w:t>
            </w:r>
            <w:r>
              <w:rPr>
                <w:b/>
              </w:rPr>
              <w:t>to</w:t>
            </w:r>
            <w:r>
              <w:rPr>
                <w:b/>
                <w:spacing w:val="-5"/>
              </w:rPr>
              <w:t xml:space="preserve"> </w:t>
            </w:r>
            <w:r>
              <w:rPr>
                <w:b/>
              </w:rPr>
              <w:t>breaches</w:t>
            </w:r>
            <w:r>
              <w:rPr>
                <w:b/>
                <w:spacing w:val="-3"/>
              </w:rPr>
              <w:t xml:space="preserve"> </w:t>
            </w:r>
            <w:r>
              <w:rPr>
                <w:b/>
              </w:rPr>
              <w:t>of</w:t>
            </w:r>
            <w:r>
              <w:rPr>
                <w:b/>
                <w:spacing w:val="-4"/>
              </w:rPr>
              <w:t xml:space="preserve"> </w:t>
            </w:r>
            <w:r>
              <w:rPr>
                <w:b/>
              </w:rPr>
              <w:t>school</w:t>
            </w:r>
            <w:r>
              <w:rPr>
                <w:b/>
                <w:spacing w:val="-2"/>
              </w:rPr>
              <w:t xml:space="preserve"> </w:t>
            </w:r>
            <w:r>
              <w:rPr>
                <w:b/>
              </w:rPr>
              <w:t>policy –</w:t>
            </w:r>
            <w:r>
              <w:rPr>
                <w:b/>
                <w:spacing w:val="-7"/>
              </w:rPr>
              <w:t xml:space="preserve"> </w:t>
            </w:r>
            <w:r>
              <w:rPr>
                <w:b/>
              </w:rPr>
              <w:t xml:space="preserve">a </w:t>
            </w:r>
            <w:r>
              <w:rPr>
                <w:b/>
                <w:spacing w:val="-2"/>
              </w:rPr>
              <w:t>chronology</w:t>
            </w:r>
          </w:p>
        </w:tc>
        <w:tc>
          <w:tcPr>
            <w:tcW w:w="1596" w:type="dxa"/>
          </w:tcPr>
          <w:p w14:paraId="0CD8688F" w14:textId="77777777" w:rsidR="00AE7B5B" w:rsidRDefault="00AE7B5B" w:rsidP="001E1950">
            <w:pPr>
              <w:pStyle w:val="TableParagraph"/>
              <w:rPr>
                <w:rFonts w:ascii="Times New Roman"/>
                <w:sz w:val="20"/>
              </w:rPr>
            </w:pPr>
          </w:p>
        </w:tc>
      </w:tr>
      <w:tr w:rsidR="00AE7B5B" w14:paraId="0B576036" w14:textId="77777777" w:rsidTr="001E1950">
        <w:trPr>
          <w:trHeight w:val="527"/>
        </w:trPr>
        <w:tc>
          <w:tcPr>
            <w:tcW w:w="7653" w:type="dxa"/>
          </w:tcPr>
          <w:p w14:paraId="782F4262" w14:textId="77777777" w:rsidR="00AE7B5B" w:rsidRDefault="00AE7B5B" w:rsidP="001E1950">
            <w:pPr>
              <w:pStyle w:val="TableParagraph"/>
              <w:spacing w:before="2"/>
              <w:ind w:left="107"/>
              <w:rPr>
                <w:b/>
              </w:rPr>
            </w:pPr>
            <w:r>
              <w:rPr>
                <w:b/>
              </w:rPr>
              <w:t>Incident</w:t>
            </w:r>
            <w:r>
              <w:rPr>
                <w:b/>
                <w:spacing w:val="-2"/>
              </w:rPr>
              <w:t xml:space="preserve"> </w:t>
            </w:r>
            <w:r>
              <w:rPr>
                <w:b/>
              </w:rPr>
              <w:t>Details</w:t>
            </w:r>
            <w:r>
              <w:rPr>
                <w:b/>
                <w:spacing w:val="-5"/>
              </w:rPr>
              <w:t xml:space="preserve"> </w:t>
            </w:r>
            <w:r>
              <w:rPr>
                <w:b/>
              </w:rPr>
              <w:t>[this</w:t>
            </w:r>
            <w:r>
              <w:rPr>
                <w:b/>
                <w:spacing w:val="-7"/>
              </w:rPr>
              <w:t xml:space="preserve"> </w:t>
            </w:r>
            <w:r>
              <w:rPr>
                <w:b/>
              </w:rPr>
              <w:t>is</w:t>
            </w:r>
            <w:r>
              <w:rPr>
                <w:b/>
                <w:spacing w:val="-5"/>
              </w:rPr>
              <w:t xml:space="preserve"> </w:t>
            </w:r>
            <w:r>
              <w:rPr>
                <w:b/>
              </w:rPr>
              <w:t>usually</w:t>
            </w:r>
            <w:r>
              <w:rPr>
                <w:b/>
                <w:spacing w:val="-5"/>
              </w:rPr>
              <w:t xml:space="preserve"> </w:t>
            </w:r>
            <w:r>
              <w:rPr>
                <w:b/>
              </w:rPr>
              <w:t>the</w:t>
            </w:r>
            <w:r>
              <w:rPr>
                <w:b/>
                <w:spacing w:val="-5"/>
              </w:rPr>
              <w:t xml:space="preserve"> </w:t>
            </w:r>
            <w:r>
              <w:rPr>
                <w:b/>
              </w:rPr>
              <w:t>incident</w:t>
            </w:r>
            <w:r>
              <w:rPr>
                <w:b/>
                <w:spacing w:val="-2"/>
              </w:rPr>
              <w:t xml:space="preserve"> </w:t>
            </w:r>
            <w:r>
              <w:rPr>
                <w:b/>
              </w:rPr>
              <w:t>directly</w:t>
            </w:r>
            <w:r>
              <w:rPr>
                <w:b/>
                <w:spacing w:val="-5"/>
              </w:rPr>
              <w:t xml:space="preserve"> </w:t>
            </w:r>
            <w:r>
              <w:rPr>
                <w:b/>
              </w:rPr>
              <w:t>leading</w:t>
            </w:r>
            <w:r>
              <w:rPr>
                <w:b/>
                <w:spacing w:val="-6"/>
              </w:rPr>
              <w:t xml:space="preserve"> </w:t>
            </w:r>
            <w:r>
              <w:rPr>
                <w:b/>
              </w:rPr>
              <w:t>to</w:t>
            </w:r>
            <w:r>
              <w:rPr>
                <w:b/>
                <w:spacing w:val="-5"/>
              </w:rPr>
              <w:t xml:space="preserve"> </w:t>
            </w:r>
            <w:r>
              <w:rPr>
                <w:b/>
              </w:rPr>
              <w:t>the</w:t>
            </w:r>
            <w:r>
              <w:rPr>
                <w:b/>
                <w:spacing w:val="-6"/>
              </w:rPr>
              <w:t xml:space="preserve"> </w:t>
            </w:r>
            <w:r>
              <w:rPr>
                <w:b/>
                <w:spacing w:val="-4"/>
              </w:rPr>
              <w:t>PEX]</w:t>
            </w:r>
          </w:p>
        </w:tc>
        <w:tc>
          <w:tcPr>
            <w:tcW w:w="1596" w:type="dxa"/>
          </w:tcPr>
          <w:p w14:paraId="48129127" w14:textId="77777777" w:rsidR="00AE7B5B" w:rsidRDefault="00AE7B5B" w:rsidP="001E1950">
            <w:pPr>
              <w:pStyle w:val="TableParagraph"/>
              <w:rPr>
                <w:rFonts w:ascii="Times New Roman"/>
                <w:sz w:val="20"/>
              </w:rPr>
            </w:pPr>
          </w:p>
        </w:tc>
      </w:tr>
      <w:tr w:rsidR="00AE7B5B" w14:paraId="6C86A9E2" w14:textId="77777777" w:rsidTr="001E1950">
        <w:trPr>
          <w:trHeight w:val="527"/>
        </w:trPr>
        <w:tc>
          <w:tcPr>
            <w:tcW w:w="7653" w:type="dxa"/>
          </w:tcPr>
          <w:p w14:paraId="32129F55" w14:textId="77777777" w:rsidR="00AE7B5B" w:rsidRDefault="00AE7B5B" w:rsidP="001E1950">
            <w:pPr>
              <w:pStyle w:val="TableParagraph"/>
              <w:spacing w:before="2"/>
              <w:ind w:left="107"/>
              <w:rPr>
                <w:b/>
              </w:rPr>
            </w:pPr>
            <w:r>
              <w:rPr>
                <w:b/>
              </w:rPr>
              <w:t>PEX</w:t>
            </w:r>
            <w:r>
              <w:rPr>
                <w:b/>
                <w:spacing w:val="-5"/>
              </w:rPr>
              <w:t xml:space="preserve"> </w:t>
            </w:r>
            <w:r>
              <w:rPr>
                <w:b/>
              </w:rPr>
              <w:t>documentation</w:t>
            </w:r>
            <w:r>
              <w:rPr>
                <w:b/>
                <w:spacing w:val="-7"/>
              </w:rPr>
              <w:t xml:space="preserve"> </w:t>
            </w:r>
            <w:r>
              <w:rPr>
                <w:b/>
              </w:rPr>
              <w:t>including</w:t>
            </w:r>
            <w:r>
              <w:rPr>
                <w:b/>
                <w:spacing w:val="-6"/>
              </w:rPr>
              <w:t xml:space="preserve"> </w:t>
            </w:r>
            <w:r>
              <w:rPr>
                <w:b/>
              </w:rPr>
              <w:t>letter</w:t>
            </w:r>
            <w:r>
              <w:rPr>
                <w:b/>
                <w:spacing w:val="-6"/>
              </w:rPr>
              <w:t xml:space="preserve"> </w:t>
            </w:r>
            <w:r>
              <w:rPr>
                <w:b/>
              </w:rPr>
              <w:t>to</w:t>
            </w:r>
            <w:r>
              <w:rPr>
                <w:b/>
                <w:spacing w:val="-6"/>
              </w:rPr>
              <w:t xml:space="preserve"> </w:t>
            </w:r>
            <w:r>
              <w:rPr>
                <w:b/>
              </w:rPr>
              <w:t>parent</w:t>
            </w:r>
            <w:r>
              <w:rPr>
                <w:b/>
                <w:spacing w:val="-5"/>
              </w:rPr>
              <w:t xml:space="preserve"> </w:t>
            </w:r>
            <w:r>
              <w:rPr>
                <w:b/>
              </w:rPr>
              <w:t>advising</w:t>
            </w:r>
            <w:r>
              <w:rPr>
                <w:b/>
                <w:spacing w:val="-7"/>
              </w:rPr>
              <w:t xml:space="preserve"> </w:t>
            </w:r>
            <w:r>
              <w:rPr>
                <w:b/>
              </w:rPr>
              <w:t>of</w:t>
            </w:r>
            <w:r>
              <w:rPr>
                <w:b/>
                <w:spacing w:val="-5"/>
              </w:rPr>
              <w:t xml:space="preserve"> </w:t>
            </w:r>
            <w:r>
              <w:rPr>
                <w:b/>
              </w:rPr>
              <w:t>the</w:t>
            </w:r>
            <w:r>
              <w:rPr>
                <w:b/>
                <w:spacing w:val="-6"/>
              </w:rPr>
              <w:t xml:space="preserve"> </w:t>
            </w:r>
            <w:r>
              <w:rPr>
                <w:b/>
                <w:spacing w:val="-5"/>
              </w:rPr>
              <w:t>PEX</w:t>
            </w:r>
          </w:p>
        </w:tc>
        <w:tc>
          <w:tcPr>
            <w:tcW w:w="1596" w:type="dxa"/>
          </w:tcPr>
          <w:p w14:paraId="0F773DB3" w14:textId="77777777" w:rsidR="00AE7B5B" w:rsidRDefault="00AE7B5B" w:rsidP="001E1950">
            <w:pPr>
              <w:pStyle w:val="TableParagraph"/>
              <w:rPr>
                <w:rFonts w:ascii="Times New Roman"/>
                <w:sz w:val="20"/>
              </w:rPr>
            </w:pPr>
          </w:p>
        </w:tc>
      </w:tr>
      <w:tr w:rsidR="00AE7B5B" w14:paraId="69E5D1C8" w14:textId="77777777" w:rsidTr="001E1950">
        <w:trPr>
          <w:trHeight w:val="527"/>
        </w:trPr>
        <w:tc>
          <w:tcPr>
            <w:tcW w:w="7653" w:type="dxa"/>
          </w:tcPr>
          <w:p w14:paraId="0530233D" w14:textId="77777777" w:rsidR="00AE7B5B" w:rsidRDefault="00AE7B5B" w:rsidP="001E1950">
            <w:pPr>
              <w:pStyle w:val="TableParagraph"/>
              <w:spacing w:before="2"/>
              <w:ind w:left="107"/>
              <w:rPr>
                <w:b/>
              </w:rPr>
            </w:pPr>
            <w:r>
              <w:rPr>
                <w:b/>
              </w:rPr>
              <w:t>Interventions</w:t>
            </w:r>
            <w:r>
              <w:rPr>
                <w:b/>
                <w:spacing w:val="-4"/>
              </w:rPr>
              <w:t xml:space="preserve"> </w:t>
            </w:r>
            <w:r>
              <w:rPr>
                <w:b/>
              </w:rPr>
              <w:t>/</w:t>
            </w:r>
            <w:r>
              <w:rPr>
                <w:b/>
                <w:spacing w:val="-4"/>
              </w:rPr>
              <w:t xml:space="preserve"> </w:t>
            </w:r>
            <w:r>
              <w:rPr>
                <w:b/>
              </w:rPr>
              <w:t>support</w:t>
            </w:r>
            <w:r>
              <w:rPr>
                <w:b/>
                <w:spacing w:val="-4"/>
              </w:rPr>
              <w:t xml:space="preserve"> </w:t>
            </w:r>
            <w:r>
              <w:rPr>
                <w:b/>
              </w:rPr>
              <w:t>put</w:t>
            </w:r>
            <w:r>
              <w:rPr>
                <w:b/>
                <w:spacing w:val="-4"/>
              </w:rPr>
              <w:t xml:space="preserve"> </w:t>
            </w:r>
            <w:r>
              <w:rPr>
                <w:b/>
              </w:rPr>
              <w:t>in</w:t>
            </w:r>
            <w:r>
              <w:rPr>
                <w:b/>
                <w:spacing w:val="-3"/>
              </w:rPr>
              <w:t xml:space="preserve"> </w:t>
            </w:r>
            <w:r>
              <w:rPr>
                <w:b/>
                <w:spacing w:val="-4"/>
              </w:rPr>
              <w:t>place</w:t>
            </w:r>
          </w:p>
        </w:tc>
        <w:tc>
          <w:tcPr>
            <w:tcW w:w="1596" w:type="dxa"/>
          </w:tcPr>
          <w:p w14:paraId="22C49070" w14:textId="77777777" w:rsidR="00AE7B5B" w:rsidRDefault="00AE7B5B" w:rsidP="001E1950">
            <w:pPr>
              <w:pStyle w:val="TableParagraph"/>
              <w:rPr>
                <w:rFonts w:ascii="Times New Roman"/>
                <w:sz w:val="20"/>
              </w:rPr>
            </w:pPr>
          </w:p>
        </w:tc>
      </w:tr>
      <w:tr w:rsidR="00AE7B5B" w14:paraId="252487A1" w14:textId="77777777" w:rsidTr="001E1950">
        <w:trPr>
          <w:trHeight w:val="527"/>
        </w:trPr>
        <w:tc>
          <w:tcPr>
            <w:tcW w:w="7653" w:type="dxa"/>
          </w:tcPr>
          <w:p w14:paraId="30ADCF3B" w14:textId="77777777" w:rsidR="00AE7B5B" w:rsidRDefault="00AE7B5B" w:rsidP="001E1950">
            <w:pPr>
              <w:pStyle w:val="TableParagraph"/>
              <w:spacing w:before="2"/>
              <w:ind w:left="107"/>
              <w:rPr>
                <w:b/>
              </w:rPr>
            </w:pPr>
            <w:r>
              <w:rPr>
                <w:b/>
              </w:rPr>
              <w:t>Support plans with</w:t>
            </w:r>
            <w:r>
              <w:rPr>
                <w:b/>
                <w:spacing w:val="-5"/>
              </w:rPr>
              <w:t xml:space="preserve"> </w:t>
            </w:r>
            <w:r>
              <w:rPr>
                <w:b/>
              </w:rPr>
              <w:t>review</w:t>
            </w:r>
            <w:r>
              <w:rPr>
                <w:b/>
                <w:spacing w:val="-1"/>
              </w:rPr>
              <w:t xml:space="preserve"> </w:t>
            </w:r>
            <w:r>
              <w:rPr>
                <w:b/>
                <w:spacing w:val="-2"/>
              </w:rPr>
              <w:t>dates/targets</w:t>
            </w:r>
          </w:p>
        </w:tc>
        <w:tc>
          <w:tcPr>
            <w:tcW w:w="1596" w:type="dxa"/>
          </w:tcPr>
          <w:p w14:paraId="16F3E1A7" w14:textId="77777777" w:rsidR="00AE7B5B" w:rsidRDefault="00AE7B5B" w:rsidP="001E1950">
            <w:pPr>
              <w:pStyle w:val="TableParagraph"/>
              <w:rPr>
                <w:rFonts w:ascii="Times New Roman"/>
                <w:sz w:val="20"/>
              </w:rPr>
            </w:pPr>
          </w:p>
        </w:tc>
      </w:tr>
      <w:tr w:rsidR="00AE7B5B" w14:paraId="520C63EE" w14:textId="77777777" w:rsidTr="001E1950">
        <w:trPr>
          <w:trHeight w:val="527"/>
        </w:trPr>
        <w:tc>
          <w:tcPr>
            <w:tcW w:w="7653" w:type="dxa"/>
          </w:tcPr>
          <w:p w14:paraId="0573FBAA" w14:textId="657786EA" w:rsidR="00AE7B5B" w:rsidRDefault="00AE7B5B" w:rsidP="001E1950">
            <w:pPr>
              <w:pStyle w:val="TableParagraph"/>
              <w:spacing w:before="2"/>
              <w:ind w:left="107"/>
              <w:rPr>
                <w:b/>
              </w:rPr>
            </w:pPr>
            <w:r>
              <w:rPr>
                <w:b/>
              </w:rPr>
              <w:t>Communication</w:t>
            </w:r>
            <w:r>
              <w:rPr>
                <w:b/>
                <w:spacing w:val="-12"/>
              </w:rPr>
              <w:t xml:space="preserve"> </w:t>
            </w:r>
            <w:r>
              <w:rPr>
                <w:b/>
              </w:rPr>
              <w:t>with</w:t>
            </w:r>
            <w:r>
              <w:rPr>
                <w:b/>
                <w:spacing w:val="-7"/>
              </w:rPr>
              <w:t xml:space="preserve"> </w:t>
            </w:r>
            <w:r>
              <w:rPr>
                <w:b/>
              </w:rPr>
              <w:t>parent/guardian,</w:t>
            </w:r>
            <w:r>
              <w:rPr>
                <w:b/>
                <w:spacing w:val="-8"/>
              </w:rPr>
              <w:t xml:space="preserve"> </w:t>
            </w:r>
            <w:r>
              <w:rPr>
                <w:b/>
              </w:rPr>
              <w:t>letters</w:t>
            </w:r>
            <w:r>
              <w:rPr>
                <w:b/>
                <w:spacing w:val="-11"/>
              </w:rPr>
              <w:t xml:space="preserve"> </w:t>
            </w:r>
            <w:r>
              <w:rPr>
                <w:b/>
              </w:rPr>
              <w:t>home</w:t>
            </w:r>
            <w:r>
              <w:rPr>
                <w:b/>
                <w:spacing w:val="-6"/>
              </w:rPr>
              <w:t xml:space="preserve"> </w:t>
            </w:r>
            <w:r w:rsidR="00B57413">
              <w:rPr>
                <w:b/>
                <w:spacing w:val="-5"/>
              </w:rPr>
              <w:t>etc.</w:t>
            </w:r>
          </w:p>
        </w:tc>
        <w:tc>
          <w:tcPr>
            <w:tcW w:w="1596" w:type="dxa"/>
          </w:tcPr>
          <w:p w14:paraId="4D8A69DF" w14:textId="77777777" w:rsidR="00AE7B5B" w:rsidRDefault="00AE7B5B" w:rsidP="001E1950">
            <w:pPr>
              <w:pStyle w:val="TableParagraph"/>
              <w:rPr>
                <w:rFonts w:ascii="Times New Roman"/>
                <w:sz w:val="20"/>
              </w:rPr>
            </w:pPr>
          </w:p>
        </w:tc>
      </w:tr>
      <w:tr w:rsidR="00AE7B5B" w14:paraId="153EDCD8" w14:textId="77777777" w:rsidTr="001E1950">
        <w:trPr>
          <w:trHeight w:val="527"/>
        </w:trPr>
        <w:tc>
          <w:tcPr>
            <w:tcW w:w="7653" w:type="dxa"/>
          </w:tcPr>
          <w:p w14:paraId="40628C16" w14:textId="77777777" w:rsidR="00AE7B5B" w:rsidRDefault="00AE7B5B" w:rsidP="001E1950">
            <w:pPr>
              <w:pStyle w:val="TableParagraph"/>
              <w:spacing w:before="2"/>
              <w:ind w:left="107"/>
              <w:rPr>
                <w:b/>
              </w:rPr>
            </w:pPr>
            <w:r>
              <w:rPr>
                <w:b/>
              </w:rPr>
              <w:t>Minutes</w:t>
            </w:r>
            <w:r>
              <w:rPr>
                <w:b/>
                <w:spacing w:val="-6"/>
              </w:rPr>
              <w:t xml:space="preserve"> </w:t>
            </w:r>
            <w:r>
              <w:rPr>
                <w:b/>
              </w:rPr>
              <w:t>of</w:t>
            </w:r>
            <w:r>
              <w:rPr>
                <w:b/>
                <w:spacing w:val="-5"/>
              </w:rPr>
              <w:t xml:space="preserve"> </w:t>
            </w:r>
            <w:r>
              <w:rPr>
                <w:b/>
              </w:rPr>
              <w:t>formal</w:t>
            </w:r>
            <w:r>
              <w:rPr>
                <w:b/>
                <w:spacing w:val="-5"/>
              </w:rPr>
              <w:t xml:space="preserve"> </w:t>
            </w:r>
            <w:r>
              <w:rPr>
                <w:b/>
              </w:rPr>
              <w:t>behaviour</w:t>
            </w:r>
            <w:r>
              <w:rPr>
                <w:b/>
                <w:spacing w:val="-5"/>
              </w:rPr>
              <w:t xml:space="preserve"> </w:t>
            </w:r>
            <w:r>
              <w:rPr>
                <w:b/>
                <w:spacing w:val="-2"/>
              </w:rPr>
              <w:t>meetings</w:t>
            </w:r>
          </w:p>
        </w:tc>
        <w:tc>
          <w:tcPr>
            <w:tcW w:w="1596" w:type="dxa"/>
          </w:tcPr>
          <w:p w14:paraId="1FA4EDAE" w14:textId="77777777" w:rsidR="00AE7B5B" w:rsidRDefault="00AE7B5B" w:rsidP="001E1950">
            <w:pPr>
              <w:pStyle w:val="TableParagraph"/>
              <w:rPr>
                <w:rFonts w:ascii="Times New Roman"/>
                <w:sz w:val="20"/>
              </w:rPr>
            </w:pPr>
          </w:p>
        </w:tc>
      </w:tr>
      <w:tr w:rsidR="00AE7B5B" w14:paraId="7FE53254" w14:textId="77777777" w:rsidTr="001E1950">
        <w:trPr>
          <w:trHeight w:val="527"/>
        </w:trPr>
        <w:tc>
          <w:tcPr>
            <w:tcW w:w="7653" w:type="dxa"/>
          </w:tcPr>
          <w:p w14:paraId="27AAF987" w14:textId="77777777" w:rsidR="00AE7B5B" w:rsidRDefault="00AE7B5B" w:rsidP="001E1950">
            <w:pPr>
              <w:pStyle w:val="TableParagraph"/>
              <w:spacing w:before="2"/>
              <w:ind w:left="107"/>
              <w:rPr>
                <w:b/>
              </w:rPr>
            </w:pPr>
            <w:r>
              <w:rPr>
                <w:b/>
              </w:rPr>
              <w:t>Safeguarding</w:t>
            </w:r>
            <w:r>
              <w:rPr>
                <w:b/>
                <w:spacing w:val="-13"/>
              </w:rPr>
              <w:t xml:space="preserve"> </w:t>
            </w:r>
            <w:r>
              <w:rPr>
                <w:b/>
                <w:spacing w:val="-2"/>
              </w:rPr>
              <w:t>information</w:t>
            </w:r>
          </w:p>
        </w:tc>
        <w:tc>
          <w:tcPr>
            <w:tcW w:w="1596" w:type="dxa"/>
          </w:tcPr>
          <w:p w14:paraId="65336637" w14:textId="77777777" w:rsidR="00AE7B5B" w:rsidRDefault="00AE7B5B" w:rsidP="001E1950">
            <w:pPr>
              <w:pStyle w:val="TableParagraph"/>
              <w:rPr>
                <w:rFonts w:ascii="Times New Roman"/>
                <w:sz w:val="20"/>
              </w:rPr>
            </w:pPr>
          </w:p>
        </w:tc>
      </w:tr>
    </w:tbl>
    <w:p w14:paraId="16C8C55E" w14:textId="77777777" w:rsidR="00AE7B5B" w:rsidRDefault="00AE7B5B" w:rsidP="00AE7B5B">
      <w:pPr>
        <w:pStyle w:val="BodyText"/>
        <w:spacing w:line="249" w:lineRule="auto"/>
        <w:ind w:right="562"/>
      </w:pPr>
    </w:p>
    <w:p w14:paraId="2F485C93" w14:textId="77777777" w:rsidR="00AE7B5B" w:rsidRDefault="00AE7B5B" w:rsidP="00AE7B5B">
      <w:pPr>
        <w:rPr>
          <w:rFonts w:ascii="Arial" w:eastAsia="Arial" w:hAnsi="Arial" w:cs="Arial"/>
          <w:lang w:val="en-US"/>
        </w:rPr>
      </w:pPr>
      <w:r>
        <w:br w:type="page"/>
      </w:r>
    </w:p>
    <w:p w14:paraId="06143A70" w14:textId="77777777" w:rsidR="00AE7B5B" w:rsidRPr="001B72C7" w:rsidRDefault="00AE7B5B" w:rsidP="00AE7B5B">
      <w:pPr>
        <w:pStyle w:val="BodyText"/>
        <w:spacing w:line="249" w:lineRule="auto"/>
        <w:ind w:right="562"/>
        <w:rPr>
          <w:b/>
          <w:bCs/>
          <w:u w:val="single"/>
        </w:rPr>
      </w:pPr>
      <w:r w:rsidRPr="001B72C7">
        <w:rPr>
          <w:b/>
          <w:bCs/>
          <w:u w:val="single"/>
        </w:rPr>
        <w:t>HT Letter for over turning decision</w:t>
      </w:r>
    </w:p>
    <w:p w14:paraId="511295A8" w14:textId="77777777" w:rsidR="00AE7B5B" w:rsidRDefault="00AE7B5B" w:rsidP="00AE7B5B">
      <w:pPr>
        <w:pStyle w:val="BodyText"/>
        <w:spacing w:line="249" w:lineRule="auto"/>
        <w:ind w:right="562"/>
      </w:pPr>
    </w:p>
    <w:p w14:paraId="510425FF" w14:textId="77777777" w:rsidR="00AE7B5B" w:rsidRDefault="00AE7B5B" w:rsidP="00AE7B5B">
      <w:pPr>
        <w:pStyle w:val="BodyText"/>
        <w:spacing w:line="249" w:lineRule="auto"/>
        <w:ind w:right="562"/>
      </w:pPr>
    </w:p>
    <w:p w14:paraId="27328AEB" w14:textId="77777777" w:rsidR="00AE7B5B" w:rsidRPr="009F2C36" w:rsidRDefault="00AE7B5B" w:rsidP="00AE7B5B">
      <w:pPr>
        <w:ind w:right="90"/>
        <w:rPr>
          <w:b/>
          <w:bCs/>
          <w:sz w:val="16"/>
        </w:rPr>
      </w:pPr>
      <w:r w:rsidRPr="009F2C36">
        <w:rPr>
          <w:b/>
          <w:bCs/>
          <w:sz w:val="16"/>
        </w:rPr>
        <w:t xml:space="preserve">RESCIND LETTER TO BE SENT IF THE HEAD TEACHER MAKES THE DECISION TO WITHDRAW A PERMANENT EXCLUSION BEFORE IT HAS BEEN REVIEWED BY THE </w:t>
      </w:r>
      <w:r>
        <w:rPr>
          <w:b/>
          <w:bCs/>
          <w:sz w:val="16"/>
        </w:rPr>
        <w:t>EXCLUSIONS PANEL</w:t>
      </w:r>
    </w:p>
    <w:p w14:paraId="590826B2" w14:textId="77777777" w:rsidR="00AE7B5B" w:rsidRDefault="00AE7B5B" w:rsidP="00AE7B5B">
      <w:pPr>
        <w:rPr>
          <w:sz w:val="16"/>
        </w:rPr>
      </w:pPr>
    </w:p>
    <w:p w14:paraId="28C165E3" w14:textId="77777777" w:rsidR="00AE7B5B" w:rsidRPr="005C2196" w:rsidRDefault="00AE7B5B" w:rsidP="00AE7B5B">
      <w:pPr>
        <w:rPr>
          <w:sz w:val="16"/>
        </w:rPr>
      </w:pPr>
    </w:p>
    <w:p w14:paraId="1E6E8C89" w14:textId="77777777" w:rsidR="00AE7B5B" w:rsidRPr="006844F5" w:rsidRDefault="00AE7B5B" w:rsidP="00AE7B5B">
      <w:r w:rsidRPr="006844F5">
        <w:t xml:space="preserve">Dear </w:t>
      </w:r>
      <w:r w:rsidRPr="009F2C36">
        <w:rPr>
          <w:b/>
          <w:bCs/>
        </w:rPr>
        <w:t>[</w:t>
      </w:r>
      <w:r w:rsidRPr="009F2C36">
        <w:rPr>
          <w:b/>
          <w:bCs/>
          <w:color w:val="0000FF"/>
        </w:rPr>
        <w:t>Parent/Carer</w:t>
      </w:r>
      <w:r w:rsidRPr="009F2C36">
        <w:rPr>
          <w:b/>
          <w:bCs/>
        </w:rPr>
        <w:t>]</w:t>
      </w:r>
    </w:p>
    <w:p w14:paraId="121219CC" w14:textId="77777777" w:rsidR="00AE7B5B" w:rsidRPr="006844F5" w:rsidRDefault="00AE7B5B" w:rsidP="00AE7B5B"/>
    <w:p w14:paraId="5B745929" w14:textId="77777777" w:rsidR="00AE7B5B" w:rsidRPr="006844F5" w:rsidRDefault="00AE7B5B" w:rsidP="00AE7B5B">
      <w:r w:rsidRPr="006844F5">
        <w:t xml:space="preserve">Rescinding of Permanent Exclusion of </w:t>
      </w:r>
      <w:r>
        <w:t>[</w:t>
      </w:r>
      <w:r w:rsidRPr="006844F5">
        <w:rPr>
          <w:b/>
          <w:color w:val="0000FF"/>
        </w:rPr>
        <w:t>Pupil's Name, Date of Birth and Year Group</w:t>
      </w:r>
      <w:r>
        <w:rPr>
          <w:b/>
          <w:color w:val="0000FF"/>
        </w:rPr>
        <w:t>]</w:t>
      </w:r>
    </w:p>
    <w:p w14:paraId="198D60A0" w14:textId="77777777" w:rsidR="00AE7B5B" w:rsidRPr="006844F5" w:rsidRDefault="00AE7B5B" w:rsidP="00AE7B5B"/>
    <w:p w14:paraId="5FC08EB9" w14:textId="77777777" w:rsidR="00AE7B5B" w:rsidRPr="00794E6A" w:rsidRDefault="00AE7B5B" w:rsidP="00AE7B5B">
      <w:r w:rsidRPr="006844F5">
        <w:t xml:space="preserve">As you are aware, I made the decision to permanently exclude </w:t>
      </w:r>
      <w:r w:rsidRPr="006844F5">
        <w:rPr>
          <w:b/>
          <w:bCs/>
        </w:rPr>
        <w:t>[</w:t>
      </w:r>
      <w:r w:rsidRPr="006844F5">
        <w:rPr>
          <w:b/>
          <w:bCs/>
          <w:color w:val="0000E1"/>
        </w:rPr>
        <w:t>Pupil’s Name</w:t>
      </w:r>
      <w:r>
        <w:rPr>
          <w:b/>
          <w:bCs/>
        </w:rPr>
        <w:t>]</w:t>
      </w:r>
      <w:r>
        <w:t xml:space="preserve"> </w:t>
      </w:r>
      <w:r w:rsidRPr="006844F5">
        <w:t xml:space="preserve">with effect from </w:t>
      </w:r>
      <w:r w:rsidRPr="009F2C36">
        <w:rPr>
          <w:b/>
          <w:bCs/>
        </w:rPr>
        <w:t>[</w:t>
      </w:r>
      <w:r w:rsidRPr="006844F5">
        <w:rPr>
          <w:b/>
          <w:bCs/>
          <w:color w:val="0000E1"/>
        </w:rPr>
        <w:t>date of exclusion</w:t>
      </w:r>
      <w:r w:rsidRPr="009F2C36">
        <w:rPr>
          <w:b/>
          <w:bCs/>
        </w:rPr>
        <w:t>]</w:t>
      </w:r>
      <w:r>
        <w:t>.</w:t>
      </w:r>
      <w:r w:rsidRPr="006844F5">
        <w:t xml:space="preserve"> My decision was subject to a </w:t>
      </w:r>
      <w:r w:rsidRPr="00794E6A">
        <w:t>review by the</w:t>
      </w:r>
      <w:r>
        <w:t xml:space="preserve"> Exclusions Panel</w:t>
      </w:r>
      <w:r w:rsidRPr="00794E6A">
        <w:t xml:space="preserve"> who make the overall decision on whether </w:t>
      </w:r>
      <w:r>
        <w:t>pupils</w:t>
      </w:r>
      <w:r w:rsidRPr="00794E6A">
        <w:t xml:space="preserve"> are reinstated back into school following permanent exclusion. </w:t>
      </w:r>
    </w:p>
    <w:p w14:paraId="79303CAD" w14:textId="77777777" w:rsidR="00AE7B5B" w:rsidRPr="00794E6A" w:rsidRDefault="00AE7B5B" w:rsidP="00AE7B5B"/>
    <w:p w14:paraId="4A94A126" w14:textId="77777777" w:rsidR="00AE7B5B" w:rsidRPr="006844F5" w:rsidRDefault="00AE7B5B" w:rsidP="00AE7B5B">
      <w:r w:rsidRPr="00794E6A">
        <w:t xml:space="preserve">Whilst I considered permanent exclusion to be an appropriate response at the time of my original decision, an alternative has now been agreed. Therefore, in light of your cooperation, and as the </w:t>
      </w:r>
      <w:r>
        <w:t>Exclusions Panel</w:t>
      </w:r>
      <w:r w:rsidRPr="006844F5">
        <w:t xml:space="preserve"> ha</w:t>
      </w:r>
      <w:r>
        <w:t>s</w:t>
      </w:r>
      <w:r w:rsidRPr="006844F5">
        <w:t xml:space="preserve"> not yet met to review the permanent exclusion, I am able to rescind my decision.  </w:t>
      </w:r>
    </w:p>
    <w:p w14:paraId="42F702A6" w14:textId="77777777" w:rsidR="00AE7B5B" w:rsidRPr="006844F5" w:rsidRDefault="00AE7B5B" w:rsidP="00AE7B5B"/>
    <w:p w14:paraId="192D7DF6" w14:textId="77777777" w:rsidR="00AE7B5B" w:rsidRPr="006844F5" w:rsidRDefault="00AE7B5B" w:rsidP="00AE7B5B">
      <w:pPr>
        <w:rPr>
          <w:b/>
          <w:bCs/>
        </w:rPr>
      </w:pPr>
      <w:r w:rsidRPr="006844F5">
        <w:t xml:space="preserve">I therefore confirm rescission of the permanent exclusion with effect from </w:t>
      </w:r>
      <w:r w:rsidRPr="006844F5">
        <w:rPr>
          <w:b/>
          <w:bCs/>
        </w:rPr>
        <w:t>[</w:t>
      </w:r>
      <w:r w:rsidRPr="006844F5">
        <w:rPr>
          <w:b/>
          <w:color w:val="0000E1"/>
        </w:rPr>
        <w:t>date</w:t>
      </w:r>
      <w:r>
        <w:rPr>
          <w:b/>
        </w:rPr>
        <w:t>]</w:t>
      </w:r>
      <w:r w:rsidRPr="006844F5">
        <w:t xml:space="preserve"> </w:t>
      </w:r>
      <w:r>
        <w:rPr>
          <w:b/>
          <w:bCs/>
        </w:rPr>
        <w:t>(</w:t>
      </w:r>
      <w:r w:rsidRPr="006844F5">
        <w:rPr>
          <w:b/>
          <w:bCs/>
        </w:rPr>
        <w:t xml:space="preserve">which should be the date of the letter; or the date that the alternative plan can be implemented or the date that the pupil </w:t>
      </w:r>
      <w:r>
        <w:rPr>
          <w:b/>
          <w:bCs/>
        </w:rPr>
        <w:t>is to</w:t>
      </w:r>
      <w:r w:rsidRPr="006844F5">
        <w:rPr>
          <w:b/>
          <w:bCs/>
        </w:rPr>
        <w:t xml:space="preserve"> be </w:t>
      </w:r>
      <w:r>
        <w:rPr>
          <w:b/>
          <w:bCs/>
        </w:rPr>
        <w:t>readmitted)</w:t>
      </w:r>
    </w:p>
    <w:p w14:paraId="0146102D" w14:textId="77777777" w:rsidR="00AE7B5B" w:rsidRPr="006844F5" w:rsidRDefault="00AE7B5B" w:rsidP="00AE7B5B"/>
    <w:p w14:paraId="77E73E99" w14:textId="77777777" w:rsidR="00AE7B5B" w:rsidRPr="006844F5" w:rsidRDefault="00AE7B5B" w:rsidP="00AE7B5B">
      <w:r w:rsidRPr="006844F5">
        <w:t xml:space="preserve">You and </w:t>
      </w:r>
      <w:r>
        <w:rPr>
          <w:b/>
        </w:rPr>
        <w:t>[</w:t>
      </w:r>
      <w:r w:rsidRPr="006844F5">
        <w:rPr>
          <w:b/>
          <w:color w:val="0000E1"/>
        </w:rPr>
        <w:t>Pupil’s Name</w:t>
      </w:r>
      <w:r>
        <w:rPr>
          <w:b/>
        </w:rPr>
        <w:t>]</w:t>
      </w:r>
      <w:r w:rsidRPr="006844F5">
        <w:t xml:space="preserve"> will be invited to a meeting in order to develop a reintegration plan. </w:t>
      </w:r>
    </w:p>
    <w:p w14:paraId="7D5972E2" w14:textId="77777777" w:rsidR="00AE7B5B" w:rsidRPr="006844F5" w:rsidRDefault="00AE7B5B" w:rsidP="00AE7B5B">
      <w:r w:rsidRPr="006844F5">
        <w:t xml:space="preserve">   </w:t>
      </w:r>
    </w:p>
    <w:p w14:paraId="6B9944DB" w14:textId="77777777" w:rsidR="00AE7B5B" w:rsidRPr="006844F5" w:rsidRDefault="00AE7B5B" w:rsidP="00AE7B5B">
      <w:r w:rsidRPr="006844F5">
        <w:t xml:space="preserve">Whilst </w:t>
      </w:r>
      <w:r w:rsidRPr="00794E6A">
        <w:t xml:space="preserve">a </w:t>
      </w:r>
      <w:r>
        <w:t xml:space="preserve">Exclusions Panel </w:t>
      </w:r>
      <w:r w:rsidRPr="006844F5">
        <w:t xml:space="preserve">Hearing will no longer need to take place to consider the re-instatement of </w:t>
      </w:r>
      <w:r>
        <w:rPr>
          <w:b/>
        </w:rPr>
        <w:t>[</w:t>
      </w:r>
      <w:r w:rsidRPr="006844F5">
        <w:rPr>
          <w:b/>
          <w:color w:val="0000E1"/>
        </w:rPr>
        <w:t xml:space="preserve">Pupil’s </w:t>
      </w:r>
      <w:r>
        <w:rPr>
          <w:b/>
          <w:color w:val="0000E1"/>
        </w:rPr>
        <w:t>N</w:t>
      </w:r>
      <w:r w:rsidRPr="006844F5">
        <w:rPr>
          <w:b/>
          <w:color w:val="0000E1"/>
        </w:rPr>
        <w:t>ame</w:t>
      </w:r>
      <w:r>
        <w:rPr>
          <w:b/>
        </w:rPr>
        <w:t>]</w:t>
      </w:r>
      <w:r w:rsidRPr="006844F5">
        <w:t>, you are still entitled, if you wish, to make representations about the exclusion</w:t>
      </w:r>
      <w:r>
        <w:t>. If you wish to discuss my decision further, a meeting can be arranged.</w:t>
      </w:r>
      <w:r w:rsidRPr="006844F5">
        <w:t xml:space="preserve"> Please submit any request in writing to school </w:t>
      </w:r>
      <w:r>
        <w:t>for my attention</w:t>
      </w:r>
      <w:r w:rsidRPr="006844F5">
        <w:t>.</w:t>
      </w:r>
    </w:p>
    <w:p w14:paraId="71F37007" w14:textId="77777777" w:rsidR="00AE7B5B" w:rsidRPr="006844F5" w:rsidRDefault="00AE7B5B" w:rsidP="00AE7B5B"/>
    <w:p w14:paraId="231DC118" w14:textId="77777777" w:rsidR="00AE7B5B" w:rsidRPr="006844F5" w:rsidRDefault="00AE7B5B" w:rsidP="00AE7B5B">
      <w:r w:rsidRPr="006844F5">
        <w:t>Yours sincerely</w:t>
      </w:r>
    </w:p>
    <w:p w14:paraId="478575A2" w14:textId="77777777" w:rsidR="00AE7B5B" w:rsidRPr="006844F5" w:rsidRDefault="00AE7B5B" w:rsidP="00AE7B5B"/>
    <w:p w14:paraId="65FE9F5E" w14:textId="77777777" w:rsidR="00AE7B5B" w:rsidRDefault="00AE7B5B" w:rsidP="00AE7B5B">
      <w:pPr>
        <w:rPr>
          <w:b/>
          <w:bCs/>
        </w:rPr>
      </w:pPr>
      <w:r w:rsidRPr="006844F5">
        <w:rPr>
          <w:b/>
          <w:bCs/>
        </w:rPr>
        <w:t>[</w:t>
      </w:r>
      <w:r w:rsidRPr="009F2C36">
        <w:rPr>
          <w:b/>
          <w:bCs/>
          <w:color w:val="0000FF"/>
        </w:rPr>
        <w:t>Name</w:t>
      </w:r>
      <w:r w:rsidRPr="006844F5">
        <w:rPr>
          <w:b/>
          <w:bCs/>
        </w:rPr>
        <w:t>]</w:t>
      </w:r>
    </w:p>
    <w:p w14:paraId="7434B8FB" w14:textId="77777777" w:rsidR="00AE7B5B" w:rsidRPr="006844F5" w:rsidRDefault="00AE7B5B" w:rsidP="00AE7B5B">
      <w:pPr>
        <w:rPr>
          <w:b/>
          <w:bCs/>
        </w:rPr>
      </w:pPr>
    </w:p>
    <w:p w14:paraId="25A95B3D" w14:textId="77777777" w:rsidR="00AE7B5B" w:rsidRPr="006844F5" w:rsidRDefault="00AE7B5B" w:rsidP="00AE7B5B">
      <w:r w:rsidRPr="006844F5">
        <w:t>Head Teacher/</w:t>
      </w:r>
      <w:r>
        <w:t>HoS</w:t>
      </w:r>
    </w:p>
    <w:p w14:paraId="6D1DF5EB" w14:textId="77777777" w:rsidR="00AE7B5B" w:rsidRPr="006844F5" w:rsidRDefault="00AE7B5B" w:rsidP="00AE7B5B"/>
    <w:p w14:paraId="31703281" w14:textId="77777777" w:rsidR="00AE7B5B" w:rsidRPr="006844F5" w:rsidRDefault="00AE7B5B" w:rsidP="00AE7B5B"/>
    <w:p w14:paraId="384E5BB3" w14:textId="77777777" w:rsidR="00AE7B5B" w:rsidRPr="006844F5" w:rsidRDefault="00AE7B5B" w:rsidP="00AE7B5B"/>
    <w:p w14:paraId="3120BDE4" w14:textId="77777777" w:rsidR="00AE7B5B" w:rsidRDefault="00AE7B5B" w:rsidP="00AE7B5B">
      <w:pPr>
        <w:tabs>
          <w:tab w:val="left" w:pos="993"/>
        </w:tabs>
      </w:pPr>
      <w:r w:rsidRPr="006844F5">
        <w:t xml:space="preserve">Copies: </w:t>
      </w:r>
      <w:r>
        <w:tab/>
      </w:r>
      <w:r w:rsidRPr="006844F5">
        <w:t xml:space="preserve">Chair of the </w:t>
      </w:r>
      <w:r>
        <w:t>Local School Board</w:t>
      </w:r>
    </w:p>
    <w:p w14:paraId="5021A1D4" w14:textId="77777777" w:rsidR="00AE7B5B" w:rsidRDefault="00AE7B5B" w:rsidP="00AE7B5B">
      <w:pPr>
        <w:tabs>
          <w:tab w:val="left" w:pos="993"/>
        </w:tabs>
      </w:pPr>
      <w:r>
        <w:tab/>
      </w:r>
      <w:r w:rsidRPr="006844F5">
        <w:t xml:space="preserve">Clerk to the </w:t>
      </w:r>
      <w:r>
        <w:t>Local School Board</w:t>
      </w:r>
    </w:p>
    <w:p w14:paraId="354A1F3A" w14:textId="77777777" w:rsidR="00AE7B5B" w:rsidRDefault="00AE7B5B" w:rsidP="00AE7B5B">
      <w:pPr>
        <w:tabs>
          <w:tab w:val="left" w:pos="993"/>
        </w:tabs>
      </w:pPr>
      <w:r>
        <w:tab/>
        <w:t>DSAT Head of Educational Access</w:t>
      </w:r>
    </w:p>
    <w:p w14:paraId="779CCC68" w14:textId="77777777" w:rsidR="00AE7B5B" w:rsidRPr="003676D2" w:rsidRDefault="00AE7B5B" w:rsidP="00AE7B5B">
      <w:pPr>
        <w:tabs>
          <w:tab w:val="left" w:pos="993"/>
        </w:tabs>
        <w:rPr>
          <w:b/>
          <w:color w:val="0000FF"/>
        </w:rPr>
      </w:pPr>
      <w:r>
        <w:tab/>
      </w:r>
      <w:r w:rsidRPr="003676D2">
        <w:rPr>
          <w:b/>
        </w:rPr>
        <w:t>[</w:t>
      </w:r>
      <w:r w:rsidRPr="003676D2">
        <w:rPr>
          <w:b/>
          <w:color w:val="0000FF"/>
        </w:rPr>
        <w:t xml:space="preserve">Insert as required: </w:t>
      </w:r>
      <w:r>
        <w:rPr>
          <w:b/>
          <w:color w:val="0000FF"/>
        </w:rPr>
        <w:t xml:space="preserve">Pupil’s social worker, </w:t>
      </w:r>
      <w:r w:rsidRPr="003676D2">
        <w:rPr>
          <w:b/>
          <w:color w:val="0000FF"/>
        </w:rPr>
        <w:t>Virtual School, Education, Health and Care</w:t>
      </w:r>
    </w:p>
    <w:p w14:paraId="555AB7E7" w14:textId="77777777" w:rsidR="00AE7B5B" w:rsidRPr="003676D2" w:rsidRDefault="00AE7B5B" w:rsidP="00AE7B5B">
      <w:pPr>
        <w:tabs>
          <w:tab w:val="left" w:pos="993"/>
        </w:tabs>
        <w:rPr>
          <w:b/>
        </w:rPr>
      </w:pPr>
      <w:r w:rsidRPr="003676D2">
        <w:rPr>
          <w:b/>
          <w:color w:val="0000FF"/>
        </w:rPr>
        <w:tab/>
        <w:t>Assessment Team etc.</w:t>
      </w:r>
      <w:r w:rsidRPr="003676D2">
        <w:rPr>
          <w:b/>
        </w:rPr>
        <w:t xml:space="preserve">] </w:t>
      </w:r>
    </w:p>
    <w:p w14:paraId="144DF828" w14:textId="77777777" w:rsidR="00AE7B5B" w:rsidRDefault="00AE7B5B" w:rsidP="00AE7B5B">
      <w:pPr>
        <w:tabs>
          <w:tab w:val="left" w:pos="993"/>
        </w:tabs>
      </w:pPr>
      <w:r>
        <w:rPr>
          <w:b/>
        </w:rPr>
        <w:tab/>
      </w:r>
      <w:r w:rsidRPr="006844F5">
        <w:t xml:space="preserve">Local Authority Exclusion </w:t>
      </w:r>
      <w:r>
        <w:t>Team</w:t>
      </w:r>
    </w:p>
    <w:p w14:paraId="0E35C4D7" w14:textId="77777777" w:rsidR="00AE7B5B" w:rsidRDefault="00AE7B5B" w:rsidP="00AE7B5B">
      <w:pPr>
        <w:tabs>
          <w:tab w:val="left" w:pos="993"/>
        </w:tabs>
      </w:pPr>
      <w:r>
        <w:tab/>
        <w:t>Pupil’s f</w:t>
      </w:r>
      <w:r w:rsidRPr="006844F5">
        <w:t>ile</w:t>
      </w:r>
    </w:p>
    <w:p w14:paraId="3FCD2952" w14:textId="77777777" w:rsidR="00AE7B5B" w:rsidRPr="006844F5" w:rsidRDefault="00AE7B5B" w:rsidP="00AE7B5B">
      <w:pPr>
        <w:tabs>
          <w:tab w:val="left" w:pos="993"/>
        </w:tabs>
        <w:jc w:val="center"/>
      </w:pPr>
    </w:p>
    <w:p w14:paraId="72AA31F2" w14:textId="59396873" w:rsidR="00AE7B5B" w:rsidRPr="001B72C7" w:rsidRDefault="00AE7B5B" w:rsidP="001B72C7">
      <w:pPr>
        <w:pStyle w:val="BodyText"/>
        <w:spacing w:line="249" w:lineRule="auto"/>
        <w:ind w:right="562"/>
        <w:jc w:val="center"/>
        <w:rPr>
          <w:b/>
          <w:bCs/>
          <w:i/>
          <w:iCs/>
        </w:rPr>
        <w:sectPr w:rsidR="00AE7B5B" w:rsidRPr="001B72C7" w:rsidSect="001B72C7">
          <w:pgSz w:w="11910" w:h="16840"/>
          <w:pgMar w:top="720" w:right="720" w:bottom="720" w:left="720" w:header="837" w:footer="0" w:gutter="0"/>
          <w:cols w:space="720"/>
          <w:titlePg/>
          <w:docGrid w:linePitch="326"/>
        </w:sectPr>
      </w:pPr>
      <w:r w:rsidRPr="00CC627E">
        <w:rPr>
          <w:b/>
          <w:bCs/>
          <w:i/>
          <w:iCs/>
        </w:rPr>
        <w:t xml:space="preserve">Additional template letters are available by request from DSAT Head of Educational </w:t>
      </w:r>
      <w:r w:rsidR="00B57413" w:rsidRPr="00CC627E">
        <w:rPr>
          <w:b/>
          <w:bCs/>
          <w:i/>
          <w:iCs/>
        </w:rPr>
        <w:t>Acces</w:t>
      </w:r>
      <w:r w:rsidR="00B57413">
        <w:rPr>
          <w:b/>
          <w:bCs/>
          <w:i/>
          <w:iCs/>
        </w:rPr>
        <w:t>s.</w:t>
      </w:r>
    </w:p>
    <w:p w14:paraId="237FF74C" w14:textId="77777777" w:rsidR="003722D7" w:rsidRDefault="003722D7" w:rsidP="003722D7">
      <w:pPr>
        <w:rPr>
          <w:rFonts w:ascii="Times New Roman"/>
        </w:rPr>
        <w:sectPr w:rsidR="003722D7">
          <w:pgSz w:w="11910" w:h="16840"/>
          <w:pgMar w:top="2340" w:right="1320" w:bottom="280" w:left="1340" w:header="837" w:footer="0" w:gutter="0"/>
          <w:cols w:space="720"/>
        </w:sectPr>
      </w:pPr>
    </w:p>
    <w:p w14:paraId="19B3985B" w14:textId="77777777" w:rsidR="000958F4" w:rsidRPr="008565B1" w:rsidRDefault="000958F4" w:rsidP="00AE7B5B">
      <w:pPr>
        <w:rPr>
          <w:rFonts w:ascii="Arial" w:hAnsi="Arial" w:cs="Arial"/>
        </w:rPr>
      </w:pPr>
    </w:p>
    <w:sectPr w:rsidR="000958F4" w:rsidRPr="008565B1" w:rsidSect="00152142">
      <w:headerReference w:type="even" r:id="rId58"/>
      <w:headerReference w:type="default" r:id="rId59"/>
      <w:footerReference w:type="even" r:id="rId60"/>
      <w:footerReference w:type="default" r:id="rId61"/>
      <w:headerReference w:type="first" r:id="rId62"/>
      <w:footerReference w:type="first" r:id="rId63"/>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EE89A" w14:textId="77777777" w:rsidR="00ED5D6B" w:rsidRDefault="00ED5D6B" w:rsidP="00762B41">
      <w:r>
        <w:separator/>
      </w:r>
    </w:p>
  </w:endnote>
  <w:endnote w:type="continuationSeparator" w:id="0">
    <w:p w14:paraId="26334492" w14:textId="77777777" w:rsidR="00ED5D6B" w:rsidRDefault="00ED5D6B" w:rsidP="00762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E9BC0" w14:textId="77777777" w:rsidR="0024135E" w:rsidRDefault="002413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E891E" w14:textId="77777777" w:rsidR="0024135E" w:rsidRDefault="0024135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CDE60" w14:textId="77777777" w:rsidR="0024135E" w:rsidRDefault="0024135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60559" w14:textId="4F43630D" w:rsidR="00152142" w:rsidRDefault="00152142" w:rsidP="001D08E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1C80EF38" w14:textId="77777777" w:rsidR="00152142" w:rsidRDefault="00152142" w:rsidP="00152142">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77900065"/>
      <w:docPartObj>
        <w:docPartGallery w:val="Page Numbers (Bottom of Page)"/>
        <w:docPartUnique/>
      </w:docPartObj>
    </w:sdtPr>
    <w:sdtEndPr>
      <w:rPr>
        <w:rStyle w:val="PageNumber"/>
      </w:rPr>
    </w:sdtEndPr>
    <w:sdtContent>
      <w:p w14:paraId="401414A7" w14:textId="7A45F498" w:rsidR="00152142" w:rsidRDefault="00152142" w:rsidP="001D08E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02A99DB7" w14:textId="77777777" w:rsidR="00152142" w:rsidRDefault="00152142" w:rsidP="00152142">
    <w:pPr>
      <w:pStyle w:val="Footer"/>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FDC21" w14:textId="77777777" w:rsidR="00D923EC" w:rsidRDefault="00D923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BAC456" w14:textId="77777777" w:rsidR="00ED5D6B" w:rsidRDefault="00ED5D6B" w:rsidP="00762B41">
      <w:r>
        <w:separator/>
      </w:r>
    </w:p>
  </w:footnote>
  <w:footnote w:type="continuationSeparator" w:id="0">
    <w:p w14:paraId="01404D4D" w14:textId="77777777" w:rsidR="00ED5D6B" w:rsidRDefault="00ED5D6B" w:rsidP="00762B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19714576"/>
      <w:docPartObj>
        <w:docPartGallery w:val="Page Numbers (Top of Page)"/>
        <w:docPartUnique/>
      </w:docPartObj>
    </w:sdtPr>
    <w:sdtEndPr>
      <w:rPr>
        <w:rStyle w:val="PageNumber"/>
      </w:rPr>
    </w:sdtEndPr>
    <w:sdtContent>
      <w:p w14:paraId="3C366A0C" w14:textId="228ABAC8" w:rsidR="001B72C7" w:rsidRDefault="001B72C7" w:rsidP="007D54B5">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AE7BAF4" w14:textId="77777777" w:rsidR="001B72C7" w:rsidRDefault="001B72C7" w:rsidP="001B72C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46001420"/>
      <w:docPartObj>
        <w:docPartGallery w:val="Page Numbers (Top of Page)"/>
        <w:docPartUnique/>
      </w:docPartObj>
    </w:sdtPr>
    <w:sdtEndPr>
      <w:rPr>
        <w:rStyle w:val="PageNumber"/>
      </w:rPr>
    </w:sdtEndPr>
    <w:sdtContent>
      <w:p w14:paraId="4B66B8C9" w14:textId="34775A79" w:rsidR="001B72C7" w:rsidRDefault="001B72C7" w:rsidP="007D54B5">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38</w:t>
        </w:r>
        <w:r>
          <w:rPr>
            <w:rStyle w:val="PageNumber"/>
          </w:rPr>
          <w:fldChar w:fldCharType="end"/>
        </w:r>
      </w:p>
    </w:sdtContent>
  </w:sdt>
  <w:p w14:paraId="6CCF83D1" w14:textId="77777777" w:rsidR="001B72C7" w:rsidRDefault="001B72C7" w:rsidP="001B72C7">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AE975" w14:textId="77777777" w:rsidR="0024135E" w:rsidRDefault="0024135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D4A71" w14:textId="6AE1349A" w:rsidR="00D923EC" w:rsidRDefault="00D923E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A7A4D" w14:textId="5CABDE5F" w:rsidR="00762B41" w:rsidRDefault="00762B41">
    <w:pPr>
      <w:pStyle w:val="Header"/>
    </w:pPr>
    <w:r>
      <w:rPr>
        <w:noProof/>
      </w:rPr>
      <w:drawing>
        <wp:inline distT="0" distB="0" distL="0" distR="0" wp14:anchorId="49FA703D" wp14:editId="76532C51">
          <wp:extent cx="441877" cy="538619"/>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459142" cy="559663"/>
                  </a:xfrm>
                  <a:prstGeom prst="rect">
                    <a:avLst/>
                  </a:prstGeom>
                </pic:spPr>
              </pic:pic>
            </a:graphicData>
          </a:graphic>
        </wp:inline>
      </w:drawing>
    </w:r>
  </w:p>
  <w:p w14:paraId="2E0259B3" w14:textId="77777777" w:rsidR="00762B41" w:rsidRDefault="00762B4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27D19" w14:textId="7D060455" w:rsidR="00D923EC" w:rsidRDefault="00D923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F58B1"/>
    <w:multiLevelType w:val="hybridMultilevel"/>
    <w:tmpl w:val="802CA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74456"/>
    <w:multiLevelType w:val="hybridMultilevel"/>
    <w:tmpl w:val="C19027C0"/>
    <w:lvl w:ilvl="0" w:tplc="37C03CC2">
      <w:numFmt w:val="bullet"/>
      <w:lvlText w:val=""/>
      <w:lvlJc w:val="left"/>
      <w:pPr>
        <w:ind w:left="1206" w:hanging="360"/>
      </w:pPr>
      <w:rPr>
        <w:rFonts w:ascii="Symbol" w:eastAsia="Symbol" w:hAnsi="Symbol" w:cs="Symbol" w:hint="default"/>
        <w:b w:val="0"/>
        <w:bCs w:val="0"/>
        <w:i w:val="0"/>
        <w:iCs w:val="0"/>
        <w:w w:val="99"/>
        <w:sz w:val="20"/>
        <w:szCs w:val="20"/>
        <w:lang w:val="en-US" w:eastAsia="en-US" w:bidi="ar-SA"/>
      </w:rPr>
    </w:lvl>
    <w:lvl w:ilvl="1" w:tplc="41A484D4">
      <w:numFmt w:val="bullet"/>
      <w:lvlText w:val="•"/>
      <w:lvlJc w:val="left"/>
      <w:pPr>
        <w:ind w:left="2130" w:hanging="360"/>
      </w:pPr>
      <w:rPr>
        <w:rFonts w:hint="default"/>
        <w:lang w:val="en-US" w:eastAsia="en-US" w:bidi="ar-SA"/>
      </w:rPr>
    </w:lvl>
    <w:lvl w:ilvl="2" w:tplc="3D428EF4">
      <w:numFmt w:val="bullet"/>
      <w:lvlText w:val="•"/>
      <w:lvlJc w:val="left"/>
      <w:pPr>
        <w:ind w:left="3060" w:hanging="360"/>
      </w:pPr>
      <w:rPr>
        <w:rFonts w:hint="default"/>
        <w:lang w:val="en-US" w:eastAsia="en-US" w:bidi="ar-SA"/>
      </w:rPr>
    </w:lvl>
    <w:lvl w:ilvl="3" w:tplc="9FEEDBF0">
      <w:numFmt w:val="bullet"/>
      <w:lvlText w:val="•"/>
      <w:lvlJc w:val="left"/>
      <w:pPr>
        <w:ind w:left="3990" w:hanging="360"/>
      </w:pPr>
      <w:rPr>
        <w:rFonts w:hint="default"/>
        <w:lang w:val="en-US" w:eastAsia="en-US" w:bidi="ar-SA"/>
      </w:rPr>
    </w:lvl>
    <w:lvl w:ilvl="4" w:tplc="0218AFF8">
      <w:numFmt w:val="bullet"/>
      <w:lvlText w:val="•"/>
      <w:lvlJc w:val="left"/>
      <w:pPr>
        <w:ind w:left="4920" w:hanging="360"/>
      </w:pPr>
      <w:rPr>
        <w:rFonts w:hint="default"/>
        <w:lang w:val="en-US" w:eastAsia="en-US" w:bidi="ar-SA"/>
      </w:rPr>
    </w:lvl>
    <w:lvl w:ilvl="5" w:tplc="339060F0">
      <w:numFmt w:val="bullet"/>
      <w:lvlText w:val="•"/>
      <w:lvlJc w:val="left"/>
      <w:pPr>
        <w:ind w:left="5850" w:hanging="360"/>
      </w:pPr>
      <w:rPr>
        <w:rFonts w:hint="default"/>
        <w:lang w:val="en-US" w:eastAsia="en-US" w:bidi="ar-SA"/>
      </w:rPr>
    </w:lvl>
    <w:lvl w:ilvl="6" w:tplc="306C19FA">
      <w:numFmt w:val="bullet"/>
      <w:lvlText w:val="•"/>
      <w:lvlJc w:val="left"/>
      <w:pPr>
        <w:ind w:left="6780" w:hanging="360"/>
      </w:pPr>
      <w:rPr>
        <w:rFonts w:hint="default"/>
        <w:lang w:val="en-US" w:eastAsia="en-US" w:bidi="ar-SA"/>
      </w:rPr>
    </w:lvl>
    <w:lvl w:ilvl="7" w:tplc="100036F0">
      <w:numFmt w:val="bullet"/>
      <w:lvlText w:val="•"/>
      <w:lvlJc w:val="left"/>
      <w:pPr>
        <w:ind w:left="7710" w:hanging="360"/>
      </w:pPr>
      <w:rPr>
        <w:rFonts w:hint="default"/>
        <w:lang w:val="en-US" w:eastAsia="en-US" w:bidi="ar-SA"/>
      </w:rPr>
    </w:lvl>
    <w:lvl w:ilvl="8" w:tplc="EB469E44">
      <w:numFmt w:val="bullet"/>
      <w:lvlText w:val="•"/>
      <w:lvlJc w:val="left"/>
      <w:pPr>
        <w:ind w:left="8640" w:hanging="360"/>
      </w:pPr>
      <w:rPr>
        <w:rFonts w:hint="default"/>
        <w:lang w:val="en-US" w:eastAsia="en-US" w:bidi="ar-SA"/>
      </w:rPr>
    </w:lvl>
  </w:abstractNum>
  <w:abstractNum w:abstractNumId="2" w15:restartNumberingAfterBreak="0">
    <w:nsid w:val="08487363"/>
    <w:multiLevelType w:val="multilevel"/>
    <w:tmpl w:val="018CA7B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 w15:restartNumberingAfterBreak="0">
    <w:nsid w:val="0CD3236B"/>
    <w:multiLevelType w:val="hybridMultilevel"/>
    <w:tmpl w:val="DB2CE770"/>
    <w:lvl w:ilvl="0" w:tplc="4F0CD6C4">
      <w:numFmt w:val="bullet"/>
      <w:lvlText w:val=""/>
      <w:lvlJc w:val="left"/>
      <w:pPr>
        <w:ind w:left="906" w:hanging="360"/>
      </w:pPr>
      <w:rPr>
        <w:rFonts w:ascii="Symbol" w:eastAsia="Symbol" w:hAnsi="Symbol" w:cs="Symbol" w:hint="default"/>
        <w:b w:val="0"/>
        <w:bCs w:val="0"/>
        <w:i w:val="0"/>
        <w:iCs w:val="0"/>
        <w:w w:val="100"/>
        <w:sz w:val="24"/>
        <w:szCs w:val="24"/>
        <w:lang w:val="en-US" w:eastAsia="en-US" w:bidi="ar-SA"/>
      </w:rPr>
    </w:lvl>
    <w:lvl w:ilvl="1" w:tplc="C58038CC">
      <w:numFmt w:val="bullet"/>
      <w:lvlText w:val=""/>
      <w:lvlJc w:val="left"/>
      <w:pPr>
        <w:ind w:left="906" w:hanging="216"/>
      </w:pPr>
      <w:rPr>
        <w:rFonts w:ascii="Symbol" w:eastAsia="Symbol" w:hAnsi="Symbol" w:cs="Symbol" w:hint="default"/>
        <w:b w:val="0"/>
        <w:bCs w:val="0"/>
        <w:i w:val="0"/>
        <w:iCs w:val="0"/>
        <w:w w:val="100"/>
        <w:sz w:val="24"/>
        <w:szCs w:val="24"/>
        <w:lang w:val="en-US" w:eastAsia="en-US" w:bidi="ar-SA"/>
      </w:rPr>
    </w:lvl>
    <w:lvl w:ilvl="2" w:tplc="4E72DDE4">
      <w:numFmt w:val="bullet"/>
      <w:lvlText w:val="•"/>
      <w:lvlJc w:val="left"/>
      <w:pPr>
        <w:ind w:left="2820" w:hanging="216"/>
      </w:pPr>
      <w:rPr>
        <w:rFonts w:hint="default"/>
        <w:lang w:val="en-US" w:eastAsia="en-US" w:bidi="ar-SA"/>
      </w:rPr>
    </w:lvl>
    <w:lvl w:ilvl="3" w:tplc="F1FC0CE8">
      <w:numFmt w:val="bullet"/>
      <w:lvlText w:val="•"/>
      <w:lvlJc w:val="left"/>
      <w:pPr>
        <w:ind w:left="3780" w:hanging="216"/>
      </w:pPr>
      <w:rPr>
        <w:rFonts w:hint="default"/>
        <w:lang w:val="en-US" w:eastAsia="en-US" w:bidi="ar-SA"/>
      </w:rPr>
    </w:lvl>
    <w:lvl w:ilvl="4" w:tplc="8564E928">
      <w:numFmt w:val="bullet"/>
      <w:lvlText w:val="•"/>
      <w:lvlJc w:val="left"/>
      <w:pPr>
        <w:ind w:left="4740" w:hanging="216"/>
      </w:pPr>
      <w:rPr>
        <w:rFonts w:hint="default"/>
        <w:lang w:val="en-US" w:eastAsia="en-US" w:bidi="ar-SA"/>
      </w:rPr>
    </w:lvl>
    <w:lvl w:ilvl="5" w:tplc="4D843FA0">
      <w:numFmt w:val="bullet"/>
      <w:lvlText w:val="•"/>
      <w:lvlJc w:val="left"/>
      <w:pPr>
        <w:ind w:left="5700" w:hanging="216"/>
      </w:pPr>
      <w:rPr>
        <w:rFonts w:hint="default"/>
        <w:lang w:val="en-US" w:eastAsia="en-US" w:bidi="ar-SA"/>
      </w:rPr>
    </w:lvl>
    <w:lvl w:ilvl="6" w:tplc="3CD0600E">
      <w:numFmt w:val="bullet"/>
      <w:lvlText w:val="•"/>
      <w:lvlJc w:val="left"/>
      <w:pPr>
        <w:ind w:left="6660" w:hanging="216"/>
      </w:pPr>
      <w:rPr>
        <w:rFonts w:hint="default"/>
        <w:lang w:val="en-US" w:eastAsia="en-US" w:bidi="ar-SA"/>
      </w:rPr>
    </w:lvl>
    <w:lvl w:ilvl="7" w:tplc="4C6E8A4C">
      <w:numFmt w:val="bullet"/>
      <w:lvlText w:val="•"/>
      <w:lvlJc w:val="left"/>
      <w:pPr>
        <w:ind w:left="7620" w:hanging="216"/>
      </w:pPr>
      <w:rPr>
        <w:rFonts w:hint="default"/>
        <w:lang w:val="en-US" w:eastAsia="en-US" w:bidi="ar-SA"/>
      </w:rPr>
    </w:lvl>
    <w:lvl w:ilvl="8" w:tplc="0712ACB0">
      <w:numFmt w:val="bullet"/>
      <w:lvlText w:val="•"/>
      <w:lvlJc w:val="left"/>
      <w:pPr>
        <w:ind w:left="8580" w:hanging="216"/>
      </w:pPr>
      <w:rPr>
        <w:rFonts w:hint="default"/>
        <w:lang w:val="en-US" w:eastAsia="en-US" w:bidi="ar-SA"/>
      </w:rPr>
    </w:lvl>
  </w:abstractNum>
  <w:abstractNum w:abstractNumId="4" w15:restartNumberingAfterBreak="0">
    <w:nsid w:val="0E883D17"/>
    <w:multiLevelType w:val="multilevel"/>
    <w:tmpl w:val="D96A598A"/>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15:restartNumberingAfterBreak="0">
    <w:nsid w:val="15227F90"/>
    <w:multiLevelType w:val="hybridMultilevel"/>
    <w:tmpl w:val="56767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A27F4B"/>
    <w:multiLevelType w:val="hybridMultilevel"/>
    <w:tmpl w:val="611A77EA"/>
    <w:lvl w:ilvl="0" w:tplc="D1C88AF0">
      <w:numFmt w:val="bullet"/>
      <w:lvlText w:val=""/>
      <w:lvlJc w:val="left"/>
      <w:pPr>
        <w:ind w:left="613" w:hanging="219"/>
      </w:pPr>
      <w:rPr>
        <w:rFonts w:ascii="Symbol" w:eastAsia="Symbol" w:hAnsi="Symbol" w:cs="Symbol" w:hint="default"/>
        <w:b w:val="0"/>
        <w:bCs w:val="0"/>
        <w:i w:val="0"/>
        <w:iCs w:val="0"/>
        <w:w w:val="100"/>
        <w:sz w:val="24"/>
        <w:szCs w:val="24"/>
        <w:lang w:val="en-US" w:eastAsia="en-US" w:bidi="ar-SA"/>
      </w:rPr>
    </w:lvl>
    <w:lvl w:ilvl="1" w:tplc="C5283E3A">
      <w:numFmt w:val="bullet"/>
      <w:lvlText w:val=""/>
      <w:lvlJc w:val="left"/>
      <w:pPr>
        <w:ind w:left="906" w:hanging="216"/>
      </w:pPr>
      <w:rPr>
        <w:rFonts w:ascii="Symbol" w:eastAsia="Symbol" w:hAnsi="Symbol" w:cs="Symbol" w:hint="default"/>
        <w:b w:val="0"/>
        <w:bCs w:val="0"/>
        <w:i w:val="0"/>
        <w:iCs w:val="0"/>
        <w:w w:val="100"/>
        <w:sz w:val="24"/>
        <w:szCs w:val="24"/>
        <w:lang w:val="en-US" w:eastAsia="en-US" w:bidi="ar-SA"/>
      </w:rPr>
    </w:lvl>
    <w:lvl w:ilvl="2" w:tplc="A19EAADC">
      <w:numFmt w:val="bullet"/>
      <w:lvlText w:val="•"/>
      <w:lvlJc w:val="left"/>
      <w:pPr>
        <w:ind w:left="1966" w:hanging="216"/>
      </w:pPr>
      <w:rPr>
        <w:rFonts w:hint="default"/>
        <w:lang w:val="en-US" w:eastAsia="en-US" w:bidi="ar-SA"/>
      </w:rPr>
    </w:lvl>
    <w:lvl w:ilvl="3" w:tplc="398E6742">
      <w:numFmt w:val="bullet"/>
      <w:lvlText w:val="•"/>
      <w:lvlJc w:val="left"/>
      <w:pPr>
        <w:ind w:left="3033" w:hanging="216"/>
      </w:pPr>
      <w:rPr>
        <w:rFonts w:hint="default"/>
        <w:lang w:val="en-US" w:eastAsia="en-US" w:bidi="ar-SA"/>
      </w:rPr>
    </w:lvl>
    <w:lvl w:ilvl="4" w:tplc="BDA2A214">
      <w:numFmt w:val="bullet"/>
      <w:lvlText w:val="•"/>
      <w:lvlJc w:val="left"/>
      <w:pPr>
        <w:ind w:left="4100" w:hanging="216"/>
      </w:pPr>
      <w:rPr>
        <w:rFonts w:hint="default"/>
        <w:lang w:val="en-US" w:eastAsia="en-US" w:bidi="ar-SA"/>
      </w:rPr>
    </w:lvl>
    <w:lvl w:ilvl="5" w:tplc="7FCAD5BC">
      <w:numFmt w:val="bullet"/>
      <w:lvlText w:val="•"/>
      <w:lvlJc w:val="left"/>
      <w:pPr>
        <w:ind w:left="5167" w:hanging="216"/>
      </w:pPr>
      <w:rPr>
        <w:rFonts w:hint="default"/>
        <w:lang w:val="en-US" w:eastAsia="en-US" w:bidi="ar-SA"/>
      </w:rPr>
    </w:lvl>
    <w:lvl w:ilvl="6" w:tplc="1D56BD40">
      <w:numFmt w:val="bullet"/>
      <w:lvlText w:val="•"/>
      <w:lvlJc w:val="left"/>
      <w:pPr>
        <w:ind w:left="6233" w:hanging="216"/>
      </w:pPr>
      <w:rPr>
        <w:rFonts w:hint="default"/>
        <w:lang w:val="en-US" w:eastAsia="en-US" w:bidi="ar-SA"/>
      </w:rPr>
    </w:lvl>
    <w:lvl w:ilvl="7" w:tplc="C1265978">
      <w:numFmt w:val="bullet"/>
      <w:lvlText w:val="•"/>
      <w:lvlJc w:val="left"/>
      <w:pPr>
        <w:ind w:left="7300" w:hanging="216"/>
      </w:pPr>
      <w:rPr>
        <w:rFonts w:hint="default"/>
        <w:lang w:val="en-US" w:eastAsia="en-US" w:bidi="ar-SA"/>
      </w:rPr>
    </w:lvl>
    <w:lvl w:ilvl="8" w:tplc="DF66041E">
      <w:numFmt w:val="bullet"/>
      <w:lvlText w:val="•"/>
      <w:lvlJc w:val="left"/>
      <w:pPr>
        <w:ind w:left="8367" w:hanging="216"/>
      </w:pPr>
      <w:rPr>
        <w:rFonts w:hint="default"/>
        <w:lang w:val="en-US" w:eastAsia="en-US" w:bidi="ar-SA"/>
      </w:rPr>
    </w:lvl>
  </w:abstractNum>
  <w:abstractNum w:abstractNumId="7" w15:restartNumberingAfterBreak="0">
    <w:nsid w:val="32483791"/>
    <w:multiLevelType w:val="multilevel"/>
    <w:tmpl w:val="0D5A980E"/>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 w15:restartNumberingAfterBreak="0">
    <w:nsid w:val="35BB0E81"/>
    <w:multiLevelType w:val="hybridMultilevel"/>
    <w:tmpl w:val="360E131C"/>
    <w:lvl w:ilvl="0" w:tplc="6C6E25BC">
      <w:numFmt w:val="bullet"/>
      <w:lvlText w:val=""/>
      <w:lvlJc w:val="left"/>
      <w:pPr>
        <w:ind w:left="906" w:hanging="360"/>
      </w:pPr>
      <w:rPr>
        <w:rFonts w:ascii="Symbol" w:eastAsia="Symbol" w:hAnsi="Symbol" w:cs="Symbol" w:hint="default"/>
        <w:b w:val="0"/>
        <w:bCs w:val="0"/>
        <w:i w:val="0"/>
        <w:iCs w:val="0"/>
        <w:w w:val="100"/>
        <w:sz w:val="24"/>
        <w:szCs w:val="24"/>
        <w:lang w:val="en-US" w:eastAsia="en-US" w:bidi="ar-SA"/>
      </w:rPr>
    </w:lvl>
    <w:lvl w:ilvl="1" w:tplc="EC04E132">
      <w:numFmt w:val="bullet"/>
      <w:lvlText w:val="•"/>
      <w:lvlJc w:val="left"/>
      <w:pPr>
        <w:ind w:left="1860" w:hanging="360"/>
      </w:pPr>
      <w:rPr>
        <w:rFonts w:hint="default"/>
        <w:lang w:val="en-US" w:eastAsia="en-US" w:bidi="ar-SA"/>
      </w:rPr>
    </w:lvl>
    <w:lvl w:ilvl="2" w:tplc="CD5266B8">
      <w:numFmt w:val="bullet"/>
      <w:lvlText w:val="•"/>
      <w:lvlJc w:val="left"/>
      <w:pPr>
        <w:ind w:left="2820" w:hanging="360"/>
      </w:pPr>
      <w:rPr>
        <w:rFonts w:hint="default"/>
        <w:lang w:val="en-US" w:eastAsia="en-US" w:bidi="ar-SA"/>
      </w:rPr>
    </w:lvl>
    <w:lvl w:ilvl="3" w:tplc="FC80882C">
      <w:numFmt w:val="bullet"/>
      <w:lvlText w:val="•"/>
      <w:lvlJc w:val="left"/>
      <w:pPr>
        <w:ind w:left="3780" w:hanging="360"/>
      </w:pPr>
      <w:rPr>
        <w:rFonts w:hint="default"/>
        <w:lang w:val="en-US" w:eastAsia="en-US" w:bidi="ar-SA"/>
      </w:rPr>
    </w:lvl>
    <w:lvl w:ilvl="4" w:tplc="9392EF4A">
      <w:numFmt w:val="bullet"/>
      <w:lvlText w:val="•"/>
      <w:lvlJc w:val="left"/>
      <w:pPr>
        <w:ind w:left="4740" w:hanging="360"/>
      </w:pPr>
      <w:rPr>
        <w:rFonts w:hint="default"/>
        <w:lang w:val="en-US" w:eastAsia="en-US" w:bidi="ar-SA"/>
      </w:rPr>
    </w:lvl>
    <w:lvl w:ilvl="5" w:tplc="844A855A">
      <w:numFmt w:val="bullet"/>
      <w:lvlText w:val="•"/>
      <w:lvlJc w:val="left"/>
      <w:pPr>
        <w:ind w:left="5700" w:hanging="360"/>
      </w:pPr>
      <w:rPr>
        <w:rFonts w:hint="default"/>
        <w:lang w:val="en-US" w:eastAsia="en-US" w:bidi="ar-SA"/>
      </w:rPr>
    </w:lvl>
    <w:lvl w:ilvl="6" w:tplc="65527C60">
      <w:numFmt w:val="bullet"/>
      <w:lvlText w:val="•"/>
      <w:lvlJc w:val="left"/>
      <w:pPr>
        <w:ind w:left="6660" w:hanging="360"/>
      </w:pPr>
      <w:rPr>
        <w:rFonts w:hint="default"/>
        <w:lang w:val="en-US" w:eastAsia="en-US" w:bidi="ar-SA"/>
      </w:rPr>
    </w:lvl>
    <w:lvl w:ilvl="7" w:tplc="D9ECD0C8">
      <w:numFmt w:val="bullet"/>
      <w:lvlText w:val="•"/>
      <w:lvlJc w:val="left"/>
      <w:pPr>
        <w:ind w:left="7620" w:hanging="360"/>
      </w:pPr>
      <w:rPr>
        <w:rFonts w:hint="default"/>
        <w:lang w:val="en-US" w:eastAsia="en-US" w:bidi="ar-SA"/>
      </w:rPr>
    </w:lvl>
    <w:lvl w:ilvl="8" w:tplc="24BC85DA">
      <w:numFmt w:val="bullet"/>
      <w:lvlText w:val="•"/>
      <w:lvlJc w:val="left"/>
      <w:pPr>
        <w:ind w:left="8580" w:hanging="360"/>
      </w:pPr>
      <w:rPr>
        <w:rFonts w:hint="default"/>
        <w:lang w:val="en-US" w:eastAsia="en-US" w:bidi="ar-SA"/>
      </w:rPr>
    </w:lvl>
  </w:abstractNum>
  <w:abstractNum w:abstractNumId="9" w15:restartNumberingAfterBreak="0">
    <w:nsid w:val="420C0F12"/>
    <w:multiLevelType w:val="hybridMultilevel"/>
    <w:tmpl w:val="D2BC322E"/>
    <w:lvl w:ilvl="0" w:tplc="9FF6490C">
      <w:numFmt w:val="bullet"/>
      <w:lvlText w:val=""/>
      <w:lvlJc w:val="left"/>
      <w:pPr>
        <w:ind w:left="906" w:hanging="360"/>
      </w:pPr>
      <w:rPr>
        <w:rFonts w:ascii="Symbol" w:eastAsia="Symbol" w:hAnsi="Symbol" w:cs="Symbol" w:hint="default"/>
        <w:b w:val="0"/>
        <w:bCs w:val="0"/>
        <w:i w:val="0"/>
        <w:iCs w:val="0"/>
        <w:w w:val="100"/>
        <w:sz w:val="24"/>
        <w:szCs w:val="24"/>
        <w:lang w:val="en-US" w:eastAsia="en-US" w:bidi="ar-SA"/>
      </w:rPr>
    </w:lvl>
    <w:lvl w:ilvl="1" w:tplc="C882BF24">
      <w:numFmt w:val="bullet"/>
      <w:lvlText w:val=""/>
      <w:lvlJc w:val="left"/>
      <w:pPr>
        <w:ind w:left="1266" w:hanging="360"/>
      </w:pPr>
      <w:rPr>
        <w:rFonts w:ascii="Wingdings" w:eastAsia="Wingdings" w:hAnsi="Wingdings" w:cs="Wingdings" w:hint="default"/>
        <w:w w:val="100"/>
        <w:lang w:val="en-US" w:eastAsia="en-US" w:bidi="ar-SA"/>
      </w:rPr>
    </w:lvl>
    <w:lvl w:ilvl="2" w:tplc="6C4C3C7C">
      <w:numFmt w:val="bullet"/>
      <w:lvlText w:val="•"/>
      <w:lvlJc w:val="left"/>
      <w:pPr>
        <w:ind w:left="2286" w:hanging="360"/>
      </w:pPr>
      <w:rPr>
        <w:rFonts w:hint="default"/>
        <w:lang w:val="en-US" w:eastAsia="en-US" w:bidi="ar-SA"/>
      </w:rPr>
    </w:lvl>
    <w:lvl w:ilvl="3" w:tplc="DBF28D1A">
      <w:numFmt w:val="bullet"/>
      <w:lvlText w:val="•"/>
      <w:lvlJc w:val="left"/>
      <w:pPr>
        <w:ind w:left="3313" w:hanging="360"/>
      </w:pPr>
      <w:rPr>
        <w:rFonts w:hint="default"/>
        <w:lang w:val="en-US" w:eastAsia="en-US" w:bidi="ar-SA"/>
      </w:rPr>
    </w:lvl>
    <w:lvl w:ilvl="4" w:tplc="9022D792">
      <w:numFmt w:val="bullet"/>
      <w:lvlText w:val="•"/>
      <w:lvlJc w:val="left"/>
      <w:pPr>
        <w:ind w:left="4340" w:hanging="360"/>
      </w:pPr>
      <w:rPr>
        <w:rFonts w:hint="default"/>
        <w:lang w:val="en-US" w:eastAsia="en-US" w:bidi="ar-SA"/>
      </w:rPr>
    </w:lvl>
    <w:lvl w:ilvl="5" w:tplc="8B40BE00">
      <w:numFmt w:val="bullet"/>
      <w:lvlText w:val="•"/>
      <w:lvlJc w:val="left"/>
      <w:pPr>
        <w:ind w:left="5367" w:hanging="360"/>
      </w:pPr>
      <w:rPr>
        <w:rFonts w:hint="default"/>
        <w:lang w:val="en-US" w:eastAsia="en-US" w:bidi="ar-SA"/>
      </w:rPr>
    </w:lvl>
    <w:lvl w:ilvl="6" w:tplc="90CA10D4">
      <w:numFmt w:val="bullet"/>
      <w:lvlText w:val="•"/>
      <w:lvlJc w:val="left"/>
      <w:pPr>
        <w:ind w:left="6393" w:hanging="360"/>
      </w:pPr>
      <w:rPr>
        <w:rFonts w:hint="default"/>
        <w:lang w:val="en-US" w:eastAsia="en-US" w:bidi="ar-SA"/>
      </w:rPr>
    </w:lvl>
    <w:lvl w:ilvl="7" w:tplc="D5C0CB40">
      <w:numFmt w:val="bullet"/>
      <w:lvlText w:val="•"/>
      <w:lvlJc w:val="left"/>
      <w:pPr>
        <w:ind w:left="7420" w:hanging="360"/>
      </w:pPr>
      <w:rPr>
        <w:rFonts w:hint="default"/>
        <w:lang w:val="en-US" w:eastAsia="en-US" w:bidi="ar-SA"/>
      </w:rPr>
    </w:lvl>
    <w:lvl w:ilvl="8" w:tplc="0CD47858">
      <w:numFmt w:val="bullet"/>
      <w:lvlText w:val="•"/>
      <w:lvlJc w:val="left"/>
      <w:pPr>
        <w:ind w:left="8447" w:hanging="360"/>
      </w:pPr>
      <w:rPr>
        <w:rFonts w:hint="default"/>
        <w:lang w:val="en-US" w:eastAsia="en-US" w:bidi="ar-SA"/>
      </w:rPr>
    </w:lvl>
  </w:abstractNum>
  <w:abstractNum w:abstractNumId="10" w15:restartNumberingAfterBreak="0">
    <w:nsid w:val="43E27425"/>
    <w:multiLevelType w:val="hybridMultilevel"/>
    <w:tmpl w:val="0DDE5FAE"/>
    <w:lvl w:ilvl="0" w:tplc="1340C72C">
      <w:start w:val="1"/>
      <w:numFmt w:val="lowerLetter"/>
      <w:lvlText w:val="%1."/>
      <w:lvlJc w:val="left"/>
      <w:pPr>
        <w:ind w:left="105" w:hanging="250"/>
        <w:jc w:val="left"/>
      </w:pPr>
      <w:rPr>
        <w:rFonts w:ascii="Arial" w:eastAsia="Arial" w:hAnsi="Arial" w:cs="Arial" w:hint="default"/>
        <w:b w:val="0"/>
        <w:bCs w:val="0"/>
        <w:i w:val="0"/>
        <w:iCs w:val="0"/>
        <w:spacing w:val="0"/>
        <w:w w:val="100"/>
        <w:sz w:val="22"/>
        <w:szCs w:val="22"/>
        <w:lang w:val="en-US" w:eastAsia="en-US" w:bidi="ar-SA"/>
      </w:rPr>
    </w:lvl>
    <w:lvl w:ilvl="1" w:tplc="7B0CE9F4">
      <w:numFmt w:val="bullet"/>
      <w:lvlText w:val="•"/>
      <w:lvlJc w:val="left"/>
      <w:pPr>
        <w:ind w:left="840" w:hanging="250"/>
      </w:pPr>
      <w:rPr>
        <w:rFonts w:hint="default"/>
        <w:lang w:val="en-US" w:eastAsia="en-US" w:bidi="ar-SA"/>
      </w:rPr>
    </w:lvl>
    <w:lvl w:ilvl="2" w:tplc="B5842156">
      <w:numFmt w:val="bullet"/>
      <w:lvlText w:val="•"/>
      <w:lvlJc w:val="left"/>
      <w:pPr>
        <w:ind w:left="1581" w:hanging="250"/>
      </w:pPr>
      <w:rPr>
        <w:rFonts w:hint="default"/>
        <w:lang w:val="en-US" w:eastAsia="en-US" w:bidi="ar-SA"/>
      </w:rPr>
    </w:lvl>
    <w:lvl w:ilvl="3" w:tplc="39280150">
      <w:numFmt w:val="bullet"/>
      <w:lvlText w:val="•"/>
      <w:lvlJc w:val="left"/>
      <w:pPr>
        <w:ind w:left="2321" w:hanging="250"/>
      </w:pPr>
      <w:rPr>
        <w:rFonts w:hint="default"/>
        <w:lang w:val="en-US" w:eastAsia="en-US" w:bidi="ar-SA"/>
      </w:rPr>
    </w:lvl>
    <w:lvl w:ilvl="4" w:tplc="9D345CAA">
      <w:numFmt w:val="bullet"/>
      <w:lvlText w:val="•"/>
      <w:lvlJc w:val="left"/>
      <w:pPr>
        <w:ind w:left="3062" w:hanging="250"/>
      </w:pPr>
      <w:rPr>
        <w:rFonts w:hint="default"/>
        <w:lang w:val="en-US" w:eastAsia="en-US" w:bidi="ar-SA"/>
      </w:rPr>
    </w:lvl>
    <w:lvl w:ilvl="5" w:tplc="641E332C">
      <w:numFmt w:val="bullet"/>
      <w:lvlText w:val="•"/>
      <w:lvlJc w:val="left"/>
      <w:pPr>
        <w:ind w:left="3802" w:hanging="250"/>
      </w:pPr>
      <w:rPr>
        <w:rFonts w:hint="default"/>
        <w:lang w:val="en-US" w:eastAsia="en-US" w:bidi="ar-SA"/>
      </w:rPr>
    </w:lvl>
    <w:lvl w:ilvl="6" w:tplc="76564934">
      <w:numFmt w:val="bullet"/>
      <w:lvlText w:val="•"/>
      <w:lvlJc w:val="left"/>
      <w:pPr>
        <w:ind w:left="4543" w:hanging="250"/>
      </w:pPr>
      <w:rPr>
        <w:rFonts w:hint="default"/>
        <w:lang w:val="en-US" w:eastAsia="en-US" w:bidi="ar-SA"/>
      </w:rPr>
    </w:lvl>
    <w:lvl w:ilvl="7" w:tplc="E0EA1762">
      <w:numFmt w:val="bullet"/>
      <w:lvlText w:val="•"/>
      <w:lvlJc w:val="left"/>
      <w:pPr>
        <w:ind w:left="5283" w:hanging="250"/>
      </w:pPr>
      <w:rPr>
        <w:rFonts w:hint="default"/>
        <w:lang w:val="en-US" w:eastAsia="en-US" w:bidi="ar-SA"/>
      </w:rPr>
    </w:lvl>
    <w:lvl w:ilvl="8" w:tplc="89DC57D4">
      <w:numFmt w:val="bullet"/>
      <w:lvlText w:val="•"/>
      <w:lvlJc w:val="left"/>
      <w:pPr>
        <w:ind w:left="6024" w:hanging="250"/>
      </w:pPr>
      <w:rPr>
        <w:rFonts w:hint="default"/>
        <w:lang w:val="en-US" w:eastAsia="en-US" w:bidi="ar-SA"/>
      </w:rPr>
    </w:lvl>
  </w:abstractNum>
  <w:abstractNum w:abstractNumId="11" w15:restartNumberingAfterBreak="0">
    <w:nsid w:val="44CF712E"/>
    <w:multiLevelType w:val="hybridMultilevel"/>
    <w:tmpl w:val="2BFE2790"/>
    <w:lvl w:ilvl="0" w:tplc="5B3A3434">
      <w:start w:val="1"/>
      <w:numFmt w:val="upperLetter"/>
      <w:lvlText w:val="%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44FB22B2"/>
    <w:multiLevelType w:val="multilevel"/>
    <w:tmpl w:val="5E869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78E616B"/>
    <w:multiLevelType w:val="hybridMultilevel"/>
    <w:tmpl w:val="2BFE2790"/>
    <w:lvl w:ilvl="0" w:tplc="FFFFFFFF">
      <w:start w:val="1"/>
      <w:numFmt w:val="upperLetter"/>
      <w:lvlText w:val="%1."/>
      <w:lvlJc w:val="left"/>
      <w:pPr>
        <w:ind w:left="720" w:hanging="360"/>
      </w:pPr>
      <w:rPr>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49F210D4"/>
    <w:multiLevelType w:val="multilevel"/>
    <w:tmpl w:val="A8960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DB57108"/>
    <w:multiLevelType w:val="hybridMultilevel"/>
    <w:tmpl w:val="3B08FDCC"/>
    <w:lvl w:ilvl="0" w:tplc="39ACE3BC">
      <w:numFmt w:val="bullet"/>
      <w:lvlText w:val=""/>
      <w:lvlJc w:val="left"/>
      <w:pPr>
        <w:ind w:left="546" w:hanging="219"/>
      </w:pPr>
      <w:rPr>
        <w:rFonts w:ascii="Symbol" w:eastAsia="Symbol" w:hAnsi="Symbol" w:cs="Symbol" w:hint="default"/>
        <w:b w:val="0"/>
        <w:bCs w:val="0"/>
        <w:i w:val="0"/>
        <w:iCs w:val="0"/>
        <w:w w:val="100"/>
        <w:sz w:val="24"/>
        <w:szCs w:val="24"/>
        <w:lang w:val="en-US" w:eastAsia="en-US" w:bidi="ar-SA"/>
      </w:rPr>
    </w:lvl>
    <w:lvl w:ilvl="1" w:tplc="1E68D04C">
      <w:numFmt w:val="bullet"/>
      <w:lvlText w:val="•"/>
      <w:lvlJc w:val="left"/>
      <w:pPr>
        <w:ind w:left="1536" w:hanging="219"/>
      </w:pPr>
      <w:rPr>
        <w:rFonts w:hint="default"/>
        <w:lang w:val="en-US" w:eastAsia="en-US" w:bidi="ar-SA"/>
      </w:rPr>
    </w:lvl>
    <w:lvl w:ilvl="2" w:tplc="90521CFA">
      <w:numFmt w:val="bullet"/>
      <w:lvlText w:val="•"/>
      <w:lvlJc w:val="left"/>
      <w:pPr>
        <w:ind w:left="2532" w:hanging="219"/>
      </w:pPr>
      <w:rPr>
        <w:rFonts w:hint="default"/>
        <w:lang w:val="en-US" w:eastAsia="en-US" w:bidi="ar-SA"/>
      </w:rPr>
    </w:lvl>
    <w:lvl w:ilvl="3" w:tplc="EE7EFF8A">
      <w:numFmt w:val="bullet"/>
      <w:lvlText w:val="•"/>
      <w:lvlJc w:val="left"/>
      <w:pPr>
        <w:ind w:left="3528" w:hanging="219"/>
      </w:pPr>
      <w:rPr>
        <w:rFonts w:hint="default"/>
        <w:lang w:val="en-US" w:eastAsia="en-US" w:bidi="ar-SA"/>
      </w:rPr>
    </w:lvl>
    <w:lvl w:ilvl="4" w:tplc="1D6E4C98">
      <w:numFmt w:val="bullet"/>
      <w:lvlText w:val="•"/>
      <w:lvlJc w:val="left"/>
      <w:pPr>
        <w:ind w:left="4524" w:hanging="219"/>
      </w:pPr>
      <w:rPr>
        <w:rFonts w:hint="default"/>
        <w:lang w:val="en-US" w:eastAsia="en-US" w:bidi="ar-SA"/>
      </w:rPr>
    </w:lvl>
    <w:lvl w:ilvl="5" w:tplc="E2DEFA60">
      <w:numFmt w:val="bullet"/>
      <w:lvlText w:val="•"/>
      <w:lvlJc w:val="left"/>
      <w:pPr>
        <w:ind w:left="5520" w:hanging="219"/>
      </w:pPr>
      <w:rPr>
        <w:rFonts w:hint="default"/>
        <w:lang w:val="en-US" w:eastAsia="en-US" w:bidi="ar-SA"/>
      </w:rPr>
    </w:lvl>
    <w:lvl w:ilvl="6" w:tplc="FF2AAD18">
      <w:numFmt w:val="bullet"/>
      <w:lvlText w:val="•"/>
      <w:lvlJc w:val="left"/>
      <w:pPr>
        <w:ind w:left="6516" w:hanging="219"/>
      </w:pPr>
      <w:rPr>
        <w:rFonts w:hint="default"/>
        <w:lang w:val="en-US" w:eastAsia="en-US" w:bidi="ar-SA"/>
      </w:rPr>
    </w:lvl>
    <w:lvl w:ilvl="7" w:tplc="232E08E6">
      <w:numFmt w:val="bullet"/>
      <w:lvlText w:val="•"/>
      <w:lvlJc w:val="left"/>
      <w:pPr>
        <w:ind w:left="7512" w:hanging="219"/>
      </w:pPr>
      <w:rPr>
        <w:rFonts w:hint="default"/>
        <w:lang w:val="en-US" w:eastAsia="en-US" w:bidi="ar-SA"/>
      </w:rPr>
    </w:lvl>
    <w:lvl w:ilvl="8" w:tplc="C81A0586">
      <w:numFmt w:val="bullet"/>
      <w:lvlText w:val="•"/>
      <w:lvlJc w:val="left"/>
      <w:pPr>
        <w:ind w:left="8508" w:hanging="219"/>
      </w:pPr>
      <w:rPr>
        <w:rFonts w:hint="default"/>
        <w:lang w:val="en-US" w:eastAsia="en-US" w:bidi="ar-SA"/>
      </w:rPr>
    </w:lvl>
  </w:abstractNum>
  <w:abstractNum w:abstractNumId="16" w15:restartNumberingAfterBreak="0">
    <w:nsid w:val="556E2340"/>
    <w:multiLevelType w:val="hybridMultilevel"/>
    <w:tmpl w:val="2BFE2790"/>
    <w:lvl w:ilvl="0" w:tplc="FFFFFFFF">
      <w:start w:val="1"/>
      <w:numFmt w:val="upperLetter"/>
      <w:lvlText w:val="%1."/>
      <w:lvlJc w:val="left"/>
      <w:pPr>
        <w:ind w:left="720" w:hanging="360"/>
      </w:pPr>
      <w:rPr>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 w15:restartNumberingAfterBreak="0">
    <w:nsid w:val="5B02281C"/>
    <w:multiLevelType w:val="hybridMultilevel"/>
    <w:tmpl w:val="E162183E"/>
    <w:lvl w:ilvl="0" w:tplc="43B880EA">
      <w:numFmt w:val="bullet"/>
      <w:lvlText w:val=""/>
      <w:lvlJc w:val="left"/>
      <w:pPr>
        <w:ind w:left="906" w:hanging="360"/>
      </w:pPr>
      <w:rPr>
        <w:rFonts w:ascii="Symbol" w:eastAsia="Symbol" w:hAnsi="Symbol" w:cs="Symbol" w:hint="default"/>
        <w:b w:val="0"/>
        <w:bCs w:val="0"/>
        <w:i w:val="0"/>
        <w:iCs w:val="0"/>
        <w:w w:val="100"/>
        <w:sz w:val="24"/>
        <w:szCs w:val="24"/>
        <w:lang w:val="en-US" w:eastAsia="en-US" w:bidi="ar-SA"/>
      </w:rPr>
    </w:lvl>
    <w:lvl w:ilvl="1" w:tplc="EEDABA40">
      <w:numFmt w:val="bullet"/>
      <w:lvlText w:val="•"/>
      <w:lvlJc w:val="left"/>
      <w:pPr>
        <w:ind w:left="1860" w:hanging="360"/>
      </w:pPr>
      <w:rPr>
        <w:rFonts w:hint="default"/>
        <w:lang w:val="en-US" w:eastAsia="en-US" w:bidi="ar-SA"/>
      </w:rPr>
    </w:lvl>
    <w:lvl w:ilvl="2" w:tplc="ABF67070">
      <w:numFmt w:val="bullet"/>
      <w:lvlText w:val="•"/>
      <w:lvlJc w:val="left"/>
      <w:pPr>
        <w:ind w:left="2820" w:hanging="360"/>
      </w:pPr>
      <w:rPr>
        <w:rFonts w:hint="default"/>
        <w:lang w:val="en-US" w:eastAsia="en-US" w:bidi="ar-SA"/>
      </w:rPr>
    </w:lvl>
    <w:lvl w:ilvl="3" w:tplc="DD7C67F6">
      <w:numFmt w:val="bullet"/>
      <w:lvlText w:val="•"/>
      <w:lvlJc w:val="left"/>
      <w:pPr>
        <w:ind w:left="3780" w:hanging="360"/>
      </w:pPr>
      <w:rPr>
        <w:rFonts w:hint="default"/>
        <w:lang w:val="en-US" w:eastAsia="en-US" w:bidi="ar-SA"/>
      </w:rPr>
    </w:lvl>
    <w:lvl w:ilvl="4" w:tplc="B46E5324">
      <w:numFmt w:val="bullet"/>
      <w:lvlText w:val="•"/>
      <w:lvlJc w:val="left"/>
      <w:pPr>
        <w:ind w:left="4740" w:hanging="360"/>
      </w:pPr>
      <w:rPr>
        <w:rFonts w:hint="default"/>
        <w:lang w:val="en-US" w:eastAsia="en-US" w:bidi="ar-SA"/>
      </w:rPr>
    </w:lvl>
    <w:lvl w:ilvl="5" w:tplc="FEB85F14">
      <w:numFmt w:val="bullet"/>
      <w:lvlText w:val="•"/>
      <w:lvlJc w:val="left"/>
      <w:pPr>
        <w:ind w:left="5700" w:hanging="360"/>
      </w:pPr>
      <w:rPr>
        <w:rFonts w:hint="default"/>
        <w:lang w:val="en-US" w:eastAsia="en-US" w:bidi="ar-SA"/>
      </w:rPr>
    </w:lvl>
    <w:lvl w:ilvl="6" w:tplc="F776EF54">
      <w:numFmt w:val="bullet"/>
      <w:lvlText w:val="•"/>
      <w:lvlJc w:val="left"/>
      <w:pPr>
        <w:ind w:left="6660" w:hanging="360"/>
      </w:pPr>
      <w:rPr>
        <w:rFonts w:hint="default"/>
        <w:lang w:val="en-US" w:eastAsia="en-US" w:bidi="ar-SA"/>
      </w:rPr>
    </w:lvl>
    <w:lvl w:ilvl="7" w:tplc="FADC4EB0">
      <w:numFmt w:val="bullet"/>
      <w:lvlText w:val="•"/>
      <w:lvlJc w:val="left"/>
      <w:pPr>
        <w:ind w:left="7620" w:hanging="360"/>
      </w:pPr>
      <w:rPr>
        <w:rFonts w:hint="default"/>
        <w:lang w:val="en-US" w:eastAsia="en-US" w:bidi="ar-SA"/>
      </w:rPr>
    </w:lvl>
    <w:lvl w:ilvl="8" w:tplc="347A83EC">
      <w:numFmt w:val="bullet"/>
      <w:lvlText w:val="•"/>
      <w:lvlJc w:val="left"/>
      <w:pPr>
        <w:ind w:left="8580" w:hanging="360"/>
      </w:pPr>
      <w:rPr>
        <w:rFonts w:hint="default"/>
        <w:lang w:val="en-US" w:eastAsia="en-US" w:bidi="ar-SA"/>
      </w:rPr>
    </w:lvl>
  </w:abstractNum>
  <w:abstractNum w:abstractNumId="18" w15:restartNumberingAfterBreak="0">
    <w:nsid w:val="62D42CDD"/>
    <w:multiLevelType w:val="hybridMultilevel"/>
    <w:tmpl w:val="A3627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B65887"/>
    <w:multiLevelType w:val="hybridMultilevel"/>
    <w:tmpl w:val="F9700ABE"/>
    <w:lvl w:ilvl="0" w:tplc="59B6303A">
      <w:numFmt w:val="bullet"/>
      <w:lvlText w:val=""/>
      <w:lvlJc w:val="left"/>
      <w:pPr>
        <w:ind w:left="906" w:hanging="216"/>
      </w:pPr>
      <w:rPr>
        <w:rFonts w:ascii="Symbol" w:eastAsia="Symbol" w:hAnsi="Symbol" w:cs="Symbol" w:hint="default"/>
        <w:b w:val="0"/>
        <w:bCs w:val="0"/>
        <w:i w:val="0"/>
        <w:iCs w:val="0"/>
        <w:w w:val="100"/>
        <w:sz w:val="24"/>
        <w:szCs w:val="24"/>
        <w:lang w:val="en-US" w:eastAsia="en-US" w:bidi="ar-SA"/>
      </w:rPr>
    </w:lvl>
    <w:lvl w:ilvl="1" w:tplc="85B635B2">
      <w:numFmt w:val="bullet"/>
      <w:lvlText w:val="•"/>
      <w:lvlJc w:val="left"/>
      <w:pPr>
        <w:ind w:left="1860" w:hanging="216"/>
      </w:pPr>
      <w:rPr>
        <w:rFonts w:hint="default"/>
        <w:lang w:val="en-US" w:eastAsia="en-US" w:bidi="ar-SA"/>
      </w:rPr>
    </w:lvl>
    <w:lvl w:ilvl="2" w:tplc="3798362E">
      <w:numFmt w:val="bullet"/>
      <w:lvlText w:val="•"/>
      <w:lvlJc w:val="left"/>
      <w:pPr>
        <w:ind w:left="2820" w:hanging="216"/>
      </w:pPr>
      <w:rPr>
        <w:rFonts w:hint="default"/>
        <w:lang w:val="en-US" w:eastAsia="en-US" w:bidi="ar-SA"/>
      </w:rPr>
    </w:lvl>
    <w:lvl w:ilvl="3" w:tplc="10AA9938">
      <w:numFmt w:val="bullet"/>
      <w:lvlText w:val="•"/>
      <w:lvlJc w:val="left"/>
      <w:pPr>
        <w:ind w:left="3780" w:hanging="216"/>
      </w:pPr>
      <w:rPr>
        <w:rFonts w:hint="default"/>
        <w:lang w:val="en-US" w:eastAsia="en-US" w:bidi="ar-SA"/>
      </w:rPr>
    </w:lvl>
    <w:lvl w:ilvl="4" w:tplc="A09885C8">
      <w:numFmt w:val="bullet"/>
      <w:lvlText w:val="•"/>
      <w:lvlJc w:val="left"/>
      <w:pPr>
        <w:ind w:left="4740" w:hanging="216"/>
      </w:pPr>
      <w:rPr>
        <w:rFonts w:hint="default"/>
        <w:lang w:val="en-US" w:eastAsia="en-US" w:bidi="ar-SA"/>
      </w:rPr>
    </w:lvl>
    <w:lvl w:ilvl="5" w:tplc="B35E901E">
      <w:numFmt w:val="bullet"/>
      <w:lvlText w:val="•"/>
      <w:lvlJc w:val="left"/>
      <w:pPr>
        <w:ind w:left="5700" w:hanging="216"/>
      </w:pPr>
      <w:rPr>
        <w:rFonts w:hint="default"/>
        <w:lang w:val="en-US" w:eastAsia="en-US" w:bidi="ar-SA"/>
      </w:rPr>
    </w:lvl>
    <w:lvl w:ilvl="6" w:tplc="56F8E456">
      <w:numFmt w:val="bullet"/>
      <w:lvlText w:val="•"/>
      <w:lvlJc w:val="left"/>
      <w:pPr>
        <w:ind w:left="6660" w:hanging="216"/>
      </w:pPr>
      <w:rPr>
        <w:rFonts w:hint="default"/>
        <w:lang w:val="en-US" w:eastAsia="en-US" w:bidi="ar-SA"/>
      </w:rPr>
    </w:lvl>
    <w:lvl w:ilvl="7" w:tplc="5824ADFC">
      <w:numFmt w:val="bullet"/>
      <w:lvlText w:val="•"/>
      <w:lvlJc w:val="left"/>
      <w:pPr>
        <w:ind w:left="7620" w:hanging="216"/>
      </w:pPr>
      <w:rPr>
        <w:rFonts w:hint="default"/>
        <w:lang w:val="en-US" w:eastAsia="en-US" w:bidi="ar-SA"/>
      </w:rPr>
    </w:lvl>
    <w:lvl w:ilvl="8" w:tplc="180280D6">
      <w:numFmt w:val="bullet"/>
      <w:lvlText w:val="•"/>
      <w:lvlJc w:val="left"/>
      <w:pPr>
        <w:ind w:left="8580" w:hanging="216"/>
      </w:pPr>
      <w:rPr>
        <w:rFonts w:hint="default"/>
        <w:lang w:val="en-US" w:eastAsia="en-US" w:bidi="ar-SA"/>
      </w:rPr>
    </w:lvl>
  </w:abstractNum>
  <w:abstractNum w:abstractNumId="20" w15:restartNumberingAfterBreak="0">
    <w:nsid w:val="768E0A42"/>
    <w:multiLevelType w:val="hybridMultilevel"/>
    <w:tmpl w:val="9B9677BA"/>
    <w:lvl w:ilvl="0" w:tplc="D7684FF4">
      <w:start w:val="1"/>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1" w15:restartNumberingAfterBreak="0">
    <w:nsid w:val="77BF24CC"/>
    <w:multiLevelType w:val="hybridMultilevel"/>
    <w:tmpl w:val="B7107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C132A6B"/>
    <w:multiLevelType w:val="hybridMultilevel"/>
    <w:tmpl w:val="31701B02"/>
    <w:lvl w:ilvl="0" w:tplc="773CD2EA">
      <w:start w:val="1"/>
      <w:numFmt w:val="decimal"/>
      <w:lvlText w:val="%1."/>
      <w:lvlJc w:val="left"/>
      <w:pPr>
        <w:ind w:left="1179" w:hanging="344"/>
        <w:jc w:val="left"/>
      </w:pPr>
      <w:rPr>
        <w:rFonts w:ascii="Arial" w:eastAsia="Arial" w:hAnsi="Arial" w:cs="Arial" w:hint="default"/>
        <w:b w:val="0"/>
        <w:bCs w:val="0"/>
        <w:i w:val="0"/>
        <w:iCs w:val="0"/>
        <w:w w:val="100"/>
        <w:sz w:val="24"/>
        <w:szCs w:val="24"/>
        <w:lang w:val="en-US" w:eastAsia="en-US" w:bidi="ar-SA"/>
      </w:rPr>
    </w:lvl>
    <w:lvl w:ilvl="1" w:tplc="07D01CA6">
      <w:numFmt w:val="bullet"/>
      <w:lvlText w:val="•"/>
      <w:lvlJc w:val="left"/>
      <w:pPr>
        <w:ind w:left="2112" w:hanging="344"/>
      </w:pPr>
      <w:rPr>
        <w:rFonts w:hint="default"/>
        <w:lang w:val="en-US" w:eastAsia="en-US" w:bidi="ar-SA"/>
      </w:rPr>
    </w:lvl>
    <w:lvl w:ilvl="2" w:tplc="7CC049FC">
      <w:numFmt w:val="bullet"/>
      <w:lvlText w:val="•"/>
      <w:lvlJc w:val="left"/>
      <w:pPr>
        <w:ind w:left="3044" w:hanging="344"/>
      </w:pPr>
      <w:rPr>
        <w:rFonts w:hint="default"/>
        <w:lang w:val="en-US" w:eastAsia="en-US" w:bidi="ar-SA"/>
      </w:rPr>
    </w:lvl>
    <w:lvl w:ilvl="3" w:tplc="D6424896">
      <w:numFmt w:val="bullet"/>
      <w:lvlText w:val="•"/>
      <w:lvlJc w:val="left"/>
      <w:pPr>
        <w:ind w:left="3976" w:hanging="344"/>
      </w:pPr>
      <w:rPr>
        <w:rFonts w:hint="default"/>
        <w:lang w:val="en-US" w:eastAsia="en-US" w:bidi="ar-SA"/>
      </w:rPr>
    </w:lvl>
    <w:lvl w:ilvl="4" w:tplc="3A0E8694">
      <w:numFmt w:val="bullet"/>
      <w:lvlText w:val="•"/>
      <w:lvlJc w:val="left"/>
      <w:pPr>
        <w:ind w:left="4908" w:hanging="344"/>
      </w:pPr>
      <w:rPr>
        <w:rFonts w:hint="default"/>
        <w:lang w:val="en-US" w:eastAsia="en-US" w:bidi="ar-SA"/>
      </w:rPr>
    </w:lvl>
    <w:lvl w:ilvl="5" w:tplc="5D0E5FC0">
      <w:numFmt w:val="bullet"/>
      <w:lvlText w:val="•"/>
      <w:lvlJc w:val="left"/>
      <w:pPr>
        <w:ind w:left="5840" w:hanging="344"/>
      </w:pPr>
      <w:rPr>
        <w:rFonts w:hint="default"/>
        <w:lang w:val="en-US" w:eastAsia="en-US" w:bidi="ar-SA"/>
      </w:rPr>
    </w:lvl>
    <w:lvl w:ilvl="6" w:tplc="BA3AEEEC">
      <w:numFmt w:val="bullet"/>
      <w:lvlText w:val="•"/>
      <w:lvlJc w:val="left"/>
      <w:pPr>
        <w:ind w:left="6772" w:hanging="344"/>
      </w:pPr>
      <w:rPr>
        <w:rFonts w:hint="default"/>
        <w:lang w:val="en-US" w:eastAsia="en-US" w:bidi="ar-SA"/>
      </w:rPr>
    </w:lvl>
    <w:lvl w:ilvl="7" w:tplc="9B8E2D3A">
      <w:numFmt w:val="bullet"/>
      <w:lvlText w:val="•"/>
      <w:lvlJc w:val="left"/>
      <w:pPr>
        <w:ind w:left="7704" w:hanging="344"/>
      </w:pPr>
      <w:rPr>
        <w:rFonts w:hint="default"/>
        <w:lang w:val="en-US" w:eastAsia="en-US" w:bidi="ar-SA"/>
      </w:rPr>
    </w:lvl>
    <w:lvl w:ilvl="8" w:tplc="60EA4DA2">
      <w:numFmt w:val="bullet"/>
      <w:lvlText w:val="•"/>
      <w:lvlJc w:val="left"/>
      <w:pPr>
        <w:ind w:left="8636" w:hanging="344"/>
      </w:pPr>
      <w:rPr>
        <w:rFonts w:hint="default"/>
        <w:lang w:val="en-US" w:eastAsia="en-US" w:bidi="ar-SA"/>
      </w:rPr>
    </w:lvl>
  </w:abstractNum>
  <w:abstractNum w:abstractNumId="23" w15:restartNumberingAfterBreak="0">
    <w:nsid w:val="7D840722"/>
    <w:multiLevelType w:val="hybridMultilevel"/>
    <w:tmpl w:val="BAFCD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18"/>
  </w:num>
  <w:num w:numId="3">
    <w:abstractNumId w:val="23"/>
  </w:num>
  <w:num w:numId="4">
    <w:abstractNumId w:val="20"/>
  </w:num>
  <w:num w:numId="5">
    <w:abstractNumId w:val="12"/>
  </w:num>
  <w:num w:numId="6">
    <w:abstractNumId w:val="15"/>
  </w:num>
  <w:num w:numId="7">
    <w:abstractNumId w:val="17"/>
  </w:num>
  <w:num w:numId="8">
    <w:abstractNumId w:val="8"/>
  </w:num>
  <w:num w:numId="9">
    <w:abstractNumId w:val="6"/>
  </w:num>
  <w:num w:numId="10">
    <w:abstractNumId w:val="22"/>
  </w:num>
  <w:num w:numId="11">
    <w:abstractNumId w:val="19"/>
  </w:num>
  <w:num w:numId="12">
    <w:abstractNumId w:val="1"/>
  </w:num>
  <w:num w:numId="13">
    <w:abstractNumId w:val="3"/>
  </w:num>
  <w:num w:numId="14">
    <w:abstractNumId w:val="21"/>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16"/>
  </w:num>
  <w:num w:numId="18">
    <w:abstractNumId w:val="13"/>
  </w:num>
  <w:num w:numId="19">
    <w:abstractNumId w:val="0"/>
  </w:num>
  <w:num w:numId="20">
    <w:abstractNumId w:val="5"/>
  </w:num>
  <w:num w:numId="21">
    <w:abstractNumId w:val="9"/>
  </w:num>
  <w:num w:numId="22">
    <w:abstractNumId w:val="10"/>
  </w:num>
  <w:num w:numId="23">
    <w:abstractNumId w:val="2"/>
  </w:num>
  <w:num w:numId="24">
    <w:abstractNumId w:val="4"/>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en-US" w:vendorID="64" w:dllVersion="4096" w:nlCheck="1" w:checkStyle="0"/>
  <w:activeWritingStyle w:appName="MSWord" w:lang="en-GB" w:vendorID="64" w:dllVersion="4096" w:nlCheck="1" w:checkStyle="0"/>
  <w:activeWritingStyle w:appName="MSWord" w:lang="en-GB" w:vendorID="64" w:dllVersion="0" w:nlCheck="1" w:checkStyle="0"/>
  <w:activeWritingStyle w:appName="MSWord" w:lang="en-US" w:vendorID="64" w:dllVersion="0" w:nlCheck="1" w:checkStyle="0"/>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B41"/>
    <w:rsid w:val="000367E6"/>
    <w:rsid w:val="000958F4"/>
    <w:rsid w:val="00152142"/>
    <w:rsid w:val="001B72C7"/>
    <w:rsid w:val="0022200F"/>
    <w:rsid w:val="0024135E"/>
    <w:rsid w:val="00252A9D"/>
    <w:rsid w:val="003722D7"/>
    <w:rsid w:val="00390F50"/>
    <w:rsid w:val="003C1643"/>
    <w:rsid w:val="0040335C"/>
    <w:rsid w:val="004A42A9"/>
    <w:rsid w:val="00555DDD"/>
    <w:rsid w:val="00563215"/>
    <w:rsid w:val="006C779D"/>
    <w:rsid w:val="00743DD2"/>
    <w:rsid w:val="00757482"/>
    <w:rsid w:val="00762B41"/>
    <w:rsid w:val="008068CF"/>
    <w:rsid w:val="008565B1"/>
    <w:rsid w:val="00863D5C"/>
    <w:rsid w:val="00872C6A"/>
    <w:rsid w:val="008E16A3"/>
    <w:rsid w:val="00965423"/>
    <w:rsid w:val="00985D7F"/>
    <w:rsid w:val="009A7B70"/>
    <w:rsid w:val="00A631BD"/>
    <w:rsid w:val="00A8738A"/>
    <w:rsid w:val="00AE7B5B"/>
    <w:rsid w:val="00B16A83"/>
    <w:rsid w:val="00B57413"/>
    <w:rsid w:val="00B82976"/>
    <w:rsid w:val="00C32228"/>
    <w:rsid w:val="00C536AD"/>
    <w:rsid w:val="00CC627E"/>
    <w:rsid w:val="00D11E93"/>
    <w:rsid w:val="00D22D5D"/>
    <w:rsid w:val="00D44CA6"/>
    <w:rsid w:val="00D64970"/>
    <w:rsid w:val="00D923EC"/>
    <w:rsid w:val="00DA6CAE"/>
    <w:rsid w:val="00DE16CF"/>
    <w:rsid w:val="00ED5D6B"/>
    <w:rsid w:val="00FA3B2C"/>
    <w:rsid w:val="00FC1851"/>
    <w:rsid w:val="00FD64F1"/>
    <w:rsid w:val="00FE56E7"/>
    <w:rsid w:val="029374C0"/>
    <w:rsid w:val="08531E3B"/>
    <w:rsid w:val="1368E7E6"/>
    <w:rsid w:val="14359002"/>
    <w:rsid w:val="18821BCE"/>
    <w:rsid w:val="19181B12"/>
    <w:rsid w:val="1B4CB648"/>
    <w:rsid w:val="1E552E79"/>
    <w:rsid w:val="1F139F9C"/>
    <w:rsid w:val="1F902B2C"/>
    <w:rsid w:val="20769439"/>
    <w:rsid w:val="20D81E22"/>
    <w:rsid w:val="24B1FD30"/>
    <w:rsid w:val="281210F3"/>
    <w:rsid w:val="2D6AE0B1"/>
    <w:rsid w:val="30781AF6"/>
    <w:rsid w:val="3307E020"/>
    <w:rsid w:val="37D6941D"/>
    <w:rsid w:val="3F3E55BA"/>
    <w:rsid w:val="3F53F35B"/>
    <w:rsid w:val="43654BE8"/>
    <w:rsid w:val="48CC0FA3"/>
    <w:rsid w:val="4FFFB752"/>
    <w:rsid w:val="503D8B04"/>
    <w:rsid w:val="53846FC5"/>
    <w:rsid w:val="597B2966"/>
    <w:rsid w:val="59E6FF61"/>
    <w:rsid w:val="6161B536"/>
    <w:rsid w:val="6899CF54"/>
    <w:rsid w:val="71413E60"/>
    <w:rsid w:val="7203AC21"/>
    <w:rsid w:val="776CAB92"/>
    <w:rsid w:val="7B0EF625"/>
    <w:rsid w:val="7D3334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FE0C31"/>
  <w15:chartTrackingRefBased/>
  <w15:docId w15:val="{BE12089B-2912-4742-95B7-ED5FC56CE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555DDD"/>
    <w:pPr>
      <w:keepNext/>
      <w:keepLines/>
      <w:spacing w:before="40"/>
      <w:outlineLvl w:val="2"/>
    </w:pPr>
    <w:rPr>
      <w:rFonts w:asciiTheme="majorHAnsi" w:eastAsiaTheme="majorEastAsia" w:hAnsiTheme="majorHAnsi" w:cstheme="majorBidi"/>
      <w:color w:val="1F3763" w:themeColor="accent1" w:themeShade="7F"/>
    </w:rPr>
  </w:style>
  <w:style w:type="paragraph" w:styleId="Heading5">
    <w:name w:val="heading 5"/>
    <w:basedOn w:val="Normal"/>
    <w:link w:val="Heading5Char"/>
    <w:uiPriority w:val="9"/>
    <w:qFormat/>
    <w:rsid w:val="00762B41"/>
    <w:pPr>
      <w:spacing w:before="100" w:beforeAutospacing="1" w:after="100" w:afterAutospacing="1"/>
      <w:outlineLvl w:val="4"/>
    </w:pPr>
    <w:rPr>
      <w:rFonts w:ascii="Times New Roman" w:eastAsia="Times New Roman" w:hAnsi="Times New Roman" w:cs="Times New Roman"/>
      <w:b/>
      <w:bCs/>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2B41"/>
    <w:pPr>
      <w:tabs>
        <w:tab w:val="center" w:pos="4513"/>
        <w:tab w:val="right" w:pos="9026"/>
      </w:tabs>
    </w:pPr>
  </w:style>
  <w:style w:type="character" w:customStyle="1" w:styleId="HeaderChar">
    <w:name w:val="Header Char"/>
    <w:basedOn w:val="DefaultParagraphFont"/>
    <w:link w:val="Header"/>
    <w:uiPriority w:val="99"/>
    <w:rsid w:val="00762B41"/>
  </w:style>
  <w:style w:type="paragraph" w:styleId="Footer">
    <w:name w:val="footer"/>
    <w:basedOn w:val="Normal"/>
    <w:link w:val="FooterChar"/>
    <w:uiPriority w:val="99"/>
    <w:unhideWhenUsed/>
    <w:rsid w:val="00762B41"/>
    <w:pPr>
      <w:tabs>
        <w:tab w:val="center" w:pos="4513"/>
        <w:tab w:val="right" w:pos="9026"/>
      </w:tabs>
    </w:pPr>
  </w:style>
  <w:style w:type="character" w:customStyle="1" w:styleId="FooterChar">
    <w:name w:val="Footer Char"/>
    <w:basedOn w:val="DefaultParagraphFont"/>
    <w:link w:val="Footer"/>
    <w:uiPriority w:val="99"/>
    <w:rsid w:val="00762B41"/>
  </w:style>
  <w:style w:type="character" w:customStyle="1" w:styleId="Heading5Char">
    <w:name w:val="Heading 5 Char"/>
    <w:basedOn w:val="DefaultParagraphFont"/>
    <w:link w:val="Heading5"/>
    <w:uiPriority w:val="9"/>
    <w:rsid w:val="00762B41"/>
    <w:rPr>
      <w:rFonts w:ascii="Times New Roman" w:eastAsia="Times New Roman" w:hAnsi="Times New Roman" w:cs="Times New Roman"/>
      <w:b/>
      <w:bCs/>
      <w:sz w:val="20"/>
      <w:szCs w:val="20"/>
      <w:lang w:eastAsia="en-GB"/>
    </w:rPr>
  </w:style>
  <w:style w:type="character" w:styleId="Hyperlink">
    <w:name w:val="Hyperlink"/>
    <w:basedOn w:val="DefaultParagraphFont"/>
    <w:uiPriority w:val="99"/>
    <w:unhideWhenUsed/>
    <w:rsid w:val="00152142"/>
    <w:rPr>
      <w:color w:val="0563C1" w:themeColor="hyperlink"/>
      <w:u w:val="single"/>
    </w:rPr>
  </w:style>
  <w:style w:type="character" w:styleId="UnresolvedMention">
    <w:name w:val="Unresolved Mention"/>
    <w:basedOn w:val="DefaultParagraphFont"/>
    <w:uiPriority w:val="99"/>
    <w:semiHidden/>
    <w:unhideWhenUsed/>
    <w:rsid w:val="00152142"/>
    <w:rPr>
      <w:color w:val="605E5C"/>
      <w:shd w:val="clear" w:color="auto" w:fill="E1DFDD"/>
    </w:rPr>
  </w:style>
  <w:style w:type="paragraph" w:styleId="ListParagraph">
    <w:name w:val="List Paragraph"/>
    <w:basedOn w:val="Normal"/>
    <w:uiPriority w:val="1"/>
    <w:qFormat/>
    <w:rsid w:val="00152142"/>
    <w:pPr>
      <w:ind w:left="720"/>
      <w:contextualSpacing/>
    </w:pPr>
  </w:style>
  <w:style w:type="character" w:styleId="PageNumber">
    <w:name w:val="page number"/>
    <w:basedOn w:val="DefaultParagraphFont"/>
    <w:uiPriority w:val="99"/>
    <w:semiHidden/>
    <w:unhideWhenUsed/>
    <w:rsid w:val="00152142"/>
  </w:style>
  <w:style w:type="paragraph" w:customStyle="1" w:styleId="paragraph">
    <w:name w:val="paragraph"/>
    <w:basedOn w:val="Normal"/>
    <w:rsid w:val="00D64970"/>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D64970"/>
  </w:style>
  <w:style w:type="character" w:customStyle="1" w:styleId="eop">
    <w:name w:val="eop"/>
    <w:basedOn w:val="DefaultParagraphFont"/>
    <w:rsid w:val="00D64970"/>
  </w:style>
  <w:style w:type="paragraph" w:styleId="BodyText">
    <w:name w:val="Body Text"/>
    <w:basedOn w:val="Normal"/>
    <w:link w:val="BodyTextChar"/>
    <w:uiPriority w:val="1"/>
    <w:qFormat/>
    <w:rsid w:val="00555DDD"/>
    <w:pPr>
      <w:widowControl w:val="0"/>
      <w:autoSpaceDE w:val="0"/>
      <w:autoSpaceDN w:val="0"/>
    </w:pPr>
    <w:rPr>
      <w:rFonts w:ascii="Arial" w:eastAsia="Arial" w:hAnsi="Arial" w:cs="Arial"/>
      <w:lang w:val="en-US"/>
    </w:rPr>
  </w:style>
  <w:style w:type="character" w:customStyle="1" w:styleId="BodyTextChar">
    <w:name w:val="Body Text Char"/>
    <w:basedOn w:val="DefaultParagraphFont"/>
    <w:link w:val="BodyText"/>
    <w:uiPriority w:val="1"/>
    <w:rsid w:val="00555DDD"/>
    <w:rPr>
      <w:rFonts w:ascii="Arial" w:eastAsia="Arial" w:hAnsi="Arial" w:cs="Arial"/>
      <w:lang w:val="en-US"/>
    </w:rPr>
  </w:style>
  <w:style w:type="character" w:customStyle="1" w:styleId="Heading3Char">
    <w:name w:val="Heading 3 Char"/>
    <w:basedOn w:val="DefaultParagraphFont"/>
    <w:link w:val="Heading3"/>
    <w:uiPriority w:val="9"/>
    <w:rsid w:val="00555DDD"/>
    <w:rPr>
      <w:rFonts w:asciiTheme="majorHAnsi" w:eastAsiaTheme="majorEastAsia" w:hAnsiTheme="majorHAnsi" w:cstheme="majorBidi"/>
      <w:color w:val="1F3763" w:themeColor="accent1" w:themeShade="7F"/>
    </w:rPr>
  </w:style>
  <w:style w:type="table" w:styleId="TableGrid">
    <w:name w:val="Table Grid"/>
    <w:basedOn w:val="TableNormal"/>
    <w:rsid w:val="00863D5C"/>
    <w:pPr>
      <w:spacing w:before="120"/>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n">
    <w:name w:val="fn"/>
    <w:rsid w:val="00863D5C"/>
  </w:style>
  <w:style w:type="character" w:customStyle="1" w:styleId="street-address">
    <w:name w:val="street-address"/>
    <w:rsid w:val="00863D5C"/>
  </w:style>
  <w:style w:type="character" w:customStyle="1" w:styleId="apple-converted-space">
    <w:name w:val="apple-converted-space"/>
    <w:rsid w:val="00863D5C"/>
  </w:style>
  <w:style w:type="character" w:customStyle="1" w:styleId="locality">
    <w:name w:val="locality"/>
    <w:rsid w:val="00863D5C"/>
  </w:style>
  <w:style w:type="character" w:customStyle="1" w:styleId="postal-code">
    <w:name w:val="postal-code"/>
    <w:rsid w:val="00863D5C"/>
  </w:style>
  <w:style w:type="paragraph" w:styleId="NoSpacing">
    <w:name w:val="No Spacing"/>
    <w:uiPriority w:val="1"/>
    <w:qFormat/>
    <w:rsid w:val="00863D5C"/>
    <w:rPr>
      <w:rFonts w:ascii="Arial" w:hAnsi="Arial"/>
      <w:szCs w:val="22"/>
    </w:rPr>
  </w:style>
  <w:style w:type="paragraph" w:customStyle="1" w:styleId="TableParagraph">
    <w:name w:val="Table Paragraph"/>
    <w:basedOn w:val="Normal"/>
    <w:uiPriority w:val="1"/>
    <w:qFormat/>
    <w:rsid w:val="00CC627E"/>
    <w:pPr>
      <w:widowControl w:val="0"/>
      <w:autoSpaceDE w:val="0"/>
      <w:autoSpaceDN w:val="0"/>
    </w:pPr>
    <w:rPr>
      <w:rFonts w:ascii="Arial" w:eastAsia="Arial" w:hAnsi="Arial" w:cs="Arial"/>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985435">
      <w:bodyDiv w:val="1"/>
      <w:marLeft w:val="0"/>
      <w:marRight w:val="0"/>
      <w:marTop w:val="0"/>
      <w:marBottom w:val="0"/>
      <w:divBdr>
        <w:top w:val="none" w:sz="0" w:space="0" w:color="auto"/>
        <w:left w:val="none" w:sz="0" w:space="0" w:color="auto"/>
        <w:bottom w:val="none" w:sz="0" w:space="0" w:color="auto"/>
        <w:right w:val="none" w:sz="0" w:space="0" w:color="auto"/>
      </w:divBdr>
      <w:divsChild>
        <w:div w:id="1592543943">
          <w:marLeft w:val="0"/>
          <w:marRight w:val="0"/>
          <w:marTop w:val="0"/>
          <w:marBottom w:val="0"/>
          <w:divBdr>
            <w:top w:val="none" w:sz="0" w:space="0" w:color="auto"/>
            <w:left w:val="none" w:sz="0" w:space="0" w:color="auto"/>
            <w:bottom w:val="none" w:sz="0" w:space="0" w:color="auto"/>
            <w:right w:val="none" w:sz="0" w:space="0" w:color="auto"/>
          </w:divBdr>
        </w:div>
        <w:div w:id="1140490066">
          <w:marLeft w:val="0"/>
          <w:marRight w:val="0"/>
          <w:marTop w:val="0"/>
          <w:marBottom w:val="0"/>
          <w:divBdr>
            <w:top w:val="none" w:sz="0" w:space="0" w:color="auto"/>
            <w:left w:val="none" w:sz="0" w:space="0" w:color="auto"/>
            <w:bottom w:val="none" w:sz="0" w:space="0" w:color="auto"/>
            <w:right w:val="none" w:sz="0" w:space="0" w:color="auto"/>
          </w:divBdr>
        </w:div>
      </w:divsChild>
    </w:div>
    <w:div w:id="634868515">
      <w:bodyDiv w:val="1"/>
      <w:marLeft w:val="0"/>
      <w:marRight w:val="0"/>
      <w:marTop w:val="0"/>
      <w:marBottom w:val="0"/>
      <w:divBdr>
        <w:top w:val="none" w:sz="0" w:space="0" w:color="auto"/>
        <w:left w:val="none" w:sz="0" w:space="0" w:color="auto"/>
        <w:bottom w:val="none" w:sz="0" w:space="0" w:color="auto"/>
        <w:right w:val="none" w:sz="0" w:space="0" w:color="auto"/>
      </w:divBdr>
      <w:divsChild>
        <w:div w:id="80614602">
          <w:marLeft w:val="0"/>
          <w:marRight w:val="0"/>
          <w:marTop w:val="0"/>
          <w:marBottom w:val="0"/>
          <w:divBdr>
            <w:top w:val="none" w:sz="0" w:space="0" w:color="auto"/>
            <w:left w:val="none" w:sz="0" w:space="0" w:color="auto"/>
            <w:bottom w:val="none" w:sz="0" w:space="0" w:color="auto"/>
            <w:right w:val="none" w:sz="0" w:space="0" w:color="auto"/>
          </w:divBdr>
        </w:div>
        <w:div w:id="637761567">
          <w:marLeft w:val="0"/>
          <w:marRight w:val="0"/>
          <w:marTop w:val="0"/>
          <w:marBottom w:val="0"/>
          <w:divBdr>
            <w:top w:val="none" w:sz="0" w:space="0" w:color="auto"/>
            <w:left w:val="none" w:sz="0" w:space="0" w:color="auto"/>
            <w:bottom w:val="none" w:sz="0" w:space="0" w:color="auto"/>
            <w:right w:val="none" w:sz="0" w:space="0" w:color="auto"/>
          </w:divBdr>
        </w:div>
        <w:div w:id="1131292049">
          <w:marLeft w:val="0"/>
          <w:marRight w:val="0"/>
          <w:marTop w:val="0"/>
          <w:marBottom w:val="0"/>
          <w:divBdr>
            <w:top w:val="none" w:sz="0" w:space="0" w:color="auto"/>
            <w:left w:val="none" w:sz="0" w:space="0" w:color="auto"/>
            <w:bottom w:val="none" w:sz="0" w:space="0" w:color="auto"/>
            <w:right w:val="none" w:sz="0" w:space="0" w:color="auto"/>
          </w:divBdr>
          <w:divsChild>
            <w:div w:id="1836725552">
              <w:marLeft w:val="0"/>
              <w:marRight w:val="0"/>
              <w:marTop w:val="0"/>
              <w:marBottom w:val="0"/>
              <w:divBdr>
                <w:top w:val="none" w:sz="0" w:space="0" w:color="auto"/>
                <w:left w:val="none" w:sz="0" w:space="0" w:color="auto"/>
                <w:bottom w:val="none" w:sz="0" w:space="0" w:color="auto"/>
                <w:right w:val="none" w:sz="0" w:space="0" w:color="auto"/>
              </w:divBdr>
            </w:div>
            <w:div w:id="38475485">
              <w:marLeft w:val="0"/>
              <w:marRight w:val="0"/>
              <w:marTop w:val="0"/>
              <w:marBottom w:val="0"/>
              <w:divBdr>
                <w:top w:val="none" w:sz="0" w:space="0" w:color="auto"/>
                <w:left w:val="none" w:sz="0" w:space="0" w:color="auto"/>
                <w:bottom w:val="none" w:sz="0" w:space="0" w:color="auto"/>
                <w:right w:val="none" w:sz="0" w:space="0" w:color="auto"/>
              </w:divBdr>
            </w:div>
            <w:div w:id="896666061">
              <w:marLeft w:val="0"/>
              <w:marRight w:val="0"/>
              <w:marTop w:val="0"/>
              <w:marBottom w:val="0"/>
              <w:divBdr>
                <w:top w:val="none" w:sz="0" w:space="0" w:color="auto"/>
                <w:left w:val="none" w:sz="0" w:space="0" w:color="auto"/>
                <w:bottom w:val="none" w:sz="0" w:space="0" w:color="auto"/>
                <w:right w:val="none" w:sz="0" w:space="0" w:color="auto"/>
              </w:divBdr>
            </w:div>
            <w:div w:id="1403257736">
              <w:marLeft w:val="0"/>
              <w:marRight w:val="0"/>
              <w:marTop w:val="0"/>
              <w:marBottom w:val="0"/>
              <w:divBdr>
                <w:top w:val="none" w:sz="0" w:space="0" w:color="auto"/>
                <w:left w:val="none" w:sz="0" w:space="0" w:color="auto"/>
                <w:bottom w:val="none" w:sz="0" w:space="0" w:color="auto"/>
                <w:right w:val="none" w:sz="0" w:space="0" w:color="auto"/>
              </w:divBdr>
            </w:div>
            <w:div w:id="1920941836">
              <w:marLeft w:val="0"/>
              <w:marRight w:val="0"/>
              <w:marTop w:val="0"/>
              <w:marBottom w:val="0"/>
              <w:divBdr>
                <w:top w:val="none" w:sz="0" w:space="0" w:color="auto"/>
                <w:left w:val="none" w:sz="0" w:space="0" w:color="auto"/>
                <w:bottom w:val="none" w:sz="0" w:space="0" w:color="auto"/>
                <w:right w:val="none" w:sz="0" w:space="0" w:color="auto"/>
              </w:divBdr>
            </w:div>
          </w:divsChild>
        </w:div>
        <w:div w:id="2022047802">
          <w:marLeft w:val="0"/>
          <w:marRight w:val="0"/>
          <w:marTop w:val="0"/>
          <w:marBottom w:val="0"/>
          <w:divBdr>
            <w:top w:val="none" w:sz="0" w:space="0" w:color="auto"/>
            <w:left w:val="none" w:sz="0" w:space="0" w:color="auto"/>
            <w:bottom w:val="none" w:sz="0" w:space="0" w:color="auto"/>
            <w:right w:val="none" w:sz="0" w:space="0" w:color="auto"/>
          </w:divBdr>
          <w:divsChild>
            <w:div w:id="179282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545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childrenslegalcentre.com" TargetMode="External"/><Relationship Id="rId21" Type="http://schemas.openxmlformats.org/officeDocument/2006/relationships/header" Target="header2.xml"/><Relationship Id="rId34" Type="http://schemas.openxmlformats.org/officeDocument/2006/relationships/hyperlink" Target="http://www.childrenslegalcentre.com" TargetMode="External"/><Relationship Id="rId42" Type="http://schemas.openxmlformats.org/officeDocument/2006/relationships/hyperlink" Target="http://www.childrenslegalcentre.com" TargetMode="External"/><Relationship Id="rId47" Type="http://schemas.openxmlformats.org/officeDocument/2006/relationships/hyperlink" Target="http://www.autism.org.uk/services/helplines/school-exclusions.aspx" TargetMode="External"/><Relationship Id="rId50" Type="http://schemas.openxmlformats.org/officeDocument/2006/relationships/hyperlink" Target="http://www.childrenslegalcentre.com" TargetMode="External"/><Relationship Id="rId55" Type="http://schemas.openxmlformats.org/officeDocument/2006/relationships/hyperlink" Target="http://www.autism.org.uk/services/helplines/school-exclusions.aspx" TargetMode="External"/><Relationship Id="rId63" Type="http://schemas.openxmlformats.org/officeDocument/2006/relationships/footer" Target="footer6.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www.legislation.gov.uk/uksi/2007/1870/contents/made" TargetMode="External"/><Relationship Id="rId29" Type="http://schemas.openxmlformats.org/officeDocument/2006/relationships/hyperlink" Target="https://www.gov.uk/courts-tribunals/first-tier-tribunal-special-educational-needs-and-disability" TargetMode="External"/><Relationship Id="rId11" Type="http://schemas.openxmlformats.org/officeDocument/2006/relationships/hyperlink" Target="https://assets.publishing.service.gov.uk/government/uploads/system/uploads/attachment_data/file/1181584/Suspension_and_permanent_exclusion_guidance_september_23.pdf" TargetMode="External"/><Relationship Id="rId24" Type="http://schemas.openxmlformats.org/officeDocument/2006/relationships/header" Target="header3.xml"/><Relationship Id="rId32" Type="http://schemas.openxmlformats.org/officeDocument/2006/relationships/hyperlink" Target="http://www.ipsea.org.uk/" TargetMode="External"/><Relationship Id="rId37" Type="http://schemas.openxmlformats.org/officeDocument/2006/relationships/hyperlink" Target="https://www.gov.uk/courts-tribunals/first-tier-tribunal-special-educational-needs-and-disability" TargetMode="External"/><Relationship Id="rId40" Type="http://schemas.openxmlformats.org/officeDocument/2006/relationships/hyperlink" Target="http://www.ipsea.org.uk/" TargetMode="External"/><Relationship Id="rId45" Type="http://schemas.openxmlformats.org/officeDocument/2006/relationships/hyperlink" Target="https://www.gov.uk/courts-tribunals/first-tier-tribunal-special-educational-needs-and-disability" TargetMode="External"/><Relationship Id="rId53" Type="http://schemas.openxmlformats.org/officeDocument/2006/relationships/hyperlink" Target="https://www.gov.uk/courts-tribunals/first-tier-tribunal-special-educational-needs-and-disability" TargetMode="External"/><Relationship Id="rId58" Type="http://schemas.openxmlformats.org/officeDocument/2006/relationships/header" Target="header4.xml"/><Relationship Id="rId5" Type="http://schemas.openxmlformats.org/officeDocument/2006/relationships/styles" Target="styles.xml"/><Relationship Id="rId61" Type="http://schemas.openxmlformats.org/officeDocument/2006/relationships/footer" Target="footer5.xml"/><Relationship Id="rId19" Type="http://schemas.openxmlformats.org/officeDocument/2006/relationships/hyperlink" Target="http://www.legislation.gov.uk/uksi/2014/3216/contents/made" TargetMode="External"/><Relationship Id="rId14" Type="http://schemas.openxmlformats.org/officeDocument/2006/relationships/hyperlink" Target="http://www.legislation.gov.uk/ukpga/2006/40/part/7/chapter/2" TargetMode="External"/><Relationship Id="rId22" Type="http://schemas.openxmlformats.org/officeDocument/2006/relationships/footer" Target="footer1.xml"/><Relationship Id="rId27" Type="http://schemas.openxmlformats.org/officeDocument/2006/relationships/hyperlink" Target="http://www.childrenslegalcentre.com/" TargetMode="External"/><Relationship Id="rId30" Type="http://schemas.openxmlformats.org/officeDocument/2006/relationships/hyperlink" Target="http://www.ace-ed.org.uk/" TargetMode="External"/><Relationship Id="rId35" Type="http://schemas.openxmlformats.org/officeDocument/2006/relationships/hyperlink" Target="http://www.childrenslegalcentre.com/" TargetMode="External"/><Relationship Id="rId43" Type="http://schemas.openxmlformats.org/officeDocument/2006/relationships/hyperlink" Target="http://www.childrenslegalcentre.com/" TargetMode="External"/><Relationship Id="rId48" Type="http://schemas.openxmlformats.org/officeDocument/2006/relationships/hyperlink" Target="http://www.ipsea.org.uk/" TargetMode="External"/><Relationship Id="rId56" Type="http://schemas.openxmlformats.org/officeDocument/2006/relationships/hyperlink" Target="http://www.ipsea.org.uk/" TargetMode="External"/><Relationship Id="rId64" Type="http://schemas.openxmlformats.org/officeDocument/2006/relationships/fontTable" Target="fontTable.xml"/><Relationship Id="rId8" Type="http://schemas.openxmlformats.org/officeDocument/2006/relationships/footnotes" Target="footnotes.xml"/><Relationship Id="rId51" Type="http://schemas.openxmlformats.org/officeDocument/2006/relationships/hyperlink" Target="http://www.childrenslegalcentre.com/" TargetMode="External"/><Relationship Id="rId3" Type="http://schemas.openxmlformats.org/officeDocument/2006/relationships/customXml" Target="../customXml/item3.xml"/><Relationship Id="rId12" Type="http://schemas.openxmlformats.org/officeDocument/2006/relationships/hyperlink" Target="http://www.legislation.gov.uk/ukpga/2002/32/section/52" TargetMode="External"/><Relationship Id="rId17" Type="http://schemas.openxmlformats.org/officeDocument/2006/relationships/hyperlink" Target="http://www.legislation.gov.uk/uksi/2007/1870/contents/made" TargetMode="External"/><Relationship Id="rId25" Type="http://schemas.openxmlformats.org/officeDocument/2006/relationships/footer" Target="footer3.xml"/><Relationship Id="rId33" Type="http://schemas.openxmlformats.org/officeDocument/2006/relationships/hyperlink" Target="https://www.gov.uk/topic/schools-colleges-childrens-services/school-behaviour-attendance" TargetMode="External"/><Relationship Id="rId38" Type="http://schemas.openxmlformats.org/officeDocument/2006/relationships/hyperlink" Target="http://www.ace-ed.org.uk/" TargetMode="External"/><Relationship Id="rId46" Type="http://schemas.openxmlformats.org/officeDocument/2006/relationships/hyperlink" Target="http://www.ace-ed.org.uk/" TargetMode="External"/><Relationship Id="rId59" Type="http://schemas.openxmlformats.org/officeDocument/2006/relationships/header" Target="header5.xml"/><Relationship Id="rId20" Type="http://schemas.openxmlformats.org/officeDocument/2006/relationships/header" Target="header1.xml"/><Relationship Id="rId41" Type="http://schemas.openxmlformats.org/officeDocument/2006/relationships/hyperlink" Target="https://www.gov.uk/topic/schools-colleges-childrens-services/school-behaviour-attendance" TargetMode="External"/><Relationship Id="rId54" Type="http://schemas.openxmlformats.org/officeDocument/2006/relationships/hyperlink" Target="http://www.ace-ed.org.uk/" TargetMode="External"/><Relationship Id="rId62"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www.legislation.gov.uk/ukpga/1996/56/section/579" TargetMode="External"/><Relationship Id="rId23" Type="http://schemas.openxmlformats.org/officeDocument/2006/relationships/footer" Target="footer2.xml"/><Relationship Id="rId28" Type="http://schemas.openxmlformats.org/officeDocument/2006/relationships/hyperlink" Target="mailto:sendistqueries@hmcts.gsi.gov.uk" TargetMode="External"/><Relationship Id="rId36" Type="http://schemas.openxmlformats.org/officeDocument/2006/relationships/hyperlink" Target="mailto:sendistqueries@hmcts.gsi.gov.uk" TargetMode="External"/><Relationship Id="rId49" Type="http://schemas.openxmlformats.org/officeDocument/2006/relationships/hyperlink" Target="https://www.gov.uk/topic/schools-colleges-childrens-services/school-behaviour-attendance" TargetMode="External"/><Relationship Id="rId57" Type="http://schemas.openxmlformats.org/officeDocument/2006/relationships/hyperlink" Target="https://www.gov.uk/topic/schools-colleges-childrens-services/school-behaviour-attendance" TargetMode="External"/><Relationship Id="rId10" Type="http://schemas.openxmlformats.org/officeDocument/2006/relationships/image" Target="media/image1.png"/><Relationship Id="rId31" Type="http://schemas.openxmlformats.org/officeDocument/2006/relationships/hyperlink" Target="http://www.autism.org.uk/services/helplines/school-exclusions.aspx" TargetMode="External"/><Relationship Id="rId44" Type="http://schemas.openxmlformats.org/officeDocument/2006/relationships/hyperlink" Target="mailto:sendistqueries@hmcts.gsi.gov.uk" TargetMode="External"/><Relationship Id="rId52" Type="http://schemas.openxmlformats.org/officeDocument/2006/relationships/hyperlink" Target="mailto:sendistqueries@hmcts.gsi.gov.uk" TargetMode="External"/><Relationship Id="rId60" Type="http://schemas.openxmlformats.org/officeDocument/2006/relationships/footer" Target="footer4.xml"/><Relationship Id="rId65"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www.legislation.gov.uk/uksi/2012/1033/made" TargetMode="External"/><Relationship Id="rId18" Type="http://schemas.openxmlformats.org/officeDocument/2006/relationships/hyperlink" Target="http://www.legislation.gov.uk/uksi/2014/3216/contents/made" TargetMode="External"/><Relationship Id="rId39" Type="http://schemas.openxmlformats.org/officeDocument/2006/relationships/hyperlink" Target="http://www.autism.org.uk/services/helplines/school-exclusions.aspx" TargetMode="External"/></Relationships>
</file>

<file path=word/_rels/header5.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989843d9-8e34-4900-b0e1-556a3c062b35">
      <UserInfo>
        <DisplayName>Alison Adair</DisplayName>
        <AccountId>12</AccountId>
        <AccountType/>
      </UserInfo>
      <UserInfo>
        <DisplayName>Andrew Waldron</DisplayName>
        <AccountId>13</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A2F5B063574254F8BE53A9DE900157B" ma:contentTypeVersion="8" ma:contentTypeDescription="Create a new document." ma:contentTypeScope="" ma:versionID="b31272bc98dcf1141b223eb2876dfc9e">
  <xsd:schema xmlns:xsd="http://www.w3.org/2001/XMLSchema" xmlns:xs="http://www.w3.org/2001/XMLSchema" xmlns:p="http://schemas.microsoft.com/office/2006/metadata/properties" xmlns:ns2="989843d9-8e34-4900-b0e1-556a3c062b35" xmlns:ns3="47d50bde-2c47-43f0-90c0-6dadf12cb945" targetNamespace="http://schemas.microsoft.com/office/2006/metadata/properties" ma:root="true" ma:fieldsID="79c12dd96793bf315e3d3577127d4ef3" ns2:_="" ns3:_="">
    <xsd:import namespace="989843d9-8e34-4900-b0e1-556a3c062b35"/>
    <xsd:import namespace="47d50bde-2c47-43f0-90c0-6dadf12cb94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9843d9-8e34-4900-b0e1-556a3c062b3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d50bde-2c47-43f0-90c0-6dadf12cb94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701B3C-A7F7-4258-BCA4-92269F769A79}">
  <ds:schemaRefs>
    <ds:schemaRef ds:uri="http://schemas.microsoft.com/sharepoint/v3/contenttype/forms"/>
  </ds:schemaRefs>
</ds:datastoreItem>
</file>

<file path=customXml/itemProps2.xml><?xml version="1.0" encoding="utf-8"?>
<ds:datastoreItem xmlns:ds="http://schemas.openxmlformats.org/officeDocument/2006/customXml" ds:itemID="{0740DCE8-7578-4CCC-BE90-D2C8C0055241}">
  <ds:schemaRefs>
    <ds:schemaRef ds:uri="http://schemas.microsoft.com/office/2006/metadata/properties"/>
    <ds:schemaRef ds:uri="http://schemas.microsoft.com/office/infopath/2007/PartnerControls"/>
    <ds:schemaRef ds:uri="989843d9-8e34-4900-b0e1-556a3c062b35"/>
  </ds:schemaRefs>
</ds:datastoreItem>
</file>

<file path=customXml/itemProps3.xml><?xml version="1.0" encoding="utf-8"?>
<ds:datastoreItem xmlns:ds="http://schemas.openxmlformats.org/officeDocument/2006/customXml" ds:itemID="{CD77C99C-1E0F-4DE4-BEE2-BCB4B67D23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9843d9-8e34-4900-b0e1-556a3c062b35"/>
    <ds:schemaRef ds:uri="47d50bde-2c47-43f0-90c0-6dadf12cb9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13072</Words>
  <Characters>74517</Characters>
  <Application>Microsoft Office Word</Application>
  <DocSecurity>0</DocSecurity>
  <Lines>620</Lines>
  <Paragraphs>174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Allard</dc:creator>
  <cp:keywords/>
  <dc:description/>
  <cp:lastModifiedBy>Nevine Towers</cp:lastModifiedBy>
  <cp:revision>2</cp:revision>
  <dcterms:created xsi:type="dcterms:W3CDTF">2024-09-13T14:55:00Z</dcterms:created>
  <dcterms:modified xsi:type="dcterms:W3CDTF">2024-09-13T14:55:00Z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0x0101005A2F5B063574254F8BE53A9DE900157B</vt:lpwstr>
  </property>
</Properties>
</file>