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B9BBB" w14:textId="77777777" w:rsidR="008B5821" w:rsidRPr="00DB5116" w:rsidRDefault="008B5821" w:rsidP="008B5821">
      <w:pPr>
        <w:jc w:val="center"/>
        <w:rPr>
          <w:b/>
          <w:sz w:val="72"/>
          <w:szCs w:val="72"/>
        </w:rPr>
      </w:pPr>
      <w:r w:rsidRPr="00DB5116">
        <w:rPr>
          <w:b/>
          <w:sz w:val="72"/>
          <w:szCs w:val="72"/>
        </w:rPr>
        <w:t xml:space="preserve">THE </w:t>
      </w:r>
      <w:r w:rsidRPr="00DB5116">
        <w:rPr>
          <w:b/>
          <w:color w:val="7030A0"/>
          <w:sz w:val="72"/>
          <w:szCs w:val="72"/>
        </w:rPr>
        <w:t>D</w:t>
      </w:r>
      <w:r w:rsidRPr="00DB5116">
        <w:rPr>
          <w:b/>
          <w:sz w:val="72"/>
          <w:szCs w:val="72"/>
        </w:rPr>
        <w:t xml:space="preserve">IOCESE OF </w:t>
      </w:r>
      <w:r w:rsidRPr="00DB5116">
        <w:rPr>
          <w:b/>
          <w:color w:val="7030A0"/>
          <w:sz w:val="72"/>
          <w:szCs w:val="72"/>
        </w:rPr>
        <w:t>S</w:t>
      </w:r>
      <w:r w:rsidRPr="00DB5116">
        <w:rPr>
          <w:b/>
          <w:sz w:val="72"/>
          <w:szCs w:val="72"/>
        </w:rPr>
        <w:t xml:space="preserve">HEFFIELD </w:t>
      </w:r>
      <w:r w:rsidRPr="00DB5116">
        <w:rPr>
          <w:b/>
          <w:color w:val="7030A0"/>
          <w:sz w:val="72"/>
          <w:szCs w:val="72"/>
        </w:rPr>
        <w:t>A</w:t>
      </w:r>
      <w:r w:rsidRPr="00DB5116">
        <w:rPr>
          <w:b/>
          <w:sz w:val="72"/>
          <w:szCs w:val="72"/>
        </w:rPr>
        <w:t xml:space="preserve">CADEMIES </w:t>
      </w:r>
      <w:r w:rsidRPr="00DB5116">
        <w:rPr>
          <w:b/>
          <w:color w:val="7030A0"/>
          <w:sz w:val="72"/>
          <w:szCs w:val="72"/>
        </w:rPr>
        <w:t>T</w:t>
      </w:r>
      <w:r w:rsidRPr="00DB5116">
        <w:rPr>
          <w:b/>
          <w:sz w:val="72"/>
          <w:szCs w:val="72"/>
        </w:rPr>
        <w:t>RUST</w:t>
      </w:r>
    </w:p>
    <w:p w14:paraId="25E22BDA" w14:textId="77777777" w:rsidR="008B5821" w:rsidRDefault="008B5821" w:rsidP="008B5821">
      <w:pPr>
        <w:jc w:val="center"/>
        <w:rPr>
          <w:b/>
          <w:caps/>
          <w:sz w:val="60"/>
          <w:szCs w:val="60"/>
        </w:rPr>
      </w:pPr>
    </w:p>
    <w:p w14:paraId="70B918A5" w14:textId="11D6A497" w:rsidR="008B5821" w:rsidRDefault="008B5821" w:rsidP="008B5821">
      <w:pPr>
        <w:jc w:val="center"/>
        <w:rPr>
          <w:b/>
          <w:caps/>
          <w:sz w:val="60"/>
          <w:szCs w:val="60"/>
        </w:rPr>
      </w:pPr>
      <w:r>
        <w:rPr>
          <w:b/>
          <w:caps/>
          <w:sz w:val="60"/>
          <w:szCs w:val="60"/>
        </w:rPr>
        <w:t>KEY HOLDER</w:t>
      </w:r>
      <w:r w:rsidR="00B34198">
        <w:rPr>
          <w:b/>
          <w:caps/>
          <w:sz w:val="60"/>
          <w:szCs w:val="60"/>
        </w:rPr>
        <w:t>, Door Entry</w:t>
      </w:r>
      <w:r>
        <w:rPr>
          <w:b/>
          <w:caps/>
          <w:sz w:val="60"/>
          <w:szCs w:val="60"/>
        </w:rPr>
        <w:t xml:space="preserve"> &amp;</w:t>
      </w:r>
    </w:p>
    <w:p w14:paraId="5AE5DDB7" w14:textId="3203707B" w:rsidR="008B5821" w:rsidRDefault="008B5821" w:rsidP="008B5821">
      <w:pPr>
        <w:jc w:val="center"/>
        <w:rPr>
          <w:b/>
          <w:caps/>
          <w:sz w:val="60"/>
          <w:szCs w:val="60"/>
        </w:rPr>
      </w:pPr>
      <w:r>
        <w:rPr>
          <w:b/>
          <w:caps/>
          <w:sz w:val="60"/>
          <w:szCs w:val="60"/>
        </w:rPr>
        <w:t>ALARM POLICY</w:t>
      </w:r>
    </w:p>
    <w:p w14:paraId="48FEF227" w14:textId="4FD7D500" w:rsidR="008B5821" w:rsidRDefault="008B5821" w:rsidP="008B5821">
      <w:pPr>
        <w:jc w:val="center"/>
        <w:rPr>
          <w:b/>
          <w:caps/>
          <w:sz w:val="60"/>
          <w:szCs w:val="60"/>
        </w:rPr>
      </w:pPr>
      <w:r>
        <w:rPr>
          <w:b/>
          <w:caps/>
          <w:sz w:val="60"/>
          <w:szCs w:val="60"/>
        </w:rPr>
        <w:t>202</w:t>
      </w:r>
      <w:r w:rsidR="00433F81">
        <w:rPr>
          <w:b/>
          <w:caps/>
          <w:sz w:val="60"/>
          <w:szCs w:val="60"/>
        </w:rPr>
        <w:t>4-25</w:t>
      </w:r>
    </w:p>
    <w:p w14:paraId="07F3529A" w14:textId="77777777" w:rsidR="008B5821" w:rsidRDefault="008B5821" w:rsidP="008B5821">
      <w:pPr>
        <w:jc w:val="center"/>
        <w:rPr>
          <w:b/>
          <w:sz w:val="56"/>
          <w:szCs w:val="56"/>
        </w:rPr>
      </w:pPr>
    </w:p>
    <w:p w14:paraId="1CB49DB6" w14:textId="77777777" w:rsidR="008B5821" w:rsidRDefault="008B5821" w:rsidP="008B5821">
      <w:pPr>
        <w:jc w:val="center"/>
        <w:rPr>
          <w:b/>
          <w:sz w:val="24"/>
        </w:rPr>
      </w:pPr>
    </w:p>
    <w:p w14:paraId="581318B2" w14:textId="77777777" w:rsidR="008B5821" w:rsidRDefault="008B5821" w:rsidP="008B5821">
      <w:pPr>
        <w:pStyle w:val="1bodycopy10pt"/>
        <w:jc w:val="center"/>
        <w:rPr>
          <w:lang w:val="en-GB"/>
        </w:rPr>
      </w:pPr>
      <w:r w:rsidRPr="00937DC4">
        <w:rPr>
          <w:noProof/>
          <w:lang w:val="en-GB" w:eastAsia="en-GB"/>
        </w:rPr>
        <w:drawing>
          <wp:inline distT="0" distB="0" distL="0" distR="0" wp14:anchorId="3D114D00" wp14:editId="3763CFC5">
            <wp:extent cx="3981450" cy="219741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95072" cy="2204930"/>
                    </a:xfrm>
                    <a:prstGeom prst="rect">
                      <a:avLst/>
                    </a:prstGeom>
                    <a:noFill/>
                    <a:ln>
                      <a:noFill/>
                    </a:ln>
                  </pic:spPr>
                </pic:pic>
              </a:graphicData>
            </a:graphic>
          </wp:inline>
        </w:drawing>
      </w:r>
    </w:p>
    <w:p w14:paraId="6FA74CBD" w14:textId="77777777" w:rsidR="008B5821" w:rsidRDefault="008B5821" w:rsidP="008B5821">
      <w:pPr>
        <w:pStyle w:val="1bodycopy10pt"/>
        <w:jc w:val="center"/>
        <w:rPr>
          <w:lang w:val="en-GB"/>
        </w:rPr>
      </w:pPr>
    </w:p>
    <w:p w14:paraId="0037D3F8" w14:textId="77777777" w:rsidR="008B5821" w:rsidRDefault="008B5821" w:rsidP="008B5821">
      <w:pPr>
        <w:pStyle w:val="1bodycopy10pt"/>
        <w:jc w:val="center"/>
        <w:rPr>
          <w:lang w:val="en-GB"/>
        </w:rPr>
      </w:pPr>
    </w:p>
    <w:p w14:paraId="78CB7462" w14:textId="77777777" w:rsidR="008B5821" w:rsidRDefault="008B5821" w:rsidP="008B5821">
      <w:pPr>
        <w:pStyle w:val="1bodycopy10pt"/>
        <w:rPr>
          <w:lang w:val="en-GB"/>
        </w:rPr>
      </w:pPr>
    </w:p>
    <w:tbl>
      <w:tblPr>
        <w:tblpPr w:leftFromText="180" w:rightFromText="180" w:vertAnchor="page" w:horzAnchor="margin" w:tblpXSpec="center" w:tblpY="13281"/>
        <w:tblW w:w="9720" w:type="dxa"/>
        <w:tblBorders>
          <w:insideH w:val="single" w:sz="18" w:space="0" w:color="FFFFFF"/>
        </w:tblBorders>
        <w:shd w:val="clear" w:color="auto" w:fill="D8DFDE"/>
        <w:tblCellMar>
          <w:top w:w="57" w:type="dxa"/>
          <w:bottom w:w="57" w:type="dxa"/>
        </w:tblCellMar>
        <w:tblLook w:val="04A0" w:firstRow="1" w:lastRow="0" w:firstColumn="1" w:lastColumn="0" w:noHBand="0" w:noVBand="1"/>
      </w:tblPr>
      <w:tblGrid>
        <w:gridCol w:w="2586"/>
        <w:gridCol w:w="3268"/>
        <w:gridCol w:w="3866"/>
      </w:tblGrid>
      <w:tr w:rsidR="008B5821" w14:paraId="07D31DD4" w14:textId="77777777" w:rsidTr="00E7176A">
        <w:trPr>
          <w:gridAfter w:val="1"/>
          <w:wAfter w:w="3866" w:type="dxa"/>
        </w:trPr>
        <w:tc>
          <w:tcPr>
            <w:tcW w:w="2586" w:type="dxa"/>
            <w:tcBorders>
              <w:top w:val="nil"/>
              <w:left w:val="nil"/>
              <w:bottom w:val="single" w:sz="18" w:space="0" w:color="FFFFFF"/>
              <w:right w:val="nil"/>
            </w:tcBorders>
            <w:shd w:val="clear" w:color="auto" w:fill="D8DFDE"/>
            <w:hideMark/>
          </w:tcPr>
          <w:p w14:paraId="303CC2A6" w14:textId="77777777" w:rsidR="008B5821" w:rsidRDefault="008B5821" w:rsidP="00E7176A">
            <w:pPr>
              <w:rPr>
                <w:b/>
              </w:rPr>
            </w:pPr>
            <w:r>
              <w:rPr>
                <w:b/>
              </w:rPr>
              <w:t>Approved by:</w:t>
            </w:r>
          </w:p>
        </w:tc>
        <w:tc>
          <w:tcPr>
            <w:tcW w:w="3268" w:type="dxa"/>
            <w:tcBorders>
              <w:top w:val="nil"/>
              <w:left w:val="nil"/>
              <w:bottom w:val="single" w:sz="18" w:space="0" w:color="FFFFFF"/>
              <w:right w:val="nil"/>
            </w:tcBorders>
            <w:shd w:val="clear" w:color="auto" w:fill="D8DFDE"/>
            <w:hideMark/>
          </w:tcPr>
          <w:p w14:paraId="26042383" w14:textId="7728B5D1" w:rsidR="008B5821" w:rsidRDefault="008B5821" w:rsidP="00E7176A">
            <w:pPr>
              <w:ind w:right="850"/>
              <w:rPr>
                <w:highlight w:val="yellow"/>
              </w:rPr>
            </w:pPr>
            <w:r>
              <w:t>DSAT Central Team</w:t>
            </w:r>
          </w:p>
        </w:tc>
      </w:tr>
      <w:tr w:rsidR="008B5821" w14:paraId="2A62FFFD" w14:textId="77777777" w:rsidTr="00E7176A">
        <w:tc>
          <w:tcPr>
            <w:tcW w:w="2586" w:type="dxa"/>
            <w:tcBorders>
              <w:top w:val="single" w:sz="18" w:space="0" w:color="FFFFFF"/>
              <w:left w:val="nil"/>
              <w:bottom w:val="single" w:sz="18" w:space="0" w:color="FFFFFF"/>
              <w:right w:val="nil"/>
            </w:tcBorders>
            <w:shd w:val="clear" w:color="auto" w:fill="D8DFDE"/>
            <w:hideMark/>
          </w:tcPr>
          <w:p w14:paraId="492BFB32" w14:textId="77777777" w:rsidR="008B5821" w:rsidRDefault="008B5821" w:rsidP="00E7176A">
            <w:pPr>
              <w:rPr>
                <w:b/>
              </w:rPr>
            </w:pPr>
            <w:r>
              <w:rPr>
                <w:b/>
              </w:rPr>
              <w:t>Last reviewed on:</w:t>
            </w:r>
          </w:p>
        </w:tc>
        <w:tc>
          <w:tcPr>
            <w:tcW w:w="7134" w:type="dxa"/>
            <w:gridSpan w:val="2"/>
            <w:tcBorders>
              <w:top w:val="single" w:sz="18" w:space="0" w:color="FFFFFF"/>
              <w:left w:val="nil"/>
              <w:bottom w:val="single" w:sz="18" w:space="0" w:color="FFFFFF"/>
              <w:right w:val="nil"/>
            </w:tcBorders>
            <w:shd w:val="clear" w:color="auto" w:fill="D8DFDE"/>
            <w:hideMark/>
          </w:tcPr>
          <w:p w14:paraId="37509B4F" w14:textId="5A877D61" w:rsidR="008B5821" w:rsidRDefault="00433F81" w:rsidP="00E7176A">
            <w:pPr>
              <w:ind w:right="850"/>
              <w:rPr>
                <w:highlight w:val="yellow"/>
              </w:rPr>
            </w:pPr>
            <w:r w:rsidRPr="00433F81">
              <w:t>Summer 2024</w:t>
            </w:r>
          </w:p>
        </w:tc>
      </w:tr>
      <w:tr w:rsidR="008B5821" w14:paraId="2C47EA83" w14:textId="77777777" w:rsidTr="00E7176A">
        <w:tc>
          <w:tcPr>
            <w:tcW w:w="2586" w:type="dxa"/>
            <w:tcBorders>
              <w:top w:val="single" w:sz="18" w:space="0" w:color="FFFFFF"/>
              <w:left w:val="nil"/>
              <w:bottom w:val="nil"/>
              <w:right w:val="nil"/>
            </w:tcBorders>
            <w:shd w:val="clear" w:color="auto" w:fill="D8DFDE"/>
            <w:hideMark/>
          </w:tcPr>
          <w:p w14:paraId="33036208" w14:textId="77777777" w:rsidR="008B5821" w:rsidRDefault="008B5821" w:rsidP="00E7176A">
            <w:pPr>
              <w:rPr>
                <w:b/>
                <w:sz w:val="24"/>
              </w:rPr>
            </w:pPr>
            <w:r>
              <w:rPr>
                <w:b/>
              </w:rPr>
              <w:t>Next review due by:</w:t>
            </w:r>
          </w:p>
        </w:tc>
        <w:tc>
          <w:tcPr>
            <w:tcW w:w="7134" w:type="dxa"/>
            <w:gridSpan w:val="2"/>
            <w:tcBorders>
              <w:top w:val="single" w:sz="18" w:space="0" w:color="FFFFFF"/>
              <w:left w:val="nil"/>
              <w:bottom w:val="nil"/>
              <w:right w:val="nil"/>
            </w:tcBorders>
            <w:shd w:val="clear" w:color="auto" w:fill="D8DFDE"/>
          </w:tcPr>
          <w:p w14:paraId="23D48D92" w14:textId="7A05D7CB" w:rsidR="008B5821" w:rsidRDefault="00433F81" w:rsidP="00E7176A">
            <w:pPr>
              <w:ind w:right="850"/>
              <w:rPr>
                <w:highlight w:val="yellow"/>
              </w:rPr>
            </w:pPr>
            <w:r>
              <w:t>Summer 2025</w:t>
            </w:r>
          </w:p>
        </w:tc>
      </w:tr>
    </w:tbl>
    <w:p w14:paraId="5DFC8093" w14:textId="77777777" w:rsidR="008B5821" w:rsidRDefault="008B5821" w:rsidP="008B5821"/>
    <w:p w14:paraId="4FF13506" w14:textId="3499B81A" w:rsidR="008B5821" w:rsidRPr="00FC4A33" w:rsidRDefault="008B5821" w:rsidP="008B5821">
      <w:pPr>
        <w:pStyle w:val="Heading2"/>
        <w:numPr>
          <w:ilvl w:val="0"/>
          <w:numId w:val="0"/>
        </w:numPr>
        <w:jc w:val="both"/>
        <w:rPr>
          <w:rFonts w:ascii="Arial" w:hAnsi="Arial"/>
          <w:b/>
          <w:sz w:val="24"/>
          <w:szCs w:val="24"/>
        </w:rPr>
      </w:pPr>
      <w:bookmarkStart w:id="0" w:name="SOI"/>
      <w:r w:rsidRPr="00FC4A33">
        <w:rPr>
          <w:rFonts w:ascii="Arial" w:hAnsi="Arial"/>
          <w:b/>
          <w:sz w:val="24"/>
          <w:szCs w:val="24"/>
        </w:rPr>
        <w:lastRenderedPageBreak/>
        <w:t xml:space="preserve">Statement of </w:t>
      </w:r>
      <w:r w:rsidR="0032609E">
        <w:rPr>
          <w:rFonts w:ascii="Arial" w:hAnsi="Arial"/>
          <w:b/>
          <w:sz w:val="24"/>
          <w:szCs w:val="24"/>
        </w:rPr>
        <w:t>I</w:t>
      </w:r>
      <w:r w:rsidRPr="00FC4A33">
        <w:rPr>
          <w:rFonts w:ascii="Arial" w:hAnsi="Arial"/>
          <w:b/>
          <w:sz w:val="24"/>
          <w:szCs w:val="24"/>
        </w:rPr>
        <w:t>ntent</w:t>
      </w:r>
      <w:bookmarkEnd w:id="0"/>
    </w:p>
    <w:p w14:paraId="738C158C" w14:textId="77777777" w:rsidR="008B5821" w:rsidRPr="00FC4A33" w:rsidRDefault="008B5821" w:rsidP="008B5821">
      <w:pPr>
        <w:jc w:val="both"/>
        <w:rPr>
          <w:rFonts w:ascii="Arial" w:hAnsi="Arial" w:cs="Arial"/>
          <w:sz w:val="24"/>
          <w:szCs w:val="24"/>
        </w:rPr>
      </w:pPr>
    </w:p>
    <w:p w14:paraId="60238B0D" w14:textId="1B3A2DDB" w:rsidR="008B5821" w:rsidRPr="00FC4A33" w:rsidRDefault="008B5821" w:rsidP="008B5821">
      <w:pPr>
        <w:spacing w:line="276" w:lineRule="auto"/>
        <w:jc w:val="both"/>
        <w:rPr>
          <w:rFonts w:ascii="Arial" w:hAnsi="Arial" w:cs="Arial"/>
          <w:sz w:val="24"/>
          <w:szCs w:val="24"/>
        </w:rPr>
      </w:pPr>
      <w:r w:rsidRPr="00FC4A33">
        <w:rPr>
          <w:rFonts w:ascii="Arial" w:hAnsi="Arial" w:cs="Arial"/>
          <w:sz w:val="24"/>
          <w:szCs w:val="24"/>
        </w:rPr>
        <w:t>The Diocese of Sheffield Academies Trust understands that it is important to maintain a high level of security at our schools, and, as such, access to the school’s buildings and grounds is limited to a certain number of authorised staff who are identified key holders</w:t>
      </w:r>
      <w:r>
        <w:rPr>
          <w:rFonts w:ascii="Arial" w:hAnsi="Arial" w:cs="Arial"/>
          <w:sz w:val="24"/>
          <w:szCs w:val="24"/>
        </w:rPr>
        <w:t>.  These staff may also have access to alarm codes, door entry codes and door entry fobs.</w:t>
      </w:r>
    </w:p>
    <w:p w14:paraId="13820042" w14:textId="62F3D29D" w:rsidR="008B5821" w:rsidRPr="00FC4A33" w:rsidRDefault="008B5821" w:rsidP="008B5821">
      <w:pPr>
        <w:spacing w:line="276" w:lineRule="auto"/>
        <w:jc w:val="both"/>
        <w:rPr>
          <w:rFonts w:ascii="Arial" w:hAnsi="Arial" w:cs="Arial"/>
          <w:sz w:val="24"/>
          <w:szCs w:val="24"/>
        </w:rPr>
      </w:pPr>
      <w:r>
        <w:rPr>
          <w:rFonts w:ascii="Arial" w:hAnsi="Arial" w:cs="Arial"/>
          <w:sz w:val="24"/>
          <w:szCs w:val="24"/>
        </w:rPr>
        <w:t>DSAT</w:t>
      </w:r>
      <w:r w:rsidRPr="00FC4A33">
        <w:rPr>
          <w:rFonts w:ascii="Arial" w:hAnsi="Arial" w:cs="Arial"/>
          <w:color w:val="5B9BD5" w:themeColor="accent5"/>
          <w:sz w:val="24"/>
          <w:szCs w:val="24"/>
        </w:rPr>
        <w:t xml:space="preserve"> </w:t>
      </w:r>
      <w:r w:rsidRPr="00FC4A33">
        <w:rPr>
          <w:rFonts w:ascii="Arial" w:hAnsi="Arial" w:cs="Arial"/>
          <w:sz w:val="24"/>
          <w:szCs w:val="24"/>
        </w:rPr>
        <w:t>has created this policy in order to ensure that all staff at the school</w:t>
      </w:r>
      <w:r>
        <w:rPr>
          <w:rFonts w:ascii="Arial" w:hAnsi="Arial" w:cs="Arial"/>
          <w:sz w:val="24"/>
          <w:szCs w:val="24"/>
        </w:rPr>
        <w:t xml:space="preserve"> and </w:t>
      </w:r>
      <w:r w:rsidR="004125E4">
        <w:rPr>
          <w:rFonts w:ascii="Arial" w:hAnsi="Arial" w:cs="Arial"/>
          <w:sz w:val="24"/>
          <w:szCs w:val="24"/>
        </w:rPr>
        <w:t xml:space="preserve">the </w:t>
      </w:r>
      <w:r>
        <w:rPr>
          <w:rFonts w:ascii="Arial" w:hAnsi="Arial" w:cs="Arial"/>
          <w:sz w:val="24"/>
          <w:szCs w:val="24"/>
        </w:rPr>
        <w:t>central office</w:t>
      </w:r>
      <w:r w:rsidRPr="00FC4A33">
        <w:rPr>
          <w:rFonts w:ascii="Arial" w:hAnsi="Arial" w:cs="Arial"/>
          <w:sz w:val="24"/>
          <w:szCs w:val="24"/>
        </w:rPr>
        <w:t xml:space="preserve"> are aware of the authorised key holders, and to provide clear guidelines of practice for the school’s key holders.</w:t>
      </w:r>
    </w:p>
    <w:p w14:paraId="7D50A9E2" w14:textId="77777777" w:rsidR="008B5821" w:rsidRPr="00FC4A33" w:rsidRDefault="008B5821" w:rsidP="008B5821">
      <w:pPr>
        <w:spacing w:line="276" w:lineRule="auto"/>
        <w:jc w:val="both"/>
        <w:rPr>
          <w:rFonts w:ascii="Arial" w:hAnsi="Arial" w:cs="Arial"/>
          <w:sz w:val="24"/>
          <w:szCs w:val="24"/>
        </w:rPr>
      </w:pPr>
    </w:p>
    <w:p w14:paraId="1A922F00" w14:textId="77777777" w:rsidR="008B5821" w:rsidRPr="00FC4A33" w:rsidRDefault="008B5821" w:rsidP="008B5821">
      <w:pPr>
        <w:spacing w:line="276" w:lineRule="auto"/>
        <w:ind w:left="417"/>
        <w:jc w:val="both"/>
        <w:rPr>
          <w:rFonts w:ascii="Arial" w:hAnsi="Arial" w:cs="Arial"/>
          <w:sz w:val="24"/>
          <w:szCs w:val="24"/>
        </w:rPr>
      </w:pPr>
    </w:p>
    <w:p w14:paraId="7521DC0D" w14:textId="77777777" w:rsidR="008B5821" w:rsidRPr="00FC4A33" w:rsidRDefault="008B5821" w:rsidP="008B5821">
      <w:pPr>
        <w:spacing w:line="360" w:lineRule="auto"/>
        <w:ind w:left="417"/>
        <w:jc w:val="both"/>
        <w:rPr>
          <w:rFonts w:ascii="Arial" w:hAnsi="Arial" w:cs="Arial"/>
          <w:sz w:val="24"/>
          <w:szCs w:val="24"/>
        </w:rPr>
      </w:pPr>
    </w:p>
    <w:p w14:paraId="2F03E2BF" w14:textId="77777777" w:rsidR="008B5821" w:rsidRPr="00FC4A33" w:rsidRDefault="008B5821" w:rsidP="008B5821">
      <w:pPr>
        <w:spacing w:line="360" w:lineRule="auto"/>
        <w:ind w:left="417"/>
        <w:jc w:val="both"/>
        <w:rPr>
          <w:rFonts w:ascii="Arial" w:hAnsi="Arial" w:cs="Arial"/>
          <w:sz w:val="24"/>
          <w:szCs w:val="24"/>
        </w:rPr>
      </w:pPr>
    </w:p>
    <w:p w14:paraId="431E9553" w14:textId="77777777" w:rsidR="008B5821" w:rsidRPr="00FC4A33" w:rsidRDefault="008B5821" w:rsidP="008B5821">
      <w:pPr>
        <w:spacing w:line="360" w:lineRule="auto"/>
        <w:ind w:left="417"/>
        <w:jc w:val="both"/>
        <w:rPr>
          <w:rFonts w:ascii="Arial" w:hAnsi="Arial" w:cs="Arial"/>
          <w:sz w:val="24"/>
          <w:szCs w:val="24"/>
        </w:rPr>
      </w:pPr>
    </w:p>
    <w:p w14:paraId="07536620" w14:textId="77777777" w:rsidR="008B5821" w:rsidRPr="00FC4A33" w:rsidRDefault="008B5821" w:rsidP="008B5821">
      <w:pPr>
        <w:spacing w:line="360" w:lineRule="auto"/>
        <w:ind w:left="417"/>
        <w:jc w:val="both"/>
        <w:rPr>
          <w:rFonts w:ascii="Arial" w:hAnsi="Arial" w:cs="Arial"/>
          <w:sz w:val="24"/>
          <w:szCs w:val="24"/>
        </w:rPr>
      </w:pPr>
    </w:p>
    <w:p w14:paraId="25818C5A" w14:textId="77777777" w:rsidR="008B5821" w:rsidRPr="00FC4A33" w:rsidRDefault="008B5821" w:rsidP="008B5821">
      <w:pPr>
        <w:spacing w:line="360" w:lineRule="auto"/>
        <w:jc w:val="both"/>
        <w:rPr>
          <w:rFonts w:ascii="Arial" w:hAnsi="Arial" w:cs="Arial"/>
          <w:sz w:val="24"/>
          <w:szCs w:val="24"/>
        </w:rPr>
      </w:pPr>
    </w:p>
    <w:p w14:paraId="75F23168" w14:textId="77777777" w:rsidR="008B5821" w:rsidRPr="00FC4A33" w:rsidRDefault="008B5821" w:rsidP="008B5821">
      <w:pPr>
        <w:spacing w:line="360" w:lineRule="auto"/>
        <w:jc w:val="both"/>
        <w:rPr>
          <w:rFonts w:ascii="Arial" w:hAnsi="Arial" w:cs="Arial"/>
          <w:sz w:val="24"/>
          <w:szCs w:val="24"/>
        </w:rPr>
      </w:pPr>
    </w:p>
    <w:p w14:paraId="675E6561" w14:textId="77777777" w:rsidR="008B5821" w:rsidRPr="00FC4A33" w:rsidRDefault="008B5821" w:rsidP="008B5821">
      <w:pPr>
        <w:spacing w:line="360" w:lineRule="auto"/>
        <w:jc w:val="both"/>
        <w:rPr>
          <w:rFonts w:ascii="Arial" w:hAnsi="Arial" w:cs="Arial"/>
          <w:sz w:val="24"/>
          <w:szCs w:val="24"/>
        </w:rPr>
      </w:pPr>
    </w:p>
    <w:p w14:paraId="2B642B28" w14:textId="77777777" w:rsidR="008B5821" w:rsidRPr="00FC4A33" w:rsidRDefault="008B5821" w:rsidP="008B5821">
      <w:pPr>
        <w:spacing w:line="360" w:lineRule="auto"/>
        <w:jc w:val="both"/>
        <w:rPr>
          <w:rFonts w:ascii="Arial" w:hAnsi="Arial" w:cs="Arial"/>
          <w:sz w:val="24"/>
          <w:szCs w:val="24"/>
        </w:rPr>
      </w:pPr>
    </w:p>
    <w:p w14:paraId="3CD86D1B" w14:textId="77777777" w:rsidR="008B5821" w:rsidRPr="00FC4A33" w:rsidRDefault="008B5821" w:rsidP="008B5821">
      <w:pPr>
        <w:spacing w:line="360" w:lineRule="auto"/>
        <w:jc w:val="both"/>
        <w:rPr>
          <w:rFonts w:ascii="Arial" w:hAnsi="Arial" w:cs="Arial"/>
          <w:sz w:val="24"/>
          <w:szCs w:val="24"/>
        </w:rPr>
      </w:pPr>
    </w:p>
    <w:p w14:paraId="55DE7AE6" w14:textId="77777777" w:rsidR="008B5821" w:rsidRPr="00FC4A33" w:rsidRDefault="008B5821" w:rsidP="008B5821">
      <w:pPr>
        <w:spacing w:line="360" w:lineRule="auto"/>
        <w:jc w:val="both"/>
        <w:rPr>
          <w:rFonts w:ascii="Arial" w:hAnsi="Arial" w:cs="Arial"/>
          <w:sz w:val="24"/>
          <w:szCs w:val="24"/>
        </w:rPr>
      </w:pPr>
    </w:p>
    <w:p w14:paraId="531DBE71" w14:textId="77777777" w:rsidR="008B5821" w:rsidRPr="00FC4A33" w:rsidRDefault="008B5821" w:rsidP="008B5821">
      <w:pPr>
        <w:spacing w:line="360" w:lineRule="auto"/>
        <w:jc w:val="both"/>
        <w:rPr>
          <w:rFonts w:ascii="Arial" w:hAnsi="Arial" w:cs="Arial"/>
          <w:sz w:val="24"/>
          <w:szCs w:val="24"/>
        </w:rPr>
      </w:pPr>
    </w:p>
    <w:p w14:paraId="371FDCAD" w14:textId="77777777" w:rsidR="008B5821" w:rsidRPr="00FC4A33" w:rsidRDefault="008B5821" w:rsidP="008B5821">
      <w:pPr>
        <w:spacing w:line="360" w:lineRule="auto"/>
        <w:jc w:val="both"/>
        <w:rPr>
          <w:rFonts w:ascii="Arial" w:hAnsi="Arial" w:cs="Arial"/>
          <w:sz w:val="24"/>
          <w:szCs w:val="24"/>
        </w:rPr>
      </w:pPr>
    </w:p>
    <w:p w14:paraId="5C61BAB4" w14:textId="77777777" w:rsidR="008B5821" w:rsidRPr="00FC4A33" w:rsidRDefault="008B5821" w:rsidP="008B5821">
      <w:pPr>
        <w:spacing w:line="360" w:lineRule="auto"/>
        <w:jc w:val="both"/>
        <w:rPr>
          <w:rFonts w:ascii="Arial" w:hAnsi="Arial" w:cs="Arial"/>
          <w:sz w:val="24"/>
          <w:szCs w:val="24"/>
        </w:rPr>
      </w:pPr>
    </w:p>
    <w:p w14:paraId="2C446DC6" w14:textId="77777777" w:rsidR="008B5821" w:rsidRPr="00FC4A33" w:rsidRDefault="008B5821" w:rsidP="008B5821">
      <w:pPr>
        <w:spacing w:line="360" w:lineRule="auto"/>
        <w:jc w:val="both"/>
        <w:rPr>
          <w:rFonts w:ascii="Arial" w:hAnsi="Arial" w:cs="Arial"/>
          <w:sz w:val="24"/>
          <w:szCs w:val="24"/>
        </w:rPr>
      </w:pPr>
    </w:p>
    <w:p w14:paraId="58340B5C" w14:textId="77777777" w:rsidR="008B5821" w:rsidRPr="00FC4A33" w:rsidRDefault="008B5821" w:rsidP="008B5821">
      <w:pPr>
        <w:spacing w:line="360" w:lineRule="auto"/>
        <w:jc w:val="both"/>
        <w:rPr>
          <w:rFonts w:ascii="Arial" w:hAnsi="Arial" w:cs="Arial"/>
          <w:sz w:val="24"/>
          <w:szCs w:val="24"/>
        </w:rPr>
      </w:pPr>
    </w:p>
    <w:p w14:paraId="5FA4BEBB" w14:textId="77777777" w:rsidR="008B5821" w:rsidRPr="00FC4A33" w:rsidRDefault="008B5821" w:rsidP="008B5821">
      <w:pPr>
        <w:spacing w:line="360" w:lineRule="auto"/>
        <w:jc w:val="both"/>
        <w:rPr>
          <w:rFonts w:ascii="Arial" w:hAnsi="Arial" w:cs="Arial"/>
          <w:sz w:val="24"/>
          <w:szCs w:val="24"/>
        </w:rPr>
      </w:pPr>
    </w:p>
    <w:p w14:paraId="70F4A908" w14:textId="1D18DCE0" w:rsidR="00457ADF" w:rsidRDefault="00457ADF" w:rsidP="00457ADF">
      <w:pPr>
        <w:rPr>
          <w:rFonts w:ascii="Arial" w:hAnsi="Arial" w:cs="Arial"/>
          <w:sz w:val="24"/>
          <w:szCs w:val="24"/>
        </w:rPr>
      </w:pPr>
      <w:r w:rsidRPr="00457ADF">
        <w:rPr>
          <w:rFonts w:ascii="Arial" w:hAnsi="Arial" w:cs="Arial"/>
          <w:sz w:val="24"/>
          <w:szCs w:val="24"/>
        </w:rPr>
        <w:lastRenderedPageBreak/>
        <w:t xml:space="preserve">At the start of each academic year, the Headteacher will ensure that all key holders sign and date a new Key Holder </w:t>
      </w:r>
      <w:r w:rsidR="0032609E">
        <w:rPr>
          <w:rFonts w:ascii="Arial" w:hAnsi="Arial" w:cs="Arial"/>
          <w:sz w:val="24"/>
          <w:szCs w:val="24"/>
        </w:rPr>
        <w:t>Register</w:t>
      </w:r>
      <w:r w:rsidRPr="00457ADF">
        <w:rPr>
          <w:rFonts w:ascii="Arial" w:hAnsi="Arial" w:cs="Arial"/>
          <w:sz w:val="24"/>
          <w:szCs w:val="24"/>
        </w:rPr>
        <w:t xml:space="preserve"> (Appendix </w:t>
      </w:r>
      <w:r>
        <w:rPr>
          <w:rFonts w:ascii="Arial" w:hAnsi="Arial" w:cs="Arial"/>
          <w:sz w:val="24"/>
          <w:szCs w:val="24"/>
        </w:rPr>
        <w:t>A</w:t>
      </w:r>
      <w:r w:rsidRPr="00457ADF">
        <w:rPr>
          <w:rFonts w:ascii="Arial" w:hAnsi="Arial" w:cs="Arial"/>
          <w:sz w:val="24"/>
          <w:szCs w:val="24"/>
        </w:rPr>
        <w:t>) and will update the Register to confirm that they are still in possession of their key/fob/codes.</w:t>
      </w:r>
      <w:r>
        <w:rPr>
          <w:rFonts w:ascii="Arial" w:hAnsi="Arial" w:cs="Arial"/>
          <w:sz w:val="24"/>
          <w:szCs w:val="24"/>
        </w:rPr>
        <w:t xml:space="preserve">  All door entry codes and alarm codes </w:t>
      </w:r>
      <w:r w:rsidR="0032609E">
        <w:rPr>
          <w:rFonts w:ascii="Arial" w:hAnsi="Arial" w:cs="Arial"/>
          <w:sz w:val="24"/>
          <w:szCs w:val="24"/>
        </w:rPr>
        <w:t>must</w:t>
      </w:r>
      <w:r>
        <w:rPr>
          <w:rFonts w:ascii="Arial" w:hAnsi="Arial" w:cs="Arial"/>
          <w:sz w:val="24"/>
          <w:szCs w:val="24"/>
        </w:rPr>
        <w:t xml:space="preserve"> be changed at the start o</w:t>
      </w:r>
      <w:r w:rsidR="004125E4">
        <w:rPr>
          <w:rFonts w:ascii="Arial" w:hAnsi="Arial" w:cs="Arial"/>
          <w:sz w:val="24"/>
          <w:szCs w:val="24"/>
        </w:rPr>
        <w:t>f</w:t>
      </w:r>
      <w:r>
        <w:rPr>
          <w:rFonts w:ascii="Arial" w:hAnsi="Arial" w:cs="Arial"/>
          <w:sz w:val="24"/>
          <w:szCs w:val="24"/>
        </w:rPr>
        <w:t xml:space="preserve"> each academic year</w:t>
      </w:r>
      <w:r w:rsidR="0032609E">
        <w:rPr>
          <w:rFonts w:ascii="Arial" w:hAnsi="Arial" w:cs="Arial"/>
          <w:sz w:val="24"/>
          <w:szCs w:val="24"/>
        </w:rPr>
        <w:t>, or if key staff have changed during the school year.</w:t>
      </w:r>
    </w:p>
    <w:p w14:paraId="327C81EA" w14:textId="0179A1D2" w:rsidR="00F549DA" w:rsidRDefault="00F549DA" w:rsidP="00457ADF">
      <w:pPr>
        <w:rPr>
          <w:rFonts w:ascii="Arial" w:hAnsi="Arial" w:cs="Arial"/>
          <w:sz w:val="24"/>
          <w:szCs w:val="24"/>
        </w:rPr>
      </w:pPr>
      <w:r>
        <w:rPr>
          <w:rFonts w:ascii="Arial" w:hAnsi="Arial" w:cs="Arial"/>
          <w:sz w:val="24"/>
          <w:szCs w:val="24"/>
        </w:rPr>
        <w:t xml:space="preserve">The school is not permitted to </w:t>
      </w:r>
      <w:r w:rsidR="0099697F">
        <w:rPr>
          <w:rFonts w:ascii="Arial" w:hAnsi="Arial" w:cs="Arial"/>
          <w:sz w:val="24"/>
          <w:szCs w:val="24"/>
        </w:rPr>
        <w:t xml:space="preserve">provide alarm codes, fobs or keys </w:t>
      </w:r>
      <w:r w:rsidR="00C5186B">
        <w:rPr>
          <w:rFonts w:ascii="Arial" w:hAnsi="Arial" w:cs="Arial"/>
          <w:sz w:val="24"/>
          <w:szCs w:val="24"/>
        </w:rPr>
        <w:t xml:space="preserve">to anyone hiring the school </w:t>
      </w:r>
      <w:r w:rsidR="000C2D9A">
        <w:rPr>
          <w:rFonts w:ascii="Arial" w:hAnsi="Arial" w:cs="Arial"/>
          <w:sz w:val="24"/>
          <w:szCs w:val="24"/>
        </w:rPr>
        <w:t xml:space="preserve">building or grounds </w:t>
      </w:r>
      <w:r w:rsidR="00C5186B">
        <w:rPr>
          <w:rFonts w:ascii="Arial" w:hAnsi="Arial" w:cs="Arial"/>
          <w:sz w:val="24"/>
          <w:szCs w:val="24"/>
        </w:rPr>
        <w:t xml:space="preserve">for an event or function.  The </w:t>
      </w:r>
      <w:r w:rsidR="000E5D7B">
        <w:rPr>
          <w:rFonts w:ascii="Arial" w:hAnsi="Arial" w:cs="Arial"/>
          <w:sz w:val="24"/>
          <w:szCs w:val="24"/>
        </w:rPr>
        <w:t>DSAT Lettings policy includes provision for</w:t>
      </w:r>
      <w:r w:rsidR="002B44EB">
        <w:rPr>
          <w:rFonts w:ascii="Arial" w:hAnsi="Arial" w:cs="Arial"/>
          <w:sz w:val="24"/>
          <w:szCs w:val="24"/>
        </w:rPr>
        <w:t xml:space="preserve"> the caretaker to lock and unlock in these instances.</w:t>
      </w:r>
    </w:p>
    <w:p w14:paraId="51C4A3E9" w14:textId="00863B8C" w:rsidR="00FE35AF" w:rsidRPr="00457ADF" w:rsidRDefault="00CE652C" w:rsidP="00457ADF">
      <w:pPr>
        <w:rPr>
          <w:rFonts w:ascii="Arial" w:hAnsi="Arial" w:cs="Arial"/>
          <w:sz w:val="24"/>
          <w:szCs w:val="24"/>
        </w:rPr>
      </w:pPr>
      <w:r>
        <w:rPr>
          <w:rFonts w:ascii="Arial" w:hAnsi="Arial" w:cs="Arial"/>
          <w:sz w:val="24"/>
          <w:szCs w:val="24"/>
        </w:rPr>
        <w:t xml:space="preserve">In exceptional circumstances </w:t>
      </w:r>
      <w:proofErr w:type="spellStart"/>
      <w:r>
        <w:rPr>
          <w:rFonts w:ascii="Arial" w:hAnsi="Arial" w:cs="Arial"/>
          <w:sz w:val="24"/>
          <w:szCs w:val="24"/>
        </w:rPr>
        <w:t>e.g</w:t>
      </w:r>
      <w:proofErr w:type="spellEnd"/>
      <w:r>
        <w:rPr>
          <w:rFonts w:ascii="Arial" w:hAnsi="Arial" w:cs="Arial"/>
          <w:sz w:val="24"/>
          <w:szCs w:val="24"/>
        </w:rPr>
        <w:t xml:space="preserve"> contractors on site</w:t>
      </w:r>
      <w:r w:rsidR="0005758F">
        <w:rPr>
          <w:rFonts w:ascii="Arial" w:hAnsi="Arial" w:cs="Arial"/>
          <w:sz w:val="24"/>
          <w:szCs w:val="24"/>
        </w:rPr>
        <w:t>, keys</w:t>
      </w:r>
      <w:r w:rsidR="008D1208">
        <w:rPr>
          <w:rFonts w:ascii="Arial" w:hAnsi="Arial" w:cs="Arial"/>
          <w:sz w:val="24"/>
          <w:szCs w:val="24"/>
        </w:rPr>
        <w:t>/fobs/codes</w:t>
      </w:r>
      <w:r w:rsidR="00A61E72">
        <w:rPr>
          <w:rFonts w:ascii="Arial" w:hAnsi="Arial" w:cs="Arial"/>
          <w:sz w:val="24"/>
          <w:szCs w:val="24"/>
        </w:rPr>
        <w:t xml:space="preserve"> will need to be signed out</w:t>
      </w:r>
      <w:r w:rsidR="00FE775B">
        <w:rPr>
          <w:rFonts w:ascii="Arial" w:hAnsi="Arial" w:cs="Arial"/>
          <w:sz w:val="24"/>
          <w:szCs w:val="24"/>
        </w:rPr>
        <w:t xml:space="preserve"> and back in </w:t>
      </w:r>
      <w:r w:rsidR="004D185C">
        <w:rPr>
          <w:rFonts w:ascii="Arial" w:hAnsi="Arial" w:cs="Arial"/>
          <w:sz w:val="24"/>
          <w:szCs w:val="24"/>
        </w:rPr>
        <w:t>once r</w:t>
      </w:r>
      <w:r w:rsidR="008D1208">
        <w:rPr>
          <w:rFonts w:ascii="Arial" w:hAnsi="Arial" w:cs="Arial"/>
          <w:sz w:val="24"/>
          <w:szCs w:val="24"/>
        </w:rPr>
        <w:t>eturned</w:t>
      </w:r>
      <w:r w:rsidR="00FE775B">
        <w:rPr>
          <w:rFonts w:ascii="Arial" w:hAnsi="Arial" w:cs="Arial"/>
          <w:sz w:val="24"/>
          <w:szCs w:val="24"/>
        </w:rPr>
        <w:t>.  Once t</w:t>
      </w:r>
      <w:r w:rsidR="004D3BAF">
        <w:rPr>
          <w:rFonts w:ascii="Arial" w:hAnsi="Arial" w:cs="Arial"/>
          <w:sz w:val="24"/>
          <w:szCs w:val="24"/>
        </w:rPr>
        <w:t>he contractors have l</w:t>
      </w:r>
      <w:r w:rsidR="0005758F">
        <w:rPr>
          <w:rFonts w:ascii="Arial" w:hAnsi="Arial" w:cs="Arial"/>
          <w:sz w:val="24"/>
          <w:szCs w:val="24"/>
        </w:rPr>
        <w:t>eft site</w:t>
      </w:r>
      <w:r w:rsidR="004D3BAF">
        <w:rPr>
          <w:rFonts w:ascii="Arial" w:hAnsi="Arial" w:cs="Arial"/>
          <w:sz w:val="24"/>
          <w:szCs w:val="24"/>
        </w:rPr>
        <w:t xml:space="preserve">, </w:t>
      </w:r>
      <w:r w:rsidR="007523DE">
        <w:rPr>
          <w:rFonts w:ascii="Arial" w:hAnsi="Arial" w:cs="Arial"/>
          <w:sz w:val="24"/>
          <w:szCs w:val="24"/>
        </w:rPr>
        <w:t>alarm codes and door entry codes must be changed.</w:t>
      </w:r>
    </w:p>
    <w:p w14:paraId="0A6ABE0D" w14:textId="77777777" w:rsidR="00457ADF" w:rsidRPr="004125E4" w:rsidRDefault="00457ADF" w:rsidP="00457ADF">
      <w:pPr>
        <w:rPr>
          <w:sz w:val="24"/>
          <w:szCs w:val="24"/>
        </w:rPr>
      </w:pPr>
    </w:p>
    <w:p w14:paraId="57713E63" w14:textId="77777777" w:rsidR="008B5821" w:rsidRPr="004125E4" w:rsidRDefault="008B5821" w:rsidP="008B5821">
      <w:pPr>
        <w:pStyle w:val="Heading1"/>
        <w:numPr>
          <w:ilvl w:val="0"/>
          <w:numId w:val="4"/>
        </w:numPr>
        <w:ind w:left="0" w:firstLine="0"/>
        <w:jc w:val="both"/>
        <w:rPr>
          <w:rFonts w:ascii="Arial" w:hAnsi="Arial" w:cs="Arial"/>
          <w:b/>
          <w:sz w:val="24"/>
          <w:szCs w:val="24"/>
        </w:rPr>
      </w:pPr>
      <w:bookmarkStart w:id="1" w:name="_Peafowl_and_the"/>
      <w:bookmarkStart w:id="2" w:name="_Appendix_1_–"/>
      <w:bookmarkStart w:id="3" w:name="_Appendix_4_-"/>
      <w:bookmarkStart w:id="4" w:name="_Appendix_2_–"/>
      <w:bookmarkStart w:id="5" w:name="_Appendix_2_–_1"/>
      <w:bookmarkStart w:id="6" w:name="_Roles_and_responsibilities"/>
      <w:bookmarkEnd w:id="1"/>
      <w:bookmarkEnd w:id="2"/>
      <w:bookmarkEnd w:id="3"/>
      <w:bookmarkEnd w:id="4"/>
      <w:bookmarkEnd w:id="5"/>
      <w:bookmarkEnd w:id="6"/>
      <w:r w:rsidRPr="004125E4">
        <w:rPr>
          <w:rFonts w:ascii="Arial" w:hAnsi="Arial" w:cs="Arial"/>
          <w:b/>
          <w:sz w:val="24"/>
          <w:szCs w:val="24"/>
        </w:rPr>
        <w:t>Roles and responsibilities</w:t>
      </w:r>
    </w:p>
    <w:p w14:paraId="2E734A7C" w14:textId="77777777" w:rsidR="008B5821" w:rsidRPr="004125E4" w:rsidRDefault="008B5821" w:rsidP="008B5821">
      <w:pPr>
        <w:pStyle w:val="TSB-Level1Numbers"/>
        <w:numPr>
          <w:ilvl w:val="1"/>
          <w:numId w:val="4"/>
        </w:numPr>
        <w:ind w:left="0" w:firstLine="0"/>
        <w:jc w:val="both"/>
        <w:rPr>
          <w:rFonts w:ascii="Arial" w:hAnsi="Arial" w:cs="Arial"/>
          <w:sz w:val="24"/>
          <w:szCs w:val="24"/>
        </w:rPr>
      </w:pPr>
      <w:r w:rsidRPr="004125E4">
        <w:rPr>
          <w:rFonts w:ascii="Arial" w:hAnsi="Arial" w:cs="Arial"/>
          <w:sz w:val="24"/>
          <w:szCs w:val="24"/>
        </w:rPr>
        <w:t>The headteacher is responsible for:</w:t>
      </w:r>
    </w:p>
    <w:p w14:paraId="17FD4DD1" w14:textId="08E9C4B9" w:rsidR="008B5821" w:rsidRPr="004125E4" w:rsidRDefault="008B5821" w:rsidP="008B5821">
      <w:pPr>
        <w:pStyle w:val="TSB-PolicyBullets"/>
        <w:numPr>
          <w:ilvl w:val="0"/>
          <w:numId w:val="5"/>
        </w:numPr>
        <w:jc w:val="both"/>
        <w:rPr>
          <w:rFonts w:ascii="Arial" w:hAnsi="Arial" w:cs="Arial"/>
          <w:sz w:val="24"/>
          <w:szCs w:val="24"/>
        </w:rPr>
      </w:pPr>
      <w:r w:rsidRPr="004125E4">
        <w:rPr>
          <w:rFonts w:ascii="Arial" w:hAnsi="Arial" w:cs="Arial"/>
          <w:sz w:val="24"/>
          <w:szCs w:val="24"/>
        </w:rPr>
        <w:t>Maintaining a key</w:t>
      </w:r>
      <w:r w:rsidR="00B34198" w:rsidRPr="004125E4">
        <w:rPr>
          <w:rFonts w:ascii="Arial" w:hAnsi="Arial" w:cs="Arial"/>
          <w:sz w:val="24"/>
          <w:szCs w:val="24"/>
        </w:rPr>
        <w:t>, fob, code</w:t>
      </w:r>
      <w:r w:rsidRPr="004125E4">
        <w:rPr>
          <w:rFonts w:ascii="Arial" w:hAnsi="Arial" w:cs="Arial"/>
          <w:sz w:val="24"/>
          <w:szCs w:val="24"/>
        </w:rPr>
        <w:t xml:space="preserve"> record.</w:t>
      </w:r>
    </w:p>
    <w:p w14:paraId="6B9F0B70" w14:textId="5CC3DDD4" w:rsidR="008B5821" w:rsidRPr="004125E4" w:rsidRDefault="008B5821" w:rsidP="008B5821">
      <w:pPr>
        <w:pStyle w:val="TSB-PolicyBullets"/>
        <w:numPr>
          <w:ilvl w:val="0"/>
          <w:numId w:val="5"/>
        </w:numPr>
        <w:jc w:val="both"/>
        <w:rPr>
          <w:rFonts w:ascii="Arial" w:hAnsi="Arial" w:cs="Arial"/>
          <w:sz w:val="24"/>
          <w:szCs w:val="24"/>
        </w:rPr>
      </w:pPr>
      <w:r w:rsidRPr="004125E4">
        <w:rPr>
          <w:rFonts w:ascii="Arial" w:hAnsi="Arial" w:cs="Arial"/>
          <w:sz w:val="24"/>
          <w:szCs w:val="24"/>
        </w:rPr>
        <w:t>Storing all keys</w:t>
      </w:r>
      <w:r w:rsidR="00B34198" w:rsidRPr="004125E4">
        <w:rPr>
          <w:rFonts w:ascii="Arial" w:hAnsi="Arial" w:cs="Arial"/>
          <w:sz w:val="24"/>
          <w:szCs w:val="24"/>
        </w:rPr>
        <w:t xml:space="preserve"> and fobs</w:t>
      </w:r>
      <w:r w:rsidRPr="004125E4">
        <w:rPr>
          <w:rFonts w:ascii="Arial" w:hAnsi="Arial" w:cs="Arial"/>
          <w:sz w:val="24"/>
          <w:szCs w:val="24"/>
        </w:rPr>
        <w:t>, including spare</w:t>
      </w:r>
      <w:r w:rsidR="00B34198" w:rsidRPr="004125E4">
        <w:rPr>
          <w:rFonts w:ascii="Arial" w:hAnsi="Arial" w:cs="Arial"/>
          <w:sz w:val="24"/>
          <w:szCs w:val="24"/>
        </w:rPr>
        <w:t>s</w:t>
      </w:r>
      <w:r w:rsidRPr="004125E4">
        <w:rPr>
          <w:rFonts w:ascii="Arial" w:hAnsi="Arial" w:cs="Arial"/>
          <w:sz w:val="24"/>
          <w:szCs w:val="24"/>
        </w:rPr>
        <w:t>, securely.</w:t>
      </w:r>
    </w:p>
    <w:p w14:paraId="7D314FB8" w14:textId="40ED4AE7" w:rsidR="008B5821" w:rsidRPr="004125E4" w:rsidRDefault="008B5821" w:rsidP="008B5821">
      <w:pPr>
        <w:pStyle w:val="TSB-PolicyBullets"/>
        <w:numPr>
          <w:ilvl w:val="0"/>
          <w:numId w:val="5"/>
        </w:numPr>
        <w:jc w:val="both"/>
        <w:rPr>
          <w:rFonts w:ascii="Arial" w:hAnsi="Arial" w:cs="Arial"/>
          <w:sz w:val="24"/>
          <w:szCs w:val="24"/>
        </w:rPr>
      </w:pPr>
      <w:r w:rsidRPr="004125E4">
        <w:rPr>
          <w:rFonts w:ascii="Arial" w:hAnsi="Arial" w:cs="Arial"/>
          <w:sz w:val="24"/>
          <w:szCs w:val="24"/>
        </w:rPr>
        <w:t>Ensuring that all keys</w:t>
      </w:r>
      <w:r w:rsidR="00B34198" w:rsidRPr="004125E4">
        <w:rPr>
          <w:rFonts w:ascii="Arial" w:hAnsi="Arial" w:cs="Arial"/>
          <w:sz w:val="24"/>
          <w:szCs w:val="24"/>
        </w:rPr>
        <w:t xml:space="preserve"> and fobs</w:t>
      </w:r>
      <w:r w:rsidRPr="004125E4">
        <w:rPr>
          <w:rFonts w:ascii="Arial" w:hAnsi="Arial" w:cs="Arial"/>
          <w:sz w:val="24"/>
          <w:szCs w:val="24"/>
        </w:rPr>
        <w:t xml:space="preserve"> are collected from staff when they leave.</w:t>
      </w:r>
    </w:p>
    <w:p w14:paraId="08EA57D3" w14:textId="5BA37E9F" w:rsidR="008B5821" w:rsidRPr="004125E4" w:rsidRDefault="008B5821" w:rsidP="008B5821">
      <w:pPr>
        <w:pStyle w:val="TSB-PolicyBullets"/>
        <w:numPr>
          <w:ilvl w:val="0"/>
          <w:numId w:val="5"/>
        </w:numPr>
        <w:jc w:val="both"/>
        <w:rPr>
          <w:rFonts w:ascii="Arial" w:hAnsi="Arial" w:cs="Arial"/>
          <w:sz w:val="24"/>
          <w:szCs w:val="24"/>
        </w:rPr>
      </w:pPr>
      <w:r w:rsidRPr="004125E4">
        <w:rPr>
          <w:rFonts w:ascii="Arial" w:hAnsi="Arial" w:cs="Arial"/>
          <w:sz w:val="24"/>
          <w:szCs w:val="24"/>
        </w:rPr>
        <w:t>Providing new, duplicate or replacement keys</w:t>
      </w:r>
      <w:r w:rsidR="00B34198" w:rsidRPr="004125E4">
        <w:rPr>
          <w:rFonts w:ascii="Arial" w:hAnsi="Arial" w:cs="Arial"/>
          <w:sz w:val="24"/>
          <w:szCs w:val="24"/>
        </w:rPr>
        <w:t xml:space="preserve"> and fobs</w:t>
      </w:r>
      <w:r w:rsidRPr="004125E4">
        <w:rPr>
          <w:rFonts w:ascii="Arial" w:hAnsi="Arial" w:cs="Arial"/>
          <w:sz w:val="24"/>
          <w:szCs w:val="24"/>
        </w:rPr>
        <w:t xml:space="preserve"> as and when necessary.</w:t>
      </w:r>
    </w:p>
    <w:p w14:paraId="2137FEF7" w14:textId="77777777" w:rsidR="008B5821" w:rsidRPr="004125E4" w:rsidRDefault="008B5821" w:rsidP="008B5821">
      <w:pPr>
        <w:pStyle w:val="TSB-PolicyBullets"/>
        <w:numPr>
          <w:ilvl w:val="0"/>
          <w:numId w:val="5"/>
        </w:numPr>
        <w:jc w:val="both"/>
        <w:rPr>
          <w:rFonts w:ascii="Arial" w:hAnsi="Arial" w:cs="Arial"/>
          <w:sz w:val="24"/>
          <w:szCs w:val="24"/>
        </w:rPr>
      </w:pPr>
      <w:r w:rsidRPr="004125E4">
        <w:rPr>
          <w:rFonts w:ascii="Arial" w:hAnsi="Arial" w:cs="Arial"/>
          <w:sz w:val="24"/>
          <w:szCs w:val="24"/>
        </w:rPr>
        <w:t>Ensuring that individuals are appropriate for the key holder role and that any risks are managed.</w:t>
      </w:r>
    </w:p>
    <w:p w14:paraId="7C3CFDE1" w14:textId="77777777" w:rsidR="008B5821" w:rsidRPr="004125E4" w:rsidRDefault="008B5821" w:rsidP="008B5821">
      <w:pPr>
        <w:pStyle w:val="TSB-PolicyBullets"/>
        <w:numPr>
          <w:ilvl w:val="0"/>
          <w:numId w:val="5"/>
        </w:numPr>
        <w:jc w:val="both"/>
        <w:rPr>
          <w:rFonts w:ascii="Arial" w:hAnsi="Arial" w:cs="Arial"/>
          <w:sz w:val="24"/>
          <w:szCs w:val="24"/>
        </w:rPr>
      </w:pPr>
      <w:r w:rsidRPr="004125E4">
        <w:rPr>
          <w:rFonts w:ascii="Arial" w:hAnsi="Arial" w:cs="Arial"/>
          <w:sz w:val="24"/>
          <w:szCs w:val="24"/>
        </w:rPr>
        <w:t>Ensuring that the procedures in this policy are adhered to at all times.</w:t>
      </w:r>
    </w:p>
    <w:p w14:paraId="4AE48AC3" w14:textId="77777777" w:rsidR="008B5821" w:rsidRPr="004125E4" w:rsidRDefault="008B5821" w:rsidP="008B5821">
      <w:pPr>
        <w:pStyle w:val="TSB-Level1Numbers"/>
        <w:numPr>
          <w:ilvl w:val="1"/>
          <w:numId w:val="4"/>
        </w:numPr>
        <w:ind w:left="0" w:firstLine="0"/>
        <w:jc w:val="both"/>
        <w:rPr>
          <w:rFonts w:ascii="Arial" w:hAnsi="Arial" w:cs="Arial"/>
          <w:sz w:val="24"/>
          <w:szCs w:val="24"/>
        </w:rPr>
      </w:pPr>
      <w:r w:rsidRPr="004125E4">
        <w:rPr>
          <w:rFonts w:ascii="Arial" w:hAnsi="Arial" w:cs="Arial"/>
          <w:sz w:val="24"/>
          <w:szCs w:val="24"/>
        </w:rPr>
        <w:t>The key holder is responsible for:</w:t>
      </w:r>
    </w:p>
    <w:p w14:paraId="3CAC3594" w14:textId="77777777" w:rsidR="008B5821" w:rsidRPr="00FC4A33" w:rsidRDefault="008B5821" w:rsidP="008B5821">
      <w:pPr>
        <w:pStyle w:val="TSB-PolicyBullets"/>
        <w:numPr>
          <w:ilvl w:val="0"/>
          <w:numId w:val="6"/>
        </w:numPr>
        <w:jc w:val="both"/>
        <w:rPr>
          <w:rFonts w:ascii="Arial" w:hAnsi="Arial" w:cs="Arial"/>
          <w:sz w:val="24"/>
          <w:szCs w:val="24"/>
        </w:rPr>
      </w:pPr>
      <w:r w:rsidRPr="00FC4A33">
        <w:rPr>
          <w:rFonts w:ascii="Arial" w:hAnsi="Arial" w:cs="Arial"/>
          <w:sz w:val="24"/>
          <w:szCs w:val="24"/>
        </w:rPr>
        <w:t>Adhering to the procedures outlined in this policy.</w:t>
      </w:r>
    </w:p>
    <w:p w14:paraId="35904755" w14:textId="12475F5F" w:rsidR="008B5821" w:rsidRPr="00FC4A33" w:rsidRDefault="008B5821" w:rsidP="008B5821">
      <w:pPr>
        <w:pStyle w:val="TSB-PolicyBullets"/>
        <w:numPr>
          <w:ilvl w:val="0"/>
          <w:numId w:val="6"/>
        </w:numPr>
        <w:jc w:val="both"/>
        <w:rPr>
          <w:rFonts w:ascii="Arial" w:hAnsi="Arial" w:cs="Arial"/>
          <w:sz w:val="24"/>
          <w:szCs w:val="24"/>
        </w:rPr>
      </w:pPr>
      <w:r w:rsidRPr="00FC4A33">
        <w:rPr>
          <w:rFonts w:ascii="Arial" w:hAnsi="Arial" w:cs="Arial"/>
          <w:sz w:val="24"/>
          <w:szCs w:val="24"/>
        </w:rPr>
        <w:t>Maintaining responsibility for the keys</w:t>
      </w:r>
      <w:r w:rsidR="00B34198">
        <w:rPr>
          <w:rFonts w:ascii="Arial" w:hAnsi="Arial" w:cs="Arial"/>
          <w:sz w:val="24"/>
          <w:szCs w:val="24"/>
        </w:rPr>
        <w:t xml:space="preserve">, fobs and codes </w:t>
      </w:r>
      <w:r w:rsidRPr="00FC4A33">
        <w:rPr>
          <w:rFonts w:ascii="Arial" w:hAnsi="Arial" w:cs="Arial"/>
          <w:sz w:val="24"/>
          <w:szCs w:val="24"/>
        </w:rPr>
        <w:t>issued to them.</w:t>
      </w:r>
    </w:p>
    <w:p w14:paraId="7B0D562D" w14:textId="15B034B4" w:rsidR="008B5821" w:rsidRPr="00FC4A33" w:rsidRDefault="008B5821" w:rsidP="008B5821">
      <w:pPr>
        <w:pStyle w:val="TSB-PolicyBullets"/>
        <w:numPr>
          <w:ilvl w:val="0"/>
          <w:numId w:val="6"/>
        </w:numPr>
        <w:jc w:val="both"/>
        <w:rPr>
          <w:rFonts w:ascii="Arial" w:hAnsi="Arial" w:cs="Arial"/>
          <w:sz w:val="24"/>
          <w:szCs w:val="24"/>
        </w:rPr>
      </w:pPr>
      <w:r w:rsidRPr="00FC4A33">
        <w:rPr>
          <w:rFonts w:ascii="Arial" w:hAnsi="Arial" w:cs="Arial"/>
          <w:sz w:val="24"/>
          <w:szCs w:val="24"/>
        </w:rPr>
        <w:t>Reporting loss or theft of keys</w:t>
      </w:r>
      <w:r w:rsidR="00B34198">
        <w:rPr>
          <w:rFonts w:ascii="Arial" w:hAnsi="Arial" w:cs="Arial"/>
          <w:sz w:val="24"/>
          <w:szCs w:val="24"/>
        </w:rPr>
        <w:t xml:space="preserve"> or fobs</w:t>
      </w:r>
      <w:r w:rsidRPr="00FC4A33">
        <w:rPr>
          <w:rFonts w:ascii="Arial" w:hAnsi="Arial" w:cs="Arial"/>
          <w:sz w:val="24"/>
          <w:szCs w:val="24"/>
        </w:rPr>
        <w:t xml:space="preserve"> to the headteacher.</w:t>
      </w:r>
    </w:p>
    <w:p w14:paraId="49AFF56E" w14:textId="2F606CA2" w:rsidR="008B5821" w:rsidRDefault="008B5821" w:rsidP="008B5821">
      <w:pPr>
        <w:pStyle w:val="TSB-PolicyBullets"/>
        <w:numPr>
          <w:ilvl w:val="0"/>
          <w:numId w:val="6"/>
        </w:numPr>
        <w:jc w:val="both"/>
        <w:rPr>
          <w:rFonts w:ascii="Arial" w:hAnsi="Arial" w:cs="Arial"/>
          <w:sz w:val="24"/>
          <w:szCs w:val="24"/>
        </w:rPr>
      </w:pPr>
      <w:r w:rsidRPr="00FC4A33">
        <w:rPr>
          <w:rFonts w:ascii="Arial" w:hAnsi="Arial" w:cs="Arial"/>
          <w:sz w:val="24"/>
          <w:szCs w:val="24"/>
        </w:rPr>
        <w:t>Returning all keys</w:t>
      </w:r>
      <w:r w:rsidR="00B34198">
        <w:rPr>
          <w:rFonts w:ascii="Arial" w:hAnsi="Arial" w:cs="Arial"/>
          <w:sz w:val="24"/>
          <w:szCs w:val="24"/>
        </w:rPr>
        <w:t xml:space="preserve"> and fobs</w:t>
      </w:r>
      <w:r w:rsidRPr="00FC4A33">
        <w:rPr>
          <w:rFonts w:ascii="Arial" w:hAnsi="Arial" w:cs="Arial"/>
          <w:sz w:val="24"/>
          <w:szCs w:val="24"/>
        </w:rPr>
        <w:t xml:space="preserve"> to the headteacher</w:t>
      </w:r>
      <w:r w:rsidRPr="00FC4A33">
        <w:rPr>
          <w:rFonts w:ascii="Arial" w:hAnsi="Arial" w:cs="Arial"/>
          <w:b/>
          <w:color w:val="5B9BD5" w:themeColor="accent5"/>
          <w:sz w:val="24"/>
          <w:szCs w:val="24"/>
        </w:rPr>
        <w:t xml:space="preserve"> </w:t>
      </w:r>
      <w:r w:rsidRPr="00FC4A33">
        <w:rPr>
          <w:rFonts w:ascii="Arial" w:hAnsi="Arial" w:cs="Arial"/>
          <w:sz w:val="24"/>
          <w:szCs w:val="24"/>
        </w:rPr>
        <w:t>when they are no longer needed.</w:t>
      </w:r>
    </w:p>
    <w:p w14:paraId="21345221" w14:textId="075F9BBF" w:rsidR="00B34198" w:rsidRPr="00FC4A33" w:rsidRDefault="00B34198" w:rsidP="008B5821">
      <w:pPr>
        <w:pStyle w:val="TSB-PolicyBullets"/>
        <w:numPr>
          <w:ilvl w:val="0"/>
          <w:numId w:val="6"/>
        </w:numPr>
        <w:jc w:val="both"/>
        <w:rPr>
          <w:rFonts w:ascii="Arial" w:hAnsi="Arial" w:cs="Arial"/>
          <w:sz w:val="24"/>
          <w:szCs w:val="24"/>
        </w:rPr>
      </w:pPr>
      <w:r>
        <w:rPr>
          <w:rFonts w:ascii="Arial" w:hAnsi="Arial" w:cs="Arial"/>
          <w:sz w:val="24"/>
          <w:szCs w:val="24"/>
        </w:rPr>
        <w:t>Informing to Head if the door entry or alarm codes have been compromised.</w:t>
      </w:r>
    </w:p>
    <w:p w14:paraId="7E676B2D" w14:textId="77777777" w:rsidR="008B5821" w:rsidRPr="00FC4A33" w:rsidRDefault="008B5821" w:rsidP="008B5821">
      <w:pPr>
        <w:pStyle w:val="Heading1"/>
        <w:numPr>
          <w:ilvl w:val="0"/>
          <w:numId w:val="4"/>
        </w:numPr>
        <w:ind w:left="0" w:firstLine="0"/>
        <w:jc w:val="both"/>
        <w:rPr>
          <w:rFonts w:ascii="Arial" w:hAnsi="Arial" w:cs="Arial"/>
          <w:b/>
          <w:sz w:val="24"/>
          <w:szCs w:val="24"/>
        </w:rPr>
      </w:pPr>
      <w:bookmarkStart w:id="7" w:name="_Name_of_key"/>
      <w:bookmarkEnd w:id="7"/>
      <w:r w:rsidRPr="00FC4A33">
        <w:rPr>
          <w:rFonts w:ascii="Arial" w:hAnsi="Arial" w:cs="Arial"/>
          <w:b/>
          <w:sz w:val="24"/>
          <w:szCs w:val="24"/>
        </w:rPr>
        <w:t>Name of key holders</w:t>
      </w:r>
    </w:p>
    <w:p w14:paraId="6087A4F7" w14:textId="67C8E808" w:rsidR="008B5821" w:rsidRPr="00FC4A33" w:rsidRDefault="00B34198" w:rsidP="008B5821">
      <w:pPr>
        <w:pStyle w:val="TSB-Level1Numbers"/>
        <w:numPr>
          <w:ilvl w:val="1"/>
          <w:numId w:val="4"/>
        </w:numPr>
        <w:ind w:left="0" w:firstLine="0"/>
        <w:jc w:val="both"/>
        <w:rPr>
          <w:rFonts w:ascii="Arial" w:hAnsi="Arial" w:cs="Arial"/>
          <w:sz w:val="24"/>
          <w:szCs w:val="24"/>
        </w:rPr>
      </w:pPr>
      <w:r>
        <w:rPr>
          <w:rFonts w:ascii="Arial" w:hAnsi="Arial" w:cs="Arial"/>
          <w:sz w:val="24"/>
          <w:szCs w:val="24"/>
        </w:rPr>
        <w:t xml:space="preserve">The named staff below </w:t>
      </w:r>
      <w:r w:rsidR="008B5821">
        <w:rPr>
          <w:rFonts w:ascii="Arial" w:hAnsi="Arial" w:cs="Arial"/>
          <w:sz w:val="24"/>
          <w:szCs w:val="24"/>
        </w:rPr>
        <w:t xml:space="preserve">are the </w:t>
      </w:r>
      <w:r w:rsidR="008B5821" w:rsidRPr="00FC4A33">
        <w:rPr>
          <w:rFonts w:ascii="Arial" w:hAnsi="Arial" w:cs="Arial"/>
          <w:sz w:val="24"/>
          <w:szCs w:val="24"/>
        </w:rPr>
        <w:t>authorised key holders</w:t>
      </w:r>
      <w:r w:rsidR="008B5821">
        <w:rPr>
          <w:rFonts w:ascii="Arial" w:hAnsi="Arial" w:cs="Arial"/>
          <w:sz w:val="24"/>
          <w:szCs w:val="24"/>
        </w:rPr>
        <w:t xml:space="preserve"> for the building</w:t>
      </w:r>
      <w:r w:rsidR="008B5821" w:rsidRPr="00FC4A33">
        <w:rPr>
          <w:rFonts w:ascii="Arial" w:hAnsi="Arial" w:cs="Arial"/>
          <w:sz w:val="24"/>
          <w:szCs w:val="24"/>
        </w:rPr>
        <w:t>:</w:t>
      </w:r>
    </w:p>
    <w:p w14:paraId="4ED08F3E" w14:textId="148152A0" w:rsidR="008B5821" w:rsidRDefault="00F4657C" w:rsidP="008B5821">
      <w:pPr>
        <w:pStyle w:val="TSB-Level1Numbers"/>
        <w:numPr>
          <w:ilvl w:val="0"/>
          <w:numId w:val="7"/>
        </w:numPr>
        <w:jc w:val="both"/>
        <w:rPr>
          <w:rFonts w:ascii="Arial" w:hAnsi="Arial" w:cs="Arial"/>
          <w:sz w:val="24"/>
          <w:szCs w:val="24"/>
        </w:rPr>
      </w:pPr>
      <w:r>
        <w:rPr>
          <w:rFonts w:ascii="Arial" w:hAnsi="Arial" w:cs="Arial"/>
          <w:sz w:val="24"/>
          <w:szCs w:val="24"/>
        </w:rPr>
        <w:t>Chris Webb, Building Supervisor</w:t>
      </w:r>
    </w:p>
    <w:p w14:paraId="32140C80" w14:textId="2C706E24" w:rsidR="008B5821" w:rsidRPr="00FC4A33" w:rsidRDefault="00F4657C" w:rsidP="008B5821">
      <w:pPr>
        <w:pStyle w:val="TSB-Level1Numbers"/>
        <w:numPr>
          <w:ilvl w:val="0"/>
          <w:numId w:val="7"/>
        </w:numPr>
        <w:jc w:val="both"/>
        <w:rPr>
          <w:rFonts w:ascii="Arial" w:hAnsi="Arial" w:cs="Arial"/>
          <w:sz w:val="24"/>
          <w:szCs w:val="24"/>
        </w:rPr>
      </w:pPr>
      <w:r>
        <w:rPr>
          <w:rFonts w:ascii="Arial" w:hAnsi="Arial" w:cs="Arial"/>
          <w:sz w:val="24"/>
          <w:szCs w:val="24"/>
        </w:rPr>
        <w:t>Karen Stanley</w:t>
      </w:r>
      <w:r w:rsidR="008B5821">
        <w:rPr>
          <w:rFonts w:ascii="Arial" w:hAnsi="Arial" w:cs="Arial"/>
          <w:sz w:val="24"/>
          <w:szCs w:val="24"/>
        </w:rPr>
        <w:t xml:space="preserve">, </w:t>
      </w:r>
      <w:r>
        <w:rPr>
          <w:rFonts w:ascii="Arial" w:hAnsi="Arial" w:cs="Arial"/>
          <w:sz w:val="24"/>
          <w:szCs w:val="24"/>
        </w:rPr>
        <w:t>Business Manager</w:t>
      </w:r>
    </w:p>
    <w:p w14:paraId="33A4386F" w14:textId="7ADAD120" w:rsidR="008B5821" w:rsidRDefault="00F4657C" w:rsidP="008B5821">
      <w:pPr>
        <w:pStyle w:val="TSB-Level1Numbers"/>
        <w:numPr>
          <w:ilvl w:val="0"/>
          <w:numId w:val="7"/>
        </w:numPr>
        <w:jc w:val="both"/>
        <w:rPr>
          <w:rFonts w:ascii="Arial" w:hAnsi="Arial" w:cs="Arial"/>
          <w:sz w:val="24"/>
          <w:szCs w:val="24"/>
        </w:rPr>
      </w:pPr>
      <w:r>
        <w:rPr>
          <w:rFonts w:ascii="Arial" w:hAnsi="Arial" w:cs="Arial"/>
          <w:sz w:val="24"/>
          <w:szCs w:val="24"/>
        </w:rPr>
        <w:lastRenderedPageBreak/>
        <w:t xml:space="preserve">Pedro </w:t>
      </w:r>
      <w:proofErr w:type="gramStart"/>
      <w:r>
        <w:rPr>
          <w:rFonts w:ascii="Arial" w:hAnsi="Arial" w:cs="Arial"/>
          <w:sz w:val="24"/>
          <w:szCs w:val="24"/>
        </w:rPr>
        <w:t xml:space="preserve">Jorge </w:t>
      </w:r>
      <w:r w:rsidR="008B5821" w:rsidRPr="00FC4A33">
        <w:rPr>
          <w:rFonts w:ascii="Arial" w:hAnsi="Arial" w:cs="Arial"/>
          <w:sz w:val="24"/>
          <w:szCs w:val="24"/>
        </w:rPr>
        <w:t>,</w:t>
      </w:r>
      <w:proofErr w:type="gramEnd"/>
      <w:r w:rsidR="008B5821" w:rsidRPr="00FC4A33">
        <w:rPr>
          <w:rFonts w:ascii="Arial" w:hAnsi="Arial" w:cs="Arial"/>
          <w:sz w:val="24"/>
          <w:szCs w:val="24"/>
        </w:rPr>
        <w:t xml:space="preserve"> </w:t>
      </w:r>
      <w:r w:rsidR="008B5821">
        <w:rPr>
          <w:rFonts w:ascii="Arial" w:hAnsi="Arial" w:cs="Arial"/>
          <w:sz w:val="24"/>
          <w:szCs w:val="24"/>
        </w:rPr>
        <w:t>C</w:t>
      </w:r>
      <w:r w:rsidR="008B5821" w:rsidRPr="00FC4A33">
        <w:rPr>
          <w:rFonts w:ascii="Arial" w:hAnsi="Arial" w:cs="Arial"/>
          <w:sz w:val="24"/>
          <w:szCs w:val="24"/>
        </w:rPr>
        <w:t>aretaker</w:t>
      </w:r>
    </w:p>
    <w:p w14:paraId="5590F886" w14:textId="05D06614" w:rsidR="00B34198" w:rsidRPr="00FC4A33" w:rsidRDefault="00B34198" w:rsidP="00B34198">
      <w:pPr>
        <w:pStyle w:val="TSB-Level1Numbers"/>
        <w:numPr>
          <w:ilvl w:val="1"/>
          <w:numId w:val="4"/>
        </w:numPr>
        <w:ind w:left="0" w:firstLine="0"/>
        <w:jc w:val="both"/>
        <w:rPr>
          <w:rFonts w:ascii="Arial" w:hAnsi="Arial" w:cs="Arial"/>
          <w:sz w:val="24"/>
          <w:szCs w:val="24"/>
        </w:rPr>
      </w:pPr>
      <w:r>
        <w:rPr>
          <w:rFonts w:ascii="Arial" w:hAnsi="Arial" w:cs="Arial"/>
          <w:sz w:val="24"/>
          <w:szCs w:val="24"/>
        </w:rPr>
        <w:t>The named staff below hold the alarm codes for the building</w:t>
      </w:r>
      <w:r w:rsidRPr="00FC4A33">
        <w:rPr>
          <w:rFonts w:ascii="Arial" w:hAnsi="Arial" w:cs="Arial"/>
          <w:sz w:val="24"/>
          <w:szCs w:val="24"/>
        </w:rPr>
        <w:t>:</w:t>
      </w:r>
    </w:p>
    <w:p w14:paraId="359B19B4" w14:textId="5014E7C8" w:rsidR="00B34198" w:rsidRDefault="00F4657C" w:rsidP="00B34198">
      <w:pPr>
        <w:pStyle w:val="TSB-Level1Numbers"/>
        <w:numPr>
          <w:ilvl w:val="0"/>
          <w:numId w:val="7"/>
        </w:numPr>
        <w:jc w:val="both"/>
        <w:rPr>
          <w:rFonts w:ascii="Arial" w:hAnsi="Arial" w:cs="Arial"/>
          <w:sz w:val="24"/>
          <w:szCs w:val="24"/>
        </w:rPr>
      </w:pPr>
      <w:r>
        <w:rPr>
          <w:rFonts w:ascii="Arial" w:hAnsi="Arial" w:cs="Arial"/>
          <w:sz w:val="24"/>
          <w:szCs w:val="24"/>
        </w:rPr>
        <w:t>Chris Webb, Building Supervisor</w:t>
      </w:r>
    </w:p>
    <w:p w14:paraId="1A35CCE2" w14:textId="77F861E4" w:rsidR="00B34198" w:rsidRPr="00FC4A33" w:rsidRDefault="00F4657C" w:rsidP="00B34198">
      <w:pPr>
        <w:pStyle w:val="TSB-Level1Numbers"/>
        <w:numPr>
          <w:ilvl w:val="0"/>
          <w:numId w:val="7"/>
        </w:numPr>
        <w:jc w:val="both"/>
        <w:rPr>
          <w:rFonts w:ascii="Arial" w:hAnsi="Arial" w:cs="Arial"/>
          <w:sz w:val="24"/>
          <w:szCs w:val="24"/>
        </w:rPr>
      </w:pPr>
      <w:r>
        <w:rPr>
          <w:rFonts w:ascii="Arial" w:hAnsi="Arial" w:cs="Arial"/>
          <w:sz w:val="24"/>
          <w:szCs w:val="24"/>
        </w:rPr>
        <w:t>Karen Stanley, Business Manager</w:t>
      </w:r>
    </w:p>
    <w:p w14:paraId="6689F536" w14:textId="619207E9" w:rsidR="00B34198" w:rsidRPr="0032609E" w:rsidRDefault="00F4657C" w:rsidP="0032609E">
      <w:pPr>
        <w:pStyle w:val="TSB-Level1Numbers"/>
        <w:numPr>
          <w:ilvl w:val="0"/>
          <w:numId w:val="7"/>
        </w:numPr>
        <w:jc w:val="both"/>
        <w:rPr>
          <w:rFonts w:ascii="Arial" w:hAnsi="Arial" w:cs="Arial"/>
          <w:sz w:val="24"/>
          <w:szCs w:val="24"/>
        </w:rPr>
      </w:pPr>
      <w:r>
        <w:rPr>
          <w:rFonts w:ascii="Arial" w:hAnsi="Arial" w:cs="Arial"/>
          <w:sz w:val="24"/>
          <w:szCs w:val="24"/>
        </w:rPr>
        <w:t>Pedro Jorge</w:t>
      </w:r>
      <w:r w:rsidR="00B34198" w:rsidRPr="00FC4A33">
        <w:rPr>
          <w:rFonts w:ascii="Arial" w:hAnsi="Arial" w:cs="Arial"/>
          <w:sz w:val="24"/>
          <w:szCs w:val="24"/>
        </w:rPr>
        <w:t xml:space="preserve">, </w:t>
      </w:r>
      <w:r w:rsidR="00B34198">
        <w:rPr>
          <w:rFonts w:ascii="Arial" w:hAnsi="Arial" w:cs="Arial"/>
          <w:sz w:val="24"/>
          <w:szCs w:val="24"/>
        </w:rPr>
        <w:t>C</w:t>
      </w:r>
      <w:r w:rsidR="00B34198" w:rsidRPr="00FC4A33">
        <w:rPr>
          <w:rFonts w:ascii="Arial" w:hAnsi="Arial" w:cs="Arial"/>
          <w:sz w:val="24"/>
          <w:szCs w:val="24"/>
        </w:rPr>
        <w:t>aretaker</w:t>
      </w:r>
    </w:p>
    <w:p w14:paraId="4A456A0C" w14:textId="64023981" w:rsidR="00B34198" w:rsidRDefault="00B34198" w:rsidP="00B34198">
      <w:pPr>
        <w:pStyle w:val="TSB-Level1Numbers"/>
        <w:numPr>
          <w:ilvl w:val="0"/>
          <w:numId w:val="0"/>
        </w:numPr>
        <w:ind w:left="2143"/>
        <w:jc w:val="both"/>
        <w:rPr>
          <w:rFonts w:ascii="Arial" w:hAnsi="Arial" w:cs="Arial"/>
          <w:sz w:val="24"/>
          <w:szCs w:val="24"/>
        </w:rPr>
      </w:pPr>
    </w:p>
    <w:p w14:paraId="71CA50A8" w14:textId="3F341B31" w:rsidR="00B34198" w:rsidRPr="00FC4A33" w:rsidRDefault="00B34198" w:rsidP="00B34198">
      <w:pPr>
        <w:pStyle w:val="TSB-Level1Numbers"/>
        <w:numPr>
          <w:ilvl w:val="1"/>
          <w:numId w:val="4"/>
        </w:numPr>
        <w:ind w:left="0" w:firstLine="0"/>
        <w:jc w:val="both"/>
        <w:rPr>
          <w:rFonts w:ascii="Arial" w:hAnsi="Arial" w:cs="Arial"/>
          <w:sz w:val="24"/>
          <w:szCs w:val="24"/>
        </w:rPr>
      </w:pPr>
      <w:r>
        <w:rPr>
          <w:rFonts w:ascii="Arial" w:hAnsi="Arial" w:cs="Arial"/>
          <w:sz w:val="24"/>
          <w:szCs w:val="24"/>
        </w:rPr>
        <w:t>The named staff below hold a door entry fob and/or entry code for the building</w:t>
      </w:r>
      <w:r w:rsidRPr="00FC4A33">
        <w:rPr>
          <w:rFonts w:ascii="Arial" w:hAnsi="Arial" w:cs="Arial"/>
          <w:sz w:val="24"/>
          <w:szCs w:val="24"/>
        </w:rPr>
        <w:t>:</w:t>
      </w:r>
    </w:p>
    <w:p w14:paraId="2E7136CB" w14:textId="1E9A67A0" w:rsidR="0032609E" w:rsidRPr="008B5821" w:rsidRDefault="00F4657C" w:rsidP="00B34198">
      <w:pPr>
        <w:pStyle w:val="TSB-Level1Numbers"/>
        <w:numPr>
          <w:ilvl w:val="0"/>
          <w:numId w:val="7"/>
        </w:numPr>
        <w:jc w:val="both"/>
        <w:rPr>
          <w:rFonts w:ascii="Arial" w:hAnsi="Arial" w:cs="Arial"/>
          <w:sz w:val="24"/>
          <w:szCs w:val="24"/>
        </w:rPr>
      </w:pPr>
      <w:r>
        <w:rPr>
          <w:rFonts w:ascii="Arial" w:hAnsi="Arial" w:cs="Arial"/>
          <w:sz w:val="24"/>
          <w:szCs w:val="24"/>
        </w:rPr>
        <w:t>All staff</w:t>
      </w:r>
    </w:p>
    <w:p w14:paraId="44650053" w14:textId="77777777" w:rsidR="00B34198" w:rsidRPr="008B5821" w:rsidRDefault="00B34198" w:rsidP="00B34198">
      <w:pPr>
        <w:pStyle w:val="TSB-Level1Numbers"/>
        <w:numPr>
          <w:ilvl w:val="0"/>
          <w:numId w:val="0"/>
        </w:numPr>
        <w:ind w:left="2143"/>
        <w:jc w:val="both"/>
        <w:rPr>
          <w:rFonts w:ascii="Arial" w:hAnsi="Arial" w:cs="Arial"/>
          <w:sz w:val="24"/>
          <w:szCs w:val="24"/>
        </w:rPr>
      </w:pPr>
    </w:p>
    <w:p w14:paraId="465B93BF" w14:textId="514024AD" w:rsidR="008B5821" w:rsidRPr="008B5821" w:rsidRDefault="008B5821" w:rsidP="008B5821">
      <w:pPr>
        <w:pStyle w:val="TSB-Level1Numbers"/>
        <w:numPr>
          <w:ilvl w:val="1"/>
          <w:numId w:val="4"/>
        </w:numPr>
        <w:ind w:left="0" w:firstLine="0"/>
        <w:jc w:val="both"/>
        <w:rPr>
          <w:rFonts w:ascii="Arial" w:hAnsi="Arial" w:cs="Arial"/>
          <w:sz w:val="24"/>
          <w:szCs w:val="24"/>
        </w:rPr>
      </w:pPr>
      <w:r w:rsidRPr="00FC4A33">
        <w:rPr>
          <w:rFonts w:ascii="Arial" w:hAnsi="Arial" w:cs="Arial"/>
          <w:sz w:val="24"/>
          <w:szCs w:val="24"/>
        </w:rPr>
        <w:t>Temporary key holders</w:t>
      </w:r>
      <w:r w:rsidR="00B34198">
        <w:rPr>
          <w:rFonts w:ascii="Arial" w:hAnsi="Arial" w:cs="Arial"/>
          <w:sz w:val="24"/>
          <w:szCs w:val="24"/>
        </w:rPr>
        <w:t>/fob holders</w:t>
      </w:r>
      <w:r w:rsidRPr="00FC4A33">
        <w:rPr>
          <w:rFonts w:ascii="Arial" w:hAnsi="Arial" w:cs="Arial"/>
          <w:sz w:val="24"/>
          <w:szCs w:val="24"/>
        </w:rPr>
        <w:t xml:space="preserve"> may be identified at the discretion of the </w:t>
      </w:r>
      <w:r w:rsidR="004125E4">
        <w:rPr>
          <w:rFonts w:ascii="Arial" w:hAnsi="Arial" w:cs="Arial"/>
          <w:sz w:val="24"/>
          <w:szCs w:val="24"/>
        </w:rPr>
        <w:tab/>
      </w:r>
      <w:r w:rsidRPr="00FC4A33">
        <w:rPr>
          <w:rFonts w:ascii="Arial" w:hAnsi="Arial" w:cs="Arial"/>
          <w:sz w:val="24"/>
          <w:szCs w:val="24"/>
        </w:rPr>
        <w:t>headteacher,</w:t>
      </w:r>
      <w:r w:rsidRPr="00FC4A33">
        <w:rPr>
          <w:rFonts w:ascii="Arial" w:hAnsi="Arial" w:cs="Arial"/>
          <w:color w:val="000000" w:themeColor="text1"/>
          <w:sz w:val="24"/>
          <w:szCs w:val="24"/>
        </w:rPr>
        <w:t xml:space="preserve"> and will adhere to the guidelines outlined in</w:t>
      </w:r>
      <w:r>
        <w:rPr>
          <w:rFonts w:ascii="Arial" w:hAnsi="Arial" w:cs="Arial"/>
          <w:color w:val="000000" w:themeColor="text1"/>
          <w:sz w:val="24"/>
          <w:szCs w:val="24"/>
        </w:rPr>
        <w:t xml:space="preserve"> Section 4 </w:t>
      </w:r>
      <w:r w:rsidRPr="00FC4A33">
        <w:rPr>
          <w:rFonts w:ascii="Arial" w:hAnsi="Arial" w:cs="Arial"/>
          <w:color w:val="000000" w:themeColor="text1"/>
          <w:sz w:val="24"/>
          <w:szCs w:val="24"/>
        </w:rPr>
        <w:t xml:space="preserve">of this </w:t>
      </w:r>
      <w:r w:rsidR="004125E4">
        <w:rPr>
          <w:rFonts w:ascii="Arial" w:hAnsi="Arial" w:cs="Arial"/>
          <w:color w:val="000000" w:themeColor="text1"/>
          <w:sz w:val="24"/>
          <w:szCs w:val="24"/>
        </w:rPr>
        <w:tab/>
      </w:r>
      <w:r w:rsidRPr="00FC4A33">
        <w:rPr>
          <w:rFonts w:ascii="Arial" w:hAnsi="Arial" w:cs="Arial"/>
          <w:color w:val="000000" w:themeColor="text1"/>
          <w:sz w:val="24"/>
          <w:szCs w:val="24"/>
        </w:rPr>
        <w:t>policy.</w:t>
      </w:r>
    </w:p>
    <w:p w14:paraId="6B44AD3E" w14:textId="77777777" w:rsidR="008B5821" w:rsidRPr="00FC4A33" w:rsidRDefault="008B5821" w:rsidP="008B5821">
      <w:pPr>
        <w:pStyle w:val="TSB-Level1Numbers"/>
        <w:numPr>
          <w:ilvl w:val="0"/>
          <w:numId w:val="0"/>
        </w:numPr>
        <w:jc w:val="both"/>
        <w:rPr>
          <w:rFonts w:ascii="Arial" w:hAnsi="Arial" w:cs="Arial"/>
          <w:sz w:val="24"/>
          <w:szCs w:val="24"/>
        </w:rPr>
      </w:pPr>
    </w:p>
    <w:p w14:paraId="423FEB04" w14:textId="77777777" w:rsidR="008B5821" w:rsidRPr="00FC4A33" w:rsidRDefault="008B5821" w:rsidP="008B5821">
      <w:pPr>
        <w:pStyle w:val="Heading1"/>
        <w:numPr>
          <w:ilvl w:val="0"/>
          <w:numId w:val="4"/>
        </w:numPr>
        <w:ind w:left="0" w:firstLine="0"/>
        <w:jc w:val="both"/>
        <w:rPr>
          <w:rFonts w:ascii="Arial" w:hAnsi="Arial" w:cs="Arial"/>
          <w:b/>
          <w:sz w:val="24"/>
          <w:szCs w:val="24"/>
        </w:rPr>
      </w:pPr>
      <w:bookmarkStart w:id="8" w:name="_General_principles"/>
      <w:bookmarkEnd w:id="8"/>
      <w:r w:rsidRPr="00FC4A33">
        <w:rPr>
          <w:rFonts w:ascii="Arial" w:hAnsi="Arial" w:cs="Arial"/>
          <w:b/>
          <w:sz w:val="24"/>
          <w:szCs w:val="24"/>
        </w:rPr>
        <w:t>General principles</w:t>
      </w:r>
    </w:p>
    <w:p w14:paraId="2927D01F" w14:textId="197410C7" w:rsidR="008B5821" w:rsidRPr="00FC4A33" w:rsidRDefault="008B5821" w:rsidP="008B5821">
      <w:pPr>
        <w:pStyle w:val="TSB-Level1Numbers"/>
        <w:numPr>
          <w:ilvl w:val="1"/>
          <w:numId w:val="4"/>
        </w:numPr>
        <w:ind w:left="0" w:firstLine="0"/>
        <w:jc w:val="both"/>
        <w:rPr>
          <w:rFonts w:ascii="Arial" w:hAnsi="Arial" w:cs="Arial"/>
          <w:sz w:val="24"/>
          <w:szCs w:val="24"/>
        </w:rPr>
      </w:pPr>
      <w:r w:rsidRPr="00FC4A33">
        <w:rPr>
          <w:rFonts w:ascii="Arial" w:hAnsi="Arial" w:cs="Arial"/>
          <w:sz w:val="24"/>
          <w:szCs w:val="24"/>
        </w:rPr>
        <w:t>All keys</w:t>
      </w:r>
      <w:r w:rsidR="00B34198">
        <w:rPr>
          <w:rFonts w:ascii="Arial" w:hAnsi="Arial" w:cs="Arial"/>
          <w:sz w:val="24"/>
          <w:szCs w:val="24"/>
        </w:rPr>
        <w:t xml:space="preserve"> and fobs</w:t>
      </w:r>
      <w:r w:rsidRPr="00FC4A33">
        <w:rPr>
          <w:rFonts w:ascii="Arial" w:hAnsi="Arial" w:cs="Arial"/>
          <w:sz w:val="24"/>
          <w:szCs w:val="24"/>
        </w:rPr>
        <w:t xml:space="preserve"> are </w:t>
      </w:r>
      <w:r w:rsidR="00B34198">
        <w:rPr>
          <w:rFonts w:ascii="Arial" w:hAnsi="Arial" w:cs="Arial"/>
          <w:sz w:val="24"/>
          <w:szCs w:val="24"/>
        </w:rPr>
        <w:t xml:space="preserve">to be </w:t>
      </w:r>
      <w:r w:rsidRPr="00FC4A33">
        <w:rPr>
          <w:rFonts w:ascii="Arial" w:hAnsi="Arial" w:cs="Arial"/>
          <w:sz w:val="24"/>
          <w:szCs w:val="24"/>
        </w:rPr>
        <w:t>stored in a locked cabinet</w:t>
      </w:r>
      <w:r w:rsidR="00B34198">
        <w:rPr>
          <w:rFonts w:ascii="Arial" w:hAnsi="Arial" w:cs="Arial"/>
          <w:sz w:val="24"/>
          <w:szCs w:val="24"/>
        </w:rPr>
        <w:t xml:space="preserve"> or safe</w:t>
      </w:r>
      <w:r w:rsidRPr="00FC4A33">
        <w:rPr>
          <w:rFonts w:ascii="Arial" w:hAnsi="Arial" w:cs="Arial"/>
          <w:sz w:val="24"/>
          <w:szCs w:val="24"/>
        </w:rPr>
        <w:t xml:space="preserve"> in the school office.</w:t>
      </w:r>
    </w:p>
    <w:p w14:paraId="7767FCAA" w14:textId="66287A1F" w:rsidR="008B5821" w:rsidRPr="00FC4A33" w:rsidRDefault="008B5821" w:rsidP="008B5821">
      <w:pPr>
        <w:pStyle w:val="TSB-Level1Numbers"/>
        <w:numPr>
          <w:ilvl w:val="1"/>
          <w:numId w:val="4"/>
        </w:numPr>
        <w:ind w:left="0" w:firstLine="0"/>
        <w:jc w:val="both"/>
        <w:rPr>
          <w:rFonts w:ascii="Arial" w:hAnsi="Arial" w:cs="Arial"/>
          <w:sz w:val="24"/>
          <w:szCs w:val="24"/>
        </w:rPr>
      </w:pPr>
      <w:r w:rsidRPr="00FC4A33">
        <w:rPr>
          <w:rFonts w:ascii="Arial" w:hAnsi="Arial" w:cs="Arial"/>
          <w:sz w:val="24"/>
          <w:szCs w:val="24"/>
        </w:rPr>
        <w:t>The headteacher will issue all keys</w:t>
      </w:r>
      <w:r w:rsidR="00B34198">
        <w:rPr>
          <w:rFonts w:ascii="Arial" w:hAnsi="Arial" w:cs="Arial"/>
          <w:sz w:val="24"/>
          <w:szCs w:val="24"/>
        </w:rPr>
        <w:t xml:space="preserve">/fobs/codes </w:t>
      </w:r>
      <w:r w:rsidRPr="00FC4A33">
        <w:rPr>
          <w:rFonts w:ascii="Arial" w:hAnsi="Arial" w:cs="Arial"/>
          <w:sz w:val="24"/>
          <w:szCs w:val="24"/>
        </w:rPr>
        <w:t xml:space="preserve">to authorised individuals and will </w:t>
      </w:r>
      <w:r w:rsidR="00B34198">
        <w:rPr>
          <w:rFonts w:ascii="Arial" w:hAnsi="Arial" w:cs="Arial"/>
          <w:sz w:val="24"/>
          <w:szCs w:val="24"/>
        </w:rPr>
        <w:tab/>
      </w:r>
      <w:r w:rsidRPr="00FC4A33">
        <w:rPr>
          <w:rFonts w:ascii="Arial" w:hAnsi="Arial" w:cs="Arial"/>
          <w:sz w:val="24"/>
          <w:szCs w:val="24"/>
        </w:rPr>
        <w:t>keep a</w:t>
      </w:r>
      <w:r w:rsidR="00B34198">
        <w:rPr>
          <w:rFonts w:ascii="Arial" w:hAnsi="Arial" w:cs="Arial"/>
          <w:sz w:val="24"/>
          <w:szCs w:val="24"/>
        </w:rPr>
        <w:t xml:space="preserve"> </w:t>
      </w:r>
      <w:r w:rsidRPr="00FC4A33">
        <w:rPr>
          <w:rFonts w:ascii="Arial" w:hAnsi="Arial" w:cs="Arial"/>
          <w:sz w:val="24"/>
          <w:szCs w:val="24"/>
        </w:rPr>
        <w:t>record of this using the</w:t>
      </w:r>
      <w:r>
        <w:rPr>
          <w:rFonts w:ascii="Arial" w:hAnsi="Arial" w:cs="Arial"/>
          <w:sz w:val="24"/>
          <w:szCs w:val="24"/>
        </w:rPr>
        <w:t xml:space="preserve"> Key Holder </w:t>
      </w:r>
      <w:r w:rsidR="0032609E">
        <w:rPr>
          <w:rFonts w:ascii="Arial" w:hAnsi="Arial" w:cs="Arial"/>
          <w:sz w:val="24"/>
          <w:szCs w:val="24"/>
        </w:rPr>
        <w:t>Register</w:t>
      </w:r>
      <w:r>
        <w:rPr>
          <w:rFonts w:ascii="Arial" w:hAnsi="Arial" w:cs="Arial"/>
          <w:sz w:val="24"/>
          <w:szCs w:val="24"/>
        </w:rPr>
        <w:t xml:space="preserve"> </w:t>
      </w:r>
      <w:r w:rsidRPr="00FC4A33">
        <w:rPr>
          <w:rFonts w:ascii="Arial" w:hAnsi="Arial" w:cs="Arial"/>
          <w:sz w:val="24"/>
          <w:szCs w:val="24"/>
        </w:rPr>
        <w:t>found in the appendi</w:t>
      </w:r>
      <w:r w:rsidR="0032609E">
        <w:rPr>
          <w:rFonts w:ascii="Arial" w:hAnsi="Arial" w:cs="Arial"/>
          <w:sz w:val="24"/>
          <w:szCs w:val="24"/>
        </w:rPr>
        <w:t>x</w:t>
      </w:r>
      <w:r w:rsidRPr="00FC4A33">
        <w:rPr>
          <w:rFonts w:ascii="Arial" w:hAnsi="Arial" w:cs="Arial"/>
          <w:sz w:val="24"/>
          <w:szCs w:val="24"/>
        </w:rPr>
        <w:t xml:space="preserve"> </w:t>
      </w:r>
      <w:r w:rsidR="00B34198">
        <w:rPr>
          <w:rFonts w:ascii="Arial" w:hAnsi="Arial" w:cs="Arial"/>
          <w:sz w:val="24"/>
          <w:szCs w:val="24"/>
        </w:rPr>
        <w:tab/>
      </w:r>
      <w:r w:rsidRPr="00FC4A33">
        <w:rPr>
          <w:rFonts w:ascii="Arial" w:hAnsi="Arial" w:cs="Arial"/>
          <w:sz w:val="24"/>
          <w:szCs w:val="24"/>
        </w:rPr>
        <w:t xml:space="preserve">of </w:t>
      </w:r>
      <w:r w:rsidR="0032609E">
        <w:rPr>
          <w:rFonts w:ascii="Arial" w:hAnsi="Arial" w:cs="Arial"/>
          <w:sz w:val="24"/>
          <w:szCs w:val="24"/>
        </w:rPr>
        <w:tab/>
      </w:r>
      <w:r w:rsidRPr="00FC4A33">
        <w:rPr>
          <w:rFonts w:ascii="Arial" w:hAnsi="Arial" w:cs="Arial"/>
          <w:sz w:val="24"/>
          <w:szCs w:val="24"/>
        </w:rPr>
        <w:t>this</w:t>
      </w:r>
      <w:r w:rsidR="0032609E">
        <w:rPr>
          <w:rFonts w:ascii="Arial" w:hAnsi="Arial" w:cs="Arial"/>
          <w:sz w:val="24"/>
          <w:szCs w:val="24"/>
        </w:rPr>
        <w:t xml:space="preserve"> </w:t>
      </w:r>
      <w:r w:rsidRPr="00FC4A33">
        <w:rPr>
          <w:rFonts w:ascii="Arial" w:hAnsi="Arial" w:cs="Arial"/>
          <w:sz w:val="24"/>
          <w:szCs w:val="24"/>
        </w:rPr>
        <w:t>policy.</w:t>
      </w:r>
    </w:p>
    <w:p w14:paraId="386AD930" w14:textId="3F1D906C" w:rsidR="008B5821" w:rsidRPr="00FC4A33" w:rsidRDefault="008B5821" w:rsidP="008B5821">
      <w:pPr>
        <w:pStyle w:val="TSB-Level1Numbers"/>
        <w:numPr>
          <w:ilvl w:val="1"/>
          <w:numId w:val="4"/>
        </w:numPr>
        <w:ind w:left="0" w:firstLine="0"/>
        <w:jc w:val="both"/>
        <w:rPr>
          <w:rFonts w:ascii="Arial" w:hAnsi="Arial" w:cs="Arial"/>
          <w:sz w:val="24"/>
          <w:szCs w:val="24"/>
        </w:rPr>
      </w:pPr>
      <w:r w:rsidRPr="00FC4A33">
        <w:rPr>
          <w:rFonts w:ascii="Arial" w:hAnsi="Arial" w:cs="Arial"/>
          <w:sz w:val="24"/>
          <w:szCs w:val="24"/>
        </w:rPr>
        <w:t>Key holders maintain full responsibility for any key</w:t>
      </w:r>
      <w:r w:rsidR="00B34198">
        <w:rPr>
          <w:rFonts w:ascii="Arial" w:hAnsi="Arial" w:cs="Arial"/>
          <w:sz w:val="24"/>
          <w:szCs w:val="24"/>
        </w:rPr>
        <w:t>s, codes and fobs</w:t>
      </w:r>
      <w:r w:rsidRPr="00FC4A33">
        <w:rPr>
          <w:rFonts w:ascii="Arial" w:hAnsi="Arial" w:cs="Arial"/>
          <w:sz w:val="24"/>
          <w:szCs w:val="24"/>
        </w:rPr>
        <w:t xml:space="preserve"> in their </w:t>
      </w:r>
      <w:r w:rsidR="00B34198">
        <w:rPr>
          <w:rFonts w:ascii="Arial" w:hAnsi="Arial" w:cs="Arial"/>
          <w:sz w:val="24"/>
          <w:szCs w:val="24"/>
        </w:rPr>
        <w:tab/>
      </w:r>
      <w:r w:rsidRPr="00FC4A33">
        <w:rPr>
          <w:rFonts w:ascii="Arial" w:hAnsi="Arial" w:cs="Arial"/>
          <w:sz w:val="24"/>
          <w:szCs w:val="24"/>
        </w:rPr>
        <w:t xml:space="preserve">possession as identified in the Key Holder </w:t>
      </w:r>
      <w:r w:rsidR="0032609E">
        <w:rPr>
          <w:rFonts w:ascii="Arial" w:hAnsi="Arial" w:cs="Arial"/>
          <w:sz w:val="24"/>
          <w:szCs w:val="24"/>
        </w:rPr>
        <w:t>Register</w:t>
      </w:r>
      <w:r w:rsidRPr="00FC4A33">
        <w:rPr>
          <w:rFonts w:ascii="Arial" w:hAnsi="Arial" w:cs="Arial"/>
          <w:sz w:val="24"/>
          <w:szCs w:val="24"/>
        </w:rPr>
        <w:t>.</w:t>
      </w:r>
    </w:p>
    <w:p w14:paraId="761AC54D" w14:textId="68A65380" w:rsidR="008B5821" w:rsidRPr="00FC4A33" w:rsidRDefault="008B5821" w:rsidP="008B5821">
      <w:pPr>
        <w:pStyle w:val="TSB-Level1Numbers"/>
        <w:numPr>
          <w:ilvl w:val="1"/>
          <w:numId w:val="4"/>
        </w:numPr>
        <w:ind w:left="0" w:firstLine="0"/>
        <w:jc w:val="both"/>
        <w:rPr>
          <w:rFonts w:ascii="Arial" w:hAnsi="Arial" w:cs="Arial"/>
          <w:sz w:val="24"/>
          <w:szCs w:val="24"/>
        </w:rPr>
      </w:pPr>
      <w:r w:rsidRPr="00FC4A33">
        <w:rPr>
          <w:rFonts w:ascii="Arial" w:hAnsi="Arial" w:cs="Arial"/>
          <w:sz w:val="24"/>
          <w:szCs w:val="24"/>
        </w:rPr>
        <w:t xml:space="preserve">The key holder will sign the Key Holder </w:t>
      </w:r>
      <w:r w:rsidR="0032609E">
        <w:rPr>
          <w:rFonts w:ascii="Arial" w:hAnsi="Arial" w:cs="Arial"/>
          <w:sz w:val="24"/>
          <w:szCs w:val="24"/>
        </w:rPr>
        <w:t>Register</w:t>
      </w:r>
      <w:r w:rsidRPr="00FC4A33">
        <w:rPr>
          <w:rFonts w:ascii="Arial" w:hAnsi="Arial" w:cs="Arial"/>
          <w:sz w:val="24"/>
          <w:szCs w:val="24"/>
        </w:rPr>
        <w:t xml:space="preserve"> to agree that they are </w:t>
      </w:r>
      <w:r w:rsidR="00B34198">
        <w:rPr>
          <w:rFonts w:ascii="Arial" w:hAnsi="Arial" w:cs="Arial"/>
          <w:sz w:val="24"/>
          <w:szCs w:val="24"/>
        </w:rPr>
        <w:tab/>
      </w:r>
      <w:r w:rsidRPr="00FC4A33">
        <w:rPr>
          <w:rFonts w:ascii="Arial" w:hAnsi="Arial" w:cs="Arial"/>
          <w:sz w:val="24"/>
          <w:szCs w:val="24"/>
        </w:rPr>
        <w:t>responsible for the key</w:t>
      </w:r>
      <w:r w:rsidR="00B34198">
        <w:rPr>
          <w:rFonts w:ascii="Arial" w:hAnsi="Arial" w:cs="Arial"/>
          <w:sz w:val="24"/>
          <w:szCs w:val="24"/>
        </w:rPr>
        <w:t xml:space="preserve"> or fob</w:t>
      </w:r>
      <w:r w:rsidRPr="00FC4A33">
        <w:rPr>
          <w:rFonts w:ascii="Arial" w:hAnsi="Arial" w:cs="Arial"/>
          <w:sz w:val="24"/>
          <w:szCs w:val="24"/>
        </w:rPr>
        <w:t xml:space="preserve"> in their possession.</w:t>
      </w:r>
    </w:p>
    <w:p w14:paraId="7C100405" w14:textId="622972E1" w:rsidR="008B5821" w:rsidRPr="00FC4A33" w:rsidRDefault="008B5821" w:rsidP="008B5821">
      <w:pPr>
        <w:pStyle w:val="TSB-Level1Numbers"/>
        <w:numPr>
          <w:ilvl w:val="1"/>
          <w:numId w:val="4"/>
        </w:numPr>
        <w:ind w:left="0" w:firstLine="0"/>
        <w:jc w:val="both"/>
        <w:rPr>
          <w:rFonts w:ascii="Arial" w:hAnsi="Arial" w:cs="Arial"/>
          <w:sz w:val="24"/>
          <w:szCs w:val="24"/>
        </w:rPr>
      </w:pPr>
      <w:r w:rsidRPr="00FC4A33">
        <w:rPr>
          <w:rFonts w:ascii="Arial" w:hAnsi="Arial" w:cs="Arial"/>
          <w:sz w:val="24"/>
          <w:szCs w:val="24"/>
        </w:rPr>
        <w:t xml:space="preserve">The headteacher will ensure that all individuals who are authorised to be </w:t>
      </w:r>
      <w:r w:rsidR="00B34198">
        <w:rPr>
          <w:rFonts w:ascii="Arial" w:hAnsi="Arial" w:cs="Arial"/>
          <w:sz w:val="24"/>
          <w:szCs w:val="24"/>
        </w:rPr>
        <w:tab/>
      </w:r>
      <w:r w:rsidRPr="00FC4A33">
        <w:rPr>
          <w:rFonts w:ascii="Arial" w:hAnsi="Arial" w:cs="Arial"/>
          <w:sz w:val="24"/>
          <w:szCs w:val="24"/>
        </w:rPr>
        <w:t>key</w:t>
      </w:r>
      <w:r w:rsidR="00B34198">
        <w:rPr>
          <w:rFonts w:ascii="Arial" w:hAnsi="Arial" w:cs="Arial"/>
          <w:sz w:val="24"/>
          <w:szCs w:val="24"/>
        </w:rPr>
        <w:t xml:space="preserve">/fob </w:t>
      </w:r>
      <w:r w:rsidRPr="00FC4A33">
        <w:rPr>
          <w:rFonts w:ascii="Arial" w:hAnsi="Arial" w:cs="Arial"/>
          <w:sz w:val="24"/>
          <w:szCs w:val="24"/>
        </w:rPr>
        <w:t>holders are responsible to do so.</w:t>
      </w:r>
    </w:p>
    <w:p w14:paraId="0D772722" w14:textId="1CF98F2C" w:rsidR="008B5821" w:rsidRPr="00FC4A33" w:rsidRDefault="008B5821" w:rsidP="008B5821">
      <w:pPr>
        <w:pStyle w:val="TSB-Level1Numbers"/>
        <w:numPr>
          <w:ilvl w:val="1"/>
          <w:numId w:val="4"/>
        </w:numPr>
        <w:ind w:left="0" w:firstLine="0"/>
        <w:jc w:val="both"/>
        <w:rPr>
          <w:rFonts w:ascii="Arial" w:hAnsi="Arial" w:cs="Arial"/>
          <w:sz w:val="24"/>
          <w:szCs w:val="24"/>
        </w:rPr>
      </w:pPr>
      <w:r w:rsidRPr="00FC4A33">
        <w:rPr>
          <w:rFonts w:ascii="Arial" w:hAnsi="Arial" w:cs="Arial"/>
          <w:sz w:val="24"/>
          <w:szCs w:val="24"/>
        </w:rPr>
        <w:t>The headteacher will keep a copy of each key</w:t>
      </w:r>
      <w:r w:rsidR="00B34198">
        <w:rPr>
          <w:rFonts w:ascii="Arial" w:hAnsi="Arial" w:cs="Arial"/>
          <w:sz w:val="24"/>
          <w:szCs w:val="24"/>
        </w:rPr>
        <w:t>/fob</w:t>
      </w:r>
      <w:r w:rsidRPr="00FC4A33">
        <w:rPr>
          <w:rFonts w:ascii="Arial" w:hAnsi="Arial" w:cs="Arial"/>
          <w:sz w:val="24"/>
          <w:szCs w:val="24"/>
        </w:rPr>
        <w:t xml:space="preserve"> in the locked cabinet</w:t>
      </w:r>
      <w:r w:rsidR="00B34198">
        <w:rPr>
          <w:rFonts w:ascii="Arial" w:hAnsi="Arial" w:cs="Arial"/>
          <w:sz w:val="24"/>
          <w:szCs w:val="24"/>
        </w:rPr>
        <w:t xml:space="preserve"> or safe</w:t>
      </w:r>
      <w:r w:rsidRPr="00FC4A33">
        <w:rPr>
          <w:rFonts w:ascii="Arial" w:hAnsi="Arial" w:cs="Arial"/>
          <w:sz w:val="24"/>
          <w:szCs w:val="24"/>
        </w:rPr>
        <w:t xml:space="preserve"> </w:t>
      </w:r>
      <w:r w:rsidR="00B34198">
        <w:rPr>
          <w:rFonts w:ascii="Arial" w:hAnsi="Arial" w:cs="Arial"/>
          <w:sz w:val="24"/>
          <w:szCs w:val="24"/>
        </w:rPr>
        <w:tab/>
      </w:r>
      <w:r w:rsidRPr="00FC4A33">
        <w:rPr>
          <w:rFonts w:ascii="Arial" w:hAnsi="Arial" w:cs="Arial"/>
          <w:sz w:val="24"/>
          <w:szCs w:val="24"/>
        </w:rPr>
        <w:t>in the school office.</w:t>
      </w:r>
    </w:p>
    <w:p w14:paraId="2F250BCF" w14:textId="0054C9D6" w:rsidR="008B5821" w:rsidRPr="00FC4A33" w:rsidRDefault="008B5821" w:rsidP="008B5821">
      <w:pPr>
        <w:pStyle w:val="TSB-Level1Numbers"/>
        <w:numPr>
          <w:ilvl w:val="1"/>
          <w:numId w:val="4"/>
        </w:numPr>
        <w:ind w:left="0" w:firstLine="0"/>
        <w:jc w:val="both"/>
        <w:rPr>
          <w:rFonts w:ascii="Arial" w:hAnsi="Arial" w:cs="Arial"/>
          <w:sz w:val="24"/>
          <w:szCs w:val="24"/>
        </w:rPr>
      </w:pPr>
      <w:r w:rsidRPr="00FC4A33">
        <w:rPr>
          <w:rFonts w:ascii="Arial" w:hAnsi="Arial" w:cs="Arial"/>
          <w:sz w:val="24"/>
          <w:szCs w:val="24"/>
        </w:rPr>
        <w:t xml:space="preserve">The headteacher will review the needs of each authorised person annually to </w:t>
      </w:r>
      <w:r w:rsidR="00B34198">
        <w:rPr>
          <w:rFonts w:ascii="Arial" w:hAnsi="Arial" w:cs="Arial"/>
          <w:sz w:val="24"/>
          <w:szCs w:val="24"/>
        </w:rPr>
        <w:tab/>
      </w:r>
      <w:r w:rsidRPr="00FC4A33">
        <w:rPr>
          <w:rFonts w:ascii="Arial" w:hAnsi="Arial" w:cs="Arial"/>
          <w:sz w:val="24"/>
          <w:szCs w:val="24"/>
        </w:rPr>
        <w:t>ensure that the key</w:t>
      </w:r>
      <w:r w:rsidR="00B34198">
        <w:rPr>
          <w:rFonts w:ascii="Arial" w:hAnsi="Arial" w:cs="Arial"/>
          <w:sz w:val="24"/>
          <w:szCs w:val="24"/>
        </w:rPr>
        <w:t>/fob</w:t>
      </w:r>
      <w:r w:rsidRPr="00FC4A33">
        <w:rPr>
          <w:rFonts w:ascii="Arial" w:hAnsi="Arial" w:cs="Arial"/>
          <w:sz w:val="24"/>
          <w:szCs w:val="24"/>
        </w:rPr>
        <w:t xml:space="preserve"> holder still needs access. If access is no longer needed, </w:t>
      </w:r>
      <w:r w:rsidR="00B34198">
        <w:rPr>
          <w:rFonts w:ascii="Arial" w:hAnsi="Arial" w:cs="Arial"/>
          <w:sz w:val="24"/>
          <w:szCs w:val="24"/>
        </w:rPr>
        <w:tab/>
      </w:r>
      <w:r w:rsidRPr="00FC4A33">
        <w:rPr>
          <w:rFonts w:ascii="Arial" w:hAnsi="Arial" w:cs="Arial"/>
          <w:sz w:val="24"/>
          <w:szCs w:val="24"/>
        </w:rPr>
        <w:t>the headteacher may decide to recall the key</w:t>
      </w:r>
      <w:r w:rsidR="00B34198">
        <w:rPr>
          <w:rFonts w:ascii="Arial" w:hAnsi="Arial" w:cs="Arial"/>
          <w:sz w:val="24"/>
          <w:szCs w:val="24"/>
        </w:rPr>
        <w:t>/fob</w:t>
      </w:r>
      <w:r w:rsidRPr="00FC4A33">
        <w:rPr>
          <w:rFonts w:ascii="Arial" w:hAnsi="Arial" w:cs="Arial"/>
          <w:sz w:val="24"/>
          <w:szCs w:val="24"/>
        </w:rPr>
        <w:t>.</w:t>
      </w:r>
    </w:p>
    <w:p w14:paraId="3B42D07A" w14:textId="5753B006" w:rsidR="008B5821" w:rsidRPr="00FC4A33" w:rsidRDefault="008B5821" w:rsidP="008B5821">
      <w:pPr>
        <w:pStyle w:val="TSB-Level1Numbers"/>
        <w:numPr>
          <w:ilvl w:val="1"/>
          <w:numId w:val="4"/>
        </w:numPr>
        <w:ind w:left="0" w:firstLine="0"/>
        <w:jc w:val="both"/>
        <w:rPr>
          <w:rFonts w:ascii="Arial" w:hAnsi="Arial" w:cs="Arial"/>
          <w:sz w:val="24"/>
          <w:szCs w:val="24"/>
        </w:rPr>
      </w:pPr>
      <w:r w:rsidRPr="00FC4A33">
        <w:rPr>
          <w:rFonts w:ascii="Arial" w:hAnsi="Arial" w:cs="Arial"/>
          <w:sz w:val="24"/>
          <w:szCs w:val="24"/>
        </w:rPr>
        <w:lastRenderedPageBreak/>
        <w:t xml:space="preserve">Key holders will not copy a key </w:t>
      </w:r>
      <w:r w:rsidR="00B34198">
        <w:rPr>
          <w:rFonts w:ascii="Arial" w:hAnsi="Arial" w:cs="Arial"/>
          <w:sz w:val="24"/>
          <w:szCs w:val="24"/>
        </w:rPr>
        <w:t xml:space="preserve">or fob </w:t>
      </w:r>
      <w:r w:rsidRPr="00FC4A33">
        <w:rPr>
          <w:rFonts w:ascii="Arial" w:hAnsi="Arial" w:cs="Arial"/>
          <w:sz w:val="24"/>
          <w:szCs w:val="24"/>
        </w:rPr>
        <w:t>or lend the key</w:t>
      </w:r>
      <w:r w:rsidR="0032609E">
        <w:rPr>
          <w:rFonts w:ascii="Arial" w:hAnsi="Arial" w:cs="Arial"/>
          <w:sz w:val="24"/>
          <w:szCs w:val="24"/>
        </w:rPr>
        <w:t>/fob</w:t>
      </w:r>
      <w:r w:rsidRPr="00FC4A33">
        <w:rPr>
          <w:rFonts w:ascii="Arial" w:hAnsi="Arial" w:cs="Arial"/>
          <w:sz w:val="24"/>
          <w:szCs w:val="24"/>
        </w:rPr>
        <w:t xml:space="preserve"> </w:t>
      </w:r>
      <w:r w:rsidR="00B34198">
        <w:rPr>
          <w:rFonts w:ascii="Arial" w:hAnsi="Arial" w:cs="Arial"/>
          <w:sz w:val="24"/>
          <w:szCs w:val="24"/>
        </w:rPr>
        <w:t xml:space="preserve">or code </w:t>
      </w:r>
      <w:r w:rsidRPr="00FC4A33">
        <w:rPr>
          <w:rFonts w:ascii="Arial" w:hAnsi="Arial" w:cs="Arial"/>
          <w:sz w:val="24"/>
          <w:szCs w:val="24"/>
        </w:rPr>
        <w:t xml:space="preserve">to any other </w:t>
      </w:r>
      <w:r w:rsidR="00B34198">
        <w:rPr>
          <w:rFonts w:ascii="Arial" w:hAnsi="Arial" w:cs="Arial"/>
          <w:sz w:val="24"/>
          <w:szCs w:val="24"/>
        </w:rPr>
        <w:tab/>
      </w:r>
      <w:r w:rsidRPr="00FC4A33">
        <w:rPr>
          <w:rFonts w:ascii="Arial" w:hAnsi="Arial" w:cs="Arial"/>
          <w:sz w:val="24"/>
          <w:szCs w:val="24"/>
        </w:rPr>
        <w:t>individual, including staff members who are not authorised and pupils</w:t>
      </w:r>
      <w:r w:rsidR="0032609E">
        <w:rPr>
          <w:rFonts w:ascii="Arial" w:hAnsi="Arial" w:cs="Arial"/>
          <w:sz w:val="24"/>
          <w:szCs w:val="24"/>
        </w:rPr>
        <w:t xml:space="preserve"> or </w:t>
      </w:r>
      <w:r w:rsidR="0032609E">
        <w:rPr>
          <w:rFonts w:ascii="Arial" w:hAnsi="Arial" w:cs="Arial"/>
          <w:sz w:val="24"/>
          <w:szCs w:val="24"/>
        </w:rPr>
        <w:tab/>
        <w:t>parents</w:t>
      </w:r>
      <w:r w:rsidRPr="00FC4A33">
        <w:rPr>
          <w:rFonts w:ascii="Arial" w:hAnsi="Arial" w:cs="Arial"/>
          <w:sz w:val="24"/>
          <w:szCs w:val="24"/>
        </w:rPr>
        <w:t>.</w:t>
      </w:r>
    </w:p>
    <w:p w14:paraId="0D44AEB7" w14:textId="77777777" w:rsidR="008B5821" w:rsidRPr="00FC4A33" w:rsidRDefault="008B5821" w:rsidP="008B5821">
      <w:pPr>
        <w:pStyle w:val="TSB-Level1Numbers"/>
        <w:numPr>
          <w:ilvl w:val="1"/>
          <w:numId w:val="4"/>
        </w:numPr>
        <w:ind w:left="0" w:firstLine="0"/>
        <w:jc w:val="both"/>
        <w:rPr>
          <w:rFonts w:ascii="Arial" w:hAnsi="Arial" w:cs="Arial"/>
          <w:sz w:val="24"/>
          <w:szCs w:val="24"/>
        </w:rPr>
      </w:pPr>
      <w:r w:rsidRPr="00FC4A33">
        <w:rPr>
          <w:rFonts w:ascii="Arial" w:hAnsi="Arial" w:cs="Arial"/>
          <w:sz w:val="24"/>
          <w:szCs w:val="24"/>
        </w:rPr>
        <w:t>Key holders will not change any locks in the school.</w:t>
      </w:r>
    </w:p>
    <w:p w14:paraId="1EEF6685" w14:textId="25658263" w:rsidR="008B5821" w:rsidRPr="00FC4A33" w:rsidRDefault="008B5821" w:rsidP="008B5821">
      <w:pPr>
        <w:pStyle w:val="TSB-Level1Numbers"/>
        <w:numPr>
          <w:ilvl w:val="1"/>
          <w:numId w:val="4"/>
        </w:numPr>
        <w:ind w:left="0" w:firstLine="0"/>
        <w:jc w:val="both"/>
        <w:rPr>
          <w:rFonts w:ascii="Arial" w:hAnsi="Arial" w:cs="Arial"/>
          <w:sz w:val="24"/>
          <w:szCs w:val="24"/>
        </w:rPr>
      </w:pPr>
      <w:r w:rsidRPr="00FC4A33">
        <w:rPr>
          <w:rFonts w:ascii="Arial" w:hAnsi="Arial" w:cs="Arial"/>
          <w:sz w:val="24"/>
          <w:szCs w:val="24"/>
        </w:rPr>
        <w:t>Any key holders, who are found to have l</w:t>
      </w:r>
      <w:r w:rsidR="00096EAA">
        <w:rPr>
          <w:rFonts w:ascii="Arial" w:hAnsi="Arial" w:cs="Arial"/>
          <w:sz w:val="24"/>
          <w:szCs w:val="24"/>
        </w:rPr>
        <w:t>oaned</w:t>
      </w:r>
      <w:r w:rsidRPr="00FC4A33">
        <w:rPr>
          <w:rFonts w:ascii="Arial" w:hAnsi="Arial" w:cs="Arial"/>
          <w:sz w:val="24"/>
          <w:szCs w:val="24"/>
        </w:rPr>
        <w:t xml:space="preserve"> a key to another individual, </w:t>
      </w:r>
      <w:r w:rsidR="00096EAA">
        <w:rPr>
          <w:rFonts w:ascii="Arial" w:hAnsi="Arial" w:cs="Arial"/>
          <w:sz w:val="24"/>
          <w:szCs w:val="24"/>
        </w:rPr>
        <w:tab/>
      </w:r>
      <w:r w:rsidRPr="00FC4A33">
        <w:rPr>
          <w:rFonts w:ascii="Arial" w:hAnsi="Arial" w:cs="Arial"/>
          <w:sz w:val="24"/>
          <w:szCs w:val="24"/>
        </w:rPr>
        <w:t>copied</w:t>
      </w:r>
      <w:r w:rsidR="00096EAA">
        <w:rPr>
          <w:rFonts w:ascii="Arial" w:hAnsi="Arial" w:cs="Arial"/>
          <w:sz w:val="24"/>
          <w:szCs w:val="24"/>
        </w:rPr>
        <w:t xml:space="preserve"> </w:t>
      </w:r>
      <w:r w:rsidRPr="00FC4A33">
        <w:rPr>
          <w:rFonts w:ascii="Arial" w:hAnsi="Arial" w:cs="Arial"/>
          <w:sz w:val="24"/>
          <w:szCs w:val="24"/>
        </w:rPr>
        <w:t xml:space="preserve">a key, or changed any locks within the school, may be subject to a </w:t>
      </w:r>
      <w:r w:rsidR="00096EAA">
        <w:rPr>
          <w:rFonts w:ascii="Arial" w:hAnsi="Arial" w:cs="Arial"/>
          <w:sz w:val="24"/>
          <w:szCs w:val="24"/>
        </w:rPr>
        <w:tab/>
      </w:r>
      <w:r w:rsidRPr="00FC4A33">
        <w:rPr>
          <w:rFonts w:ascii="Arial" w:hAnsi="Arial" w:cs="Arial"/>
          <w:sz w:val="24"/>
          <w:szCs w:val="24"/>
        </w:rPr>
        <w:t>charge to</w:t>
      </w:r>
      <w:r w:rsidR="00096EAA">
        <w:rPr>
          <w:rFonts w:ascii="Arial" w:hAnsi="Arial" w:cs="Arial"/>
          <w:sz w:val="24"/>
          <w:szCs w:val="24"/>
        </w:rPr>
        <w:t xml:space="preserve"> </w:t>
      </w:r>
      <w:r w:rsidRPr="00FC4A33">
        <w:rPr>
          <w:rFonts w:ascii="Arial" w:hAnsi="Arial" w:cs="Arial"/>
          <w:sz w:val="24"/>
          <w:szCs w:val="24"/>
        </w:rPr>
        <w:t>replace keys or to cover the cost of changing locks.</w:t>
      </w:r>
    </w:p>
    <w:p w14:paraId="613CAD18" w14:textId="4A138BD7" w:rsidR="008B5821" w:rsidRPr="00FC4A33" w:rsidRDefault="008B5821" w:rsidP="008B5821">
      <w:pPr>
        <w:pStyle w:val="TSB-Level1Numbers"/>
        <w:numPr>
          <w:ilvl w:val="1"/>
          <w:numId w:val="4"/>
        </w:numPr>
        <w:ind w:left="0" w:firstLine="0"/>
        <w:jc w:val="both"/>
        <w:rPr>
          <w:rFonts w:ascii="Arial" w:hAnsi="Arial" w:cs="Arial"/>
          <w:sz w:val="24"/>
          <w:szCs w:val="24"/>
        </w:rPr>
      </w:pPr>
      <w:r w:rsidRPr="00FC4A33">
        <w:rPr>
          <w:rFonts w:ascii="Arial" w:hAnsi="Arial" w:cs="Arial"/>
          <w:sz w:val="24"/>
          <w:szCs w:val="24"/>
        </w:rPr>
        <w:t>Key holders will report any lost keys</w:t>
      </w:r>
      <w:r w:rsidR="00B34198">
        <w:rPr>
          <w:rFonts w:ascii="Arial" w:hAnsi="Arial" w:cs="Arial"/>
          <w:sz w:val="24"/>
          <w:szCs w:val="24"/>
        </w:rPr>
        <w:t>/fobs</w:t>
      </w:r>
      <w:r w:rsidRPr="00FC4A33">
        <w:rPr>
          <w:rFonts w:ascii="Arial" w:hAnsi="Arial" w:cs="Arial"/>
          <w:sz w:val="24"/>
          <w:szCs w:val="24"/>
        </w:rPr>
        <w:t xml:space="preserve"> to the headteacher immediately, who </w:t>
      </w:r>
      <w:r w:rsidR="00B34198">
        <w:rPr>
          <w:rFonts w:ascii="Arial" w:hAnsi="Arial" w:cs="Arial"/>
          <w:sz w:val="24"/>
          <w:szCs w:val="24"/>
        </w:rPr>
        <w:tab/>
      </w:r>
      <w:r w:rsidRPr="00FC4A33">
        <w:rPr>
          <w:rFonts w:ascii="Arial" w:hAnsi="Arial" w:cs="Arial"/>
          <w:sz w:val="24"/>
          <w:szCs w:val="24"/>
        </w:rPr>
        <w:t xml:space="preserve">will then assess the level of security risk and respond accordingly, </w:t>
      </w:r>
      <w:proofErr w:type="gramStart"/>
      <w:r w:rsidRPr="00FC4A33">
        <w:rPr>
          <w:rFonts w:ascii="Arial" w:hAnsi="Arial" w:cs="Arial"/>
          <w:sz w:val="24"/>
          <w:szCs w:val="24"/>
        </w:rPr>
        <w:t>e.g.</w:t>
      </w:r>
      <w:proofErr w:type="gramEnd"/>
      <w:r w:rsidRPr="00FC4A33">
        <w:rPr>
          <w:rFonts w:ascii="Arial" w:hAnsi="Arial" w:cs="Arial"/>
          <w:sz w:val="24"/>
          <w:szCs w:val="24"/>
        </w:rPr>
        <w:t xml:space="preserve"> by </w:t>
      </w:r>
      <w:r w:rsidR="00B34198">
        <w:rPr>
          <w:rFonts w:ascii="Arial" w:hAnsi="Arial" w:cs="Arial"/>
          <w:sz w:val="24"/>
          <w:szCs w:val="24"/>
        </w:rPr>
        <w:tab/>
      </w:r>
      <w:r w:rsidRPr="00FC4A33">
        <w:rPr>
          <w:rFonts w:ascii="Arial" w:hAnsi="Arial" w:cs="Arial"/>
          <w:sz w:val="24"/>
          <w:szCs w:val="24"/>
        </w:rPr>
        <w:t>changing locks.</w:t>
      </w:r>
    </w:p>
    <w:p w14:paraId="6FC95512" w14:textId="38F8DA7D" w:rsidR="008B5821" w:rsidRDefault="008B5821" w:rsidP="008B5821">
      <w:pPr>
        <w:pStyle w:val="TSB-Level1Numbers"/>
        <w:numPr>
          <w:ilvl w:val="1"/>
          <w:numId w:val="4"/>
        </w:numPr>
        <w:ind w:left="0" w:firstLine="0"/>
        <w:jc w:val="both"/>
        <w:rPr>
          <w:rFonts w:ascii="Arial" w:hAnsi="Arial" w:cs="Arial"/>
          <w:sz w:val="24"/>
          <w:szCs w:val="24"/>
        </w:rPr>
      </w:pPr>
      <w:r w:rsidRPr="00FC4A33">
        <w:rPr>
          <w:rFonts w:ascii="Arial" w:hAnsi="Arial" w:cs="Arial"/>
          <w:sz w:val="24"/>
          <w:szCs w:val="24"/>
        </w:rPr>
        <w:t>Key</w:t>
      </w:r>
      <w:r w:rsidR="00457ADF">
        <w:rPr>
          <w:rFonts w:ascii="Arial" w:hAnsi="Arial" w:cs="Arial"/>
          <w:sz w:val="24"/>
          <w:szCs w:val="24"/>
        </w:rPr>
        <w:t xml:space="preserve">/fob </w:t>
      </w:r>
      <w:r w:rsidRPr="00FC4A33">
        <w:rPr>
          <w:rFonts w:ascii="Arial" w:hAnsi="Arial" w:cs="Arial"/>
          <w:sz w:val="24"/>
          <w:szCs w:val="24"/>
        </w:rPr>
        <w:t xml:space="preserve">holders may be subject to a charge to cover the full cost of the </w:t>
      </w:r>
      <w:r w:rsidR="00457ADF">
        <w:rPr>
          <w:rFonts w:ascii="Arial" w:hAnsi="Arial" w:cs="Arial"/>
          <w:sz w:val="24"/>
          <w:szCs w:val="24"/>
        </w:rPr>
        <w:tab/>
      </w:r>
      <w:r w:rsidRPr="00FC4A33">
        <w:rPr>
          <w:rFonts w:ascii="Arial" w:hAnsi="Arial" w:cs="Arial"/>
          <w:sz w:val="24"/>
          <w:szCs w:val="24"/>
        </w:rPr>
        <w:t xml:space="preserve">replacement </w:t>
      </w:r>
      <w:r w:rsidR="00B34198">
        <w:rPr>
          <w:rFonts w:ascii="Arial" w:hAnsi="Arial" w:cs="Arial"/>
          <w:sz w:val="24"/>
          <w:szCs w:val="24"/>
        </w:rPr>
        <w:tab/>
      </w:r>
      <w:r w:rsidRPr="00FC4A33">
        <w:rPr>
          <w:rFonts w:ascii="Arial" w:hAnsi="Arial" w:cs="Arial"/>
          <w:sz w:val="24"/>
          <w:szCs w:val="24"/>
        </w:rPr>
        <w:t>of a key following loss or theft.</w:t>
      </w:r>
    </w:p>
    <w:p w14:paraId="7B14D9DA" w14:textId="24CBD55E" w:rsidR="00B34198" w:rsidRDefault="00457ADF" w:rsidP="008B5821">
      <w:pPr>
        <w:pStyle w:val="TSB-Level1Numbers"/>
        <w:numPr>
          <w:ilvl w:val="1"/>
          <w:numId w:val="4"/>
        </w:numPr>
        <w:ind w:left="0" w:firstLine="0"/>
        <w:jc w:val="both"/>
        <w:rPr>
          <w:rFonts w:ascii="Arial" w:hAnsi="Arial" w:cs="Arial"/>
          <w:sz w:val="24"/>
          <w:szCs w:val="24"/>
        </w:rPr>
      </w:pPr>
      <w:r>
        <w:rPr>
          <w:rFonts w:ascii="Arial" w:hAnsi="Arial" w:cs="Arial"/>
          <w:sz w:val="24"/>
          <w:szCs w:val="24"/>
        </w:rPr>
        <w:t xml:space="preserve">Any compromised entry codes or alarm codes must be reported to the </w:t>
      </w:r>
      <w:r>
        <w:rPr>
          <w:rFonts w:ascii="Arial" w:hAnsi="Arial" w:cs="Arial"/>
          <w:sz w:val="24"/>
          <w:szCs w:val="24"/>
        </w:rPr>
        <w:tab/>
        <w:t xml:space="preserve">headteacher </w:t>
      </w:r>
      <w:r>
        <w:rPr>
          <w:rFonts w:ascii="Arial" w:hAnsi="Arial" w:cs="Arial"/>
          <w:sz w:val="24"/>
          <w:szCs w:val="24"/>
        </w:rPr>
        <w:tab/>
        <w:t>immediately.</w:t>
      </w:r>
    </w:p>
    <w:p w14:paraId="3AC54CCB" w14:textId="77777777" w:rsidR="004125E4" w:rsidRPr="00FC4A33" w:rsidRDefault="004125E4" w:rsidP="004125E4">
      <w:pPr>
        <w:pStyle w:val="TSB-Level1Numbers"/>
        <w:numPr>
          <w:ilvl w:val="0"/>
          <w:numId w:val="0"/>
        </w:numPr>
        <w:jc w:val="both"/>
        <w:rPr>
          <w:rFonts w:ascii="Arial" w:hAnsi="Arial" w:cs="Arial"/>
          <w:sz w:val="24"/>
          <w:szCs w:val="24"/>
        </w:rPr>
      </w:pPr>
    </w:p>
    <w:p w14:paraId="19D18E33" w14:textId="03889A5D" w:rsidR="008B5821" w:rsidRPr="00FC4A33" w:rsidRDefault="008B5821" w:rsidP="008B5821">
      <w:pPr>
        <w:pStyle w:val="Heading1"/>
        <w:numPr>
          <w:ilvl w:val="0"/>
          <w:numId w:val="4"/>
        </w:numPr>
        <w:ind w:left="0" w:firstLine="0"/>
        <w:jc w:val="both"/>
        <w:rPr>
          <w:rFonts w:ascii="Arial" w:hAnsi="Arial" w:cs="Arial"/>
          <w:b/>
          <w:sz w:val="24"/>
          <w:szCs w:val="24"/>
        </w:rPr>
      </w:pPr>
      <w:bookmarkStart w:id="9" w:name="_Procedures_for_temporary"/>
      <w:bookmarkEnd w:id="9"/>
      <w:r w:rsidRPr="00FC4A33">
        <w:rPr>
          <w:rFonts w:ascii="Arial" w:hAnsi="Arial" w:cs="Arial"/>
          <w:b/>
          <w:sz w:val="24"/>
          <w:szCs w:val="24"/>
        </w:rPr>
        <w:t>Procedures for temporary key</w:t>
      </w:r>
      <w:r w:rsidR="00457ADF">
        <w:rPr>
          <w:rFonts w:ascii="Arial" w:hAnsi="Arial" w:cs="Arial"/>
          <w:b/>
          <w:sz w:val="24"/>
          <w:szCs w:val="24"/>
        </w:rPr>
        <w:t>/fob/code</w:t>
      </w:r>
      <w:r w:rsidRPr="00FC4A33">
        <w:rPr>
          <w:rFonts w:ascii="Arial" w:hAnsi="Arial" w:cs="Arial"/>
          <w:b/>
          <w:sz w:val="24"/>
          <w:szCs w:val="24"/>
        </w:rPr>
        <w:t xml:space="preserve"> holders</w:t>
      </w:r>
    </w:p>
    <w:p w14:paraId="1748FB58" w14:textId="4010CC97" w:rsidR="008B5821" w:rsidRPr="00FC4A33" w:rsidRDefault="008B5821" w:rsidP="008B5821">
      <w:pPr>
        <w:pStyle w:val="TSB-Level1Numbers"/>
        <w:numPr>
          <w:ilvl w:val="1"/>
          <w:numId w:val="4"/>
        </w:numPr>
        <w:ind w:left="0" w:firstLine="0"/>
        <w:jc w:val="both"/>
        <w:rPr>
          <w:rFonts w:ascii="Arial" w:hAnsi="Arial" w:cs="Arial"/>
          <w:sz w:val="24"/>
          <w:szCs w:val="24"/>
        </w:rPr>
      </w:pPr>
      <w:r w:rsidRPr="00FC4A33">
        <w:rPr>
          <w:rFonts w:ascii="Arial" w:hAnsi="Arial" w:cs="Arial"/>
          <w:sz w:val="24"/>
          <w:szCs w:val="24"/>
        </w:rPr>
        <w:t>At the discretion of the headteacher, it may be decided that a temporary key</w:t>
      </w:r>
      <w:r w:rsidR="00457ADF">
        <w:rPr>
          <w:rFonts w:ascii="Arial" w:hAnsi="Arial" w:cs="Arial"/>
          <w:sz w:val="24"/>
          <w:szCs w:val="24"/>
        </w:rPr>
        <w:t xml:space="preserve">/fob </w:t>
      </w:r>
      <w:r w:rsidR="00457ADF">
        <w:rPr>
          <w:rFonts w:ascii="Arial" w:hAnsi="Arial" w:cs="Arial"/>
          <w:sz w:val="24"/>
          <w:szCs w:val="24"/>
        </w:rPr>
        <w:tab/>
        <w:t xml:space="preserve">or code </w:t>
      </w:r>
      <w:r w:rsidRPr="00FC4A33">
        <w:rPr>
          <w:rFonts w:ascii="Arial" w:hAnsi="Arial" w:cs="Arial"/>
          <w:sz w:val="24"/>
          <w:szCs w:val="24"/>
        </w:rPr>
        <w:t xml:space="preserve">holder is necessary to maintain the security of the school, such as a </w:t>
      </w:r>
      <w:r w:rsidR="00457ADF">
        <w:rPr>
          <w:rFonts w:ascii="Arial" w:hAnsi="Arial" w:cs="Arial"/>
          <w:sz w:val="24"/>
          <w:szCs w:val="24"/>
        </w:rPr>
        <w:tab/>
      </w:r>
      <w:r w:rsidRPr="00FC4A33">
        <w:rPr>
          <w:rFonts w:ascii="Arial" w:hAnsi="Arial" w:cs="Arial"/>
          <w:sz w:val="24"/>
          <w:szCs w:val="24"/>
        </w:rPr>
        <w:t>member of staff other than those identified in this policy.</w:t>
      </w:r>
    </w:p>
    <w:p w14:paraId="65DF1703" w14:textId="5AA3F8B9" w:rsidR="008B5821" w:rsidRPr="00FC4A33" w:rsidRDefault="008B5821" w:rsidP="008B5821">
      <w:pPr>
        <w:pStyle w:val="TSB-Level1Numbers"/>
        <w:numPr>
          <w:ilvl w:val="1"/>
          <w:numId w:val="4"/>
        </w:numPr>
        <w:ind w:left="0" w:firstLine="0"/>
        <w:jc w:val="both"/>
        <w:rPr>
          <w:rFonts w:ascii="Arial" w:hAnsi="Arial" w:cs="Arial"/>
          <w:sz w:val="24"/>
          <w:szCs w:val="24"/>
        </w:rPr>
      </w:pPr>
      <w:r w:rsidRPr="00FC4A33">
        <w:rPr>
          <w:rFonts w:ascii="Arial" w:hAnsi="Arial" w:cs="Arial"/>
          <w:sz w:val="24"/>
          <w:szCs w:val="24"/>
        </w:rPr>
        <w:t xml:space="preserve">The headteacher will assess the risk of the individual to ensure they are </w:t>
      </w:r>
      <w:r w:rsidR="00457ADF">
        <w:rPr>
          <w:rFonts w:ascii="Arial" w:hAnsi="Arial" w:cs="Arial"/>
          <w:sz w:val="24"/>
          <w:szCs w:val="24"/>
        </w:rPr>
        <w:tab/>
      </w:r>
      <w:r w:rsidRPr="00FC4A33">
        <w:rPr>
          <w:rFonts w:ascii="Arial" w:hAnsi="Arial" w:cs="Arial"/>
          <w:sz w:val="24"/>
          <w:szCs w:val="24"/>
        </w:rPr>
        <w:t xml:space="preserve">responsible to undertake a key holder role before providing them with </w:t>
      </w:r>
      <w:r w:rsidR="00457ADF">
        <w:rPr>
          <w:rFonts w:ascii="Arial" w:hAnsi="Arial" w:cs="Arial"/>
          <w:sz w:val="24"/>
          <w:szCs w:val="24"/>
        </w:rPr>
        <w:tab/>
      </w:r>
      <w:r w:rsidRPr="00FC4A33">
        <w:rPr>
          <w:rFonts w:ascii="Arial" w:hAnsi="Arial" w:cs="Arial"/>
          <w:sz w:val="24"/>
          <w:szCs w:val="24"/>
        </w:rPr>
        <w:t>authorised use of the key</w:t>
      </w:r>
      <w:r w:rsidR="00457ADF">
        <w:rPr>
          <w:rFonts w:ascii="Arial" w:hAnsi="Arial" w:cs="Arial"/>
          <w:sz w:val="24"/>
          <w:szCs w:val="24"/>
        </w:rPr>
        <w:t>/fob/code</w:t>
      </w:r>
      <w:r w:rsidRPr="00FC4A33">
        <w:rPr>
          <w:rFonts w:ascii="Arial" w:hAnsi="Arial" w:cs="Arial"/>
          <w:sz w:val="24"/>
          <w:szCs w:val="24"/>
        </w:rPr>
        <w:t>.</w:t>
      </w:r>
    </w:p>
    <w:p w14:paraId="3A82C933" w14:textId="77196454" w:rsidR="008B5821" w:rsidRPr="00FC4A33" w:rsidRDefault="008B5821" w:rsidP="008B5821">
      <w:pPr>
        <w:pStyle w:val="TSB-Level1Numbers"/>
        <w:numPr>
          <w:ilvl w:val="1"/>
          <w:numId w:val="4"/>
        </w:numPr>
        <w:ind w:left="0" w:firstLine="0"/>
        <w:jc w:val="both"/>
        <w:rPr>
          <w:rFonts w:ascii="Arial" w:hAnsi="Arial" w:cs="Arial"/>
          <w:sz w:val="24"/>
          <w:szCs w:val="24"/>
        </w:rPr>
      </w:pPr>
      <w:r w:rsidRPr="00FC4A33">
        <w:rPr>
          <w:rFonts w:ascii="Arial" w:hAnsi="Arial" w:cs="Arial"/>
          <w:sz w:val="24"/>
          <w:szCs w:val="24"/>
        </w:rPr>
        <w:t>The headteacher will record the</w:t>
      </w:r>
      <w:r w:rsidR="00457ADF">
        <w:rPr>
          <w:rFonts w:ascii="Arial" w:hAnsi="Arial" w:cs="Arial"/>
          <w:sz w:val="24"/>
          <w:szCs w:val="24"/>
        </w:rPr>
        <w:t xml:space="preserve">ir </w:t>
      </w:r>
      <w:r w:rsidRPr="00FC4A33">
        <w:rPr>
          <w:rFonts w:ascii="Arial" w:hAnsi="Arial" w:cs="Arial"/>
          <w:sz w:val="24"/>
          <w:szCs w:val="24"/>
        </w:rPr>
        <w:t xml:space="preserve">name, as well as the start and end date of </w:t>
      </w:r>
      <w:r w:rsidR="00457ADF">
        <w:rPr>
          <w:rFonts w:ascii="Arial" w:hAnsi="Arial" w:cs="Arial"/>
          <w:sz w:val="24"/>
          <w:szCs w:val="24"/>
        </w:rPr>
        <w:tab/>
      </w:r>
      <w:r w:rsidRPr="00FC4A33">
        <w:rPr>
          <w:rFonts w:ascii="Arial" w:hAnsi="Arial" w:cs="Arial"/>
          <w:sz w:val="24"/>
          <w:szCs w:val="24"/>
        </w:rPr>
        <w:t xml:space="preserve">their authorisation, in the </w:t>
      </w:r>
      <w:r>
        <w:rPr>
          <w:rFonts w:ascii="Arial" w:hAnsi="Arial" w:cs="Arial"/>
          <w:sz w:val="24"/>
          <w:szCs w:val="24"/>
        </w:rPr>
        <w:t xml:space="preserve">Key Holder </w:t>
      </w:r>
      <w:r w:rsidR="0032609E">
        <w:rPr>
          <w:rFonts w:ascii="Arial" w:hAnsi="Arial" w:cs="Arial"/>
          <w:sz w:val="24"/>
          <w:szCs w:val="24"/>
        </w:rPr>
        <w:t>Register</w:t>
      </w:r>
      <w:r>
        <w:rPr>
          <w:rFonts w:ascii="Arial" w:hAnsi="Arial" w:cs="Arial"/>
          <w:sz w:val="24"/>
          <w:szCs w:val="24"/>
        </w:rPr>
        <w:t>.</w:t>
      </w:r>
    </w:p>
    <w:p w14:paraId="466D6DB6" w14:textId="44CBAAE3" w:rsidR="008B5821" w:rsidRPr="00FC4A33" w:rsidRDefault="008B5821" w:rsidP="008B5821">
      <w:pPr>
        <w:pStyle w:val="TSB-Level1Numbers"/>
        <w:numPr>
          <w:ilvl w:val="1"/>
          <w:numId w:val="4"/>
        </w:numPr>
        <w:ind w:left="0" w:firstLine="0"/>
        <w:jc w:val="both"/>
        <w:rPr>
          <w:rFonts w:ascii="Arial" w:hAnsi="Arial" w:cs="Arial"/>
          <w:sz w:val="24"/>
          <w:szCs w:val="24"/>
        </w:rPr>
      </w:pPr>
      <w:r w:rsidRPr="00FC4A33">
        <w:rPr>
          <w:rFonts w:ascii="Arial" w:hAnsi="Arial" w:cs="Arial"/>
          <w:sz w:val="24"/>
          <w:szCs w:val="24"/>
        </w:rPr>
        <w:t xml:space="preserve">The temporary key holder will sign the entry in the Key Holder </w:t>
      </w:r>
      <w:r w:rsidR="0032609E">
        <w:rPr>
          <w:rFonts w:ascii="Arial" w:hAnsi="Arial" w:cs="Arial"/>
          <w:sz w:val="24"/>
          <w:szCs w:val="24"/>
        </w:rPr>
        <w:t>Register</w:t>
      </w:r>
      <w:r w:rsidRPr="00FC4A33">
        <w:rPr>
          <w:rFonts w:ascii="Arial" w:hAnsi="Arial" w:cs="Arial"/>
          <w:sz w:val="24"/>
          <w:szCs w:val="24"/>
        </w:rPr>
        <w:t xml:space="preserve">, </w:t>
      </w:r>
      <w:r w:rsidR="00457ADF">
        <w:rPr>
          <w:rFonts w:ascii="Arial" w:hAnsi="Arial" w:cs="Arial"/>
          <w:sz w:val="24"/>
          <w:szCs w:val="24"/>
        </w:rPr>
        <w:tab/>
      </w:r>
      <w:r w:rsidRPr="00FC4A33">
        <w:rPr>
          <w:rFonts w:ascii="Arial" w:hAnsi="Arial" w:cs="Arial"/>
          <w:sz w:val="24"/>
          <w:szCs w:val="24"/>
        </w:rPr>
        <w:t>recognising responsibility for the key in their possession.</w:t>
      </w:r>
    </w:p>
    <w:p w14:paraId="6F16C431" w14:textId="1E6B4F40" w:rsidR="008B5821" w:rsidRPr="00FC4A33" w:rsidRDefault="008B5821" w:rsidP="008B5821">
      <w:pPr>
        <w:pStyle w:val="TSB-Level1Numbers"/>
        <w:numPr>
          <w:ilvl w:val="1"/>
          <w:numId w:val="4"/>
        </w:numPr>
        <w:ind w:left="0" w:firstLine="0"/>
        <w:jc w:val="both"/>
        <w:rPr>
          <w:rFonts w:ascii="Arial" w:hAnsi="Arial" w:cs="Arial"/>
          <w:sz w:val="24"/>
          <w:szCs w:val="24"/>
        </w:rPr>
      </w:pPr>
      <w:r w:rsidRPr="00FC4A33">
        <w:rPr>
          <w:rFonts w:ascii="Arial" w:hAnsi="Arial" w:cs="Arial"/>
          <w:sz w:val="24"/>
          <w:szCs w:val="24"/>
        </w:rPr>
        <w:t>The temporary key</w:t>
      </w:r>
      <w:r w:rsidR="00457ADF">
        <w:rPr>
          <w:rFonts w:ascii="Arial" w:hAnsi="Arial" w:cs="Arial"/>
          <w:sz w:val="24"/>
          <w:szCs w:val="24"/>
        </w:rPr>
        <w:t xml:space="preserve">/fob/code </w:t>
      </w:r>
      <w:r w:rsidRPr="00FC4A33">
        <w:rPr>
          <w:rFonts w:ascii="Arial" w:hAnsi="Arial" w:cs="Arial"/>
          <w:sz w:val="24"/>
          <w:szCs w:val="24"/>
        </w:rPr>
        <w:t>holder is required to return the</w:t>
      </w:r>
      <w:r w:rsidR="00457ADF">
        <w:rPr>
          <w:rFonts w:ascii="Arial" w:hAnsi="Arial" w:cs="Arial"/>
          <w:sz w:val="24"/>
          <w:szCs w:val="24"/>
        </w:rPr>
        <w:t>se</w:t>
      </w:r>
      <w:r w:rsidRPr="00FC4A33">
        <w:rPr>
          <w:rFonts w:ascii="Arial" w:hAnsi="Arial" w:cs="Arial"/>
          <w:sz w:val="24"/>
          <w:szCs w:val="24"/>
        </w:rPr>
        <w:t xml:space="preserve"> to the </w:t>
      </w:r>
      <w:r w:rsidR="00457ADF">
        <w:rPr>
          <w:rFonts w:ascii="Arial" w:hAnsi="Arial" w:cs="Arial"/>
          <w:sz w:val="24"/>
          <w:szCs w:val="24"/>
        </w:rPr>
        <w:tab/>
      </w:r>
      <w:r w:rsidRPr="00FC4A33">
        <w:rPr>
          <w:rFonts w:ascii="Arial" w:hAnsi="Arial" w:cs="Arial"/>
          <w:sz w:val="24"/>
          <w:szCs w:val="24"/>
        </w:rPr>
        <w:t xml:space="preserve">headteacher by the specified termination date of their authorised use, and will </w:t>
      </w:r>
      <w:r w:rsidR="00457ADF">
        <w:rPr>
          <w:rFonts w:ascii="Arial" w:hAnsi="Arial" w:cs="Arial"/>
          <w:sz w:val="24"/>
          <w:szCs w:val="24"/>
        </w:rPr>
        <w:tab/>
      </w:r>
      <w:r w:rsidRPr="00FC4A33">
        <w:rPr>
          <w:rFonts w:ascii="Arial" w:hAnsi="Arial" w:cs="Arial"/>
          <w:sz w:val="24"/>
          <w:szCs w:val="24"/>
        </w:rPr>
        <w:t>sign the Key Holder Log Book to indicate this has been returned.</w:t>
      </w:r>
    </w:p>
    <w:p w14:paraId="57718D47" w14:textId="663927B6" w:rsidR="008B5821" w:rsidRPr="00FC4A33" w:rsidRDefault="008B5821" w:rsidP="008B5821">
      <w:pPr>
        <w:pStyle w:val="TSB-Level1Numbers"/>
        <w:numPr>
          <w:ilvl w:val="1"/>
          <w:numId w:val="4"/>
        </w:numPr>
        <w:ind w:left="0" w:firstLine="0"/>
        <w:jc w:val="both"/>
        <w:rPr>
          <w:rFonts w:ascii="Arial" w:hAnsi="Arial" w:cs="Arial"/>
          <w:sz w:val="24"/>
          <w:szCs w:val="24"/>
        </w:rPr>
      </w:pPr>
      <w:r w:rsidRPr="00FC4A33">
        <w:rPr>
          <w:rFonts w:ascii="Arial" w:hAnsi="Arial" w:cs="Arial"/>
          <w:sz w:val="24"/>
          <w:szCs w:val="24"/>
        </w:rPr>
        <w:t xml:space="preserve">If </w:t>
      </w:r>
      <w:r w:rsidR="00457ADF">
        <w:rPr>
          <w:rFonts w:ascii="Arial" w:hAnsi="Arial" w:cs="Arial"/>
          <w:sz w:val="24"/>
          <w:szCs w:val="24"/>
        </w:rPr>
        <w:t>keys/fobs</w:t>
      </w:r>
      <w:r w:rsidRPr="00FC4A33">
        <w:rPr>
          <w:rFonts w:ascii="Arial" w:hAnsi="Arial" w:cs="Arial"/>
          <w:sz w:val="24"/>
          <w:szCs w:val="24"/>
        </w:rPr>
        <w:t xml:space="preserve"> are not returned, or are damaged, stolen or lost, the temporary </w:t>
      </w:r>
      <w:r w:rsidR="00457ADF">
        <w:rPr>
          <w:rFonts w:ascii="Arial" w:hAnsi="Arial" w:cs="Arial"/>
          <w:sz w:val="24"/>
          <w:szCs w:val="24"/>
        </w:rPr>
        <w:tab/>
      </w:r>
      <w:r w:rsidRPr="00FC4A33">
        <w:rPr>
          <w:rFonts w:ascii="Arial" w:hAnsi="Arial" w:cs="Arial"/>
          <w:sz w:val="24"/>
          <w:szCs w:val="24"/>
        </w:rPr>
        <w:t>key</w:t>
      </w:r>
      <w:r w:rsidR="00457ADF">
        <w:rPr>
          <w:rFonts w:ascii="Arial" w:hAnsi="Arial" w:cs="Arial"/>
          <w:sz w:val="24"/>
          <w:szCs w:val="24"/>
        </w:rPr>
        <w:t xml:space="preserve">/fob </w:t>
      </w:r>
      <w:r w:rsidRPr="00FC4A33">
        <w:rPr>
          <w:rFonts w:ascii="Arial" w:hAnsi="Arial" w:cs="Arial"/>
          <w:sz w:val="24"/>
          <w:szCs w:val="24"/>
        </w:rPr>
        <w:t>holder may be subject to a charge to cover the full cost of replacement.</w:t>
      </w:r>
    </w:p>
    <w:p w14:paraId="00368F10" w14:textId="77777777" w:rsidR="00457ADF" w:rsidRDefault="00457ADF" w:rsidP="00457ADF">
      <w:pPr>
        <w:pStyle w:val="Heading1"/>
        <w:numPr>
          <w:ilvl w:val="0"/>
          <w:numId w:val="0"/>
        </w:numPr>
        <w:jc w:val="both"/>
        <w:rPr>
          <w:rFonts w:ascii="Arial" w:hAnsi="Arial" w:cs="Arial"/>
          <w:b/>
          <w:sz w:val="24"/>
          <w:szCs w:val="24"/>
        </w:rPr>
      </w:pPr>
      <w:bookmarkStart w:id="10" w:name="_Alarms"/>
      <w:bookmarkEnd w:id="10"/>
    </w:p>
    <w:p w14:paraId="3A45B1D6" w14:textId="39B56D80" w:rsidR="008B5821" w:rsidRPr="00FC4A33" w:rsidRDefault="008B5821" w:rsidP="008B5821">
      <w:pPr>
        <w:pStyle w:val="Heading1"/>
        <w:numPr>
          <w:ilvl w:val="0"/>
          <w:numId w:val="4"/>
        </w:numPr>
        <w:ind w:left="0" w:firstLine="0"/>
        <w:jc w:val="both"/>
        <w:rPr>
          <w:rFonts w:ascii="Arial" w:hAnsi="Arial" w:cs="Arial"/>
          <w:b/>
          <w:sz w:val="24"/>
          <w:szCs w:val="24"/>
        </w:rPr>
      </w:pPr>
      <w:r w:rsidRPr="00FC4A33">
        <w:rPr>
          <w:rFonts w:ascii="Arial" w:hAnsi="Arial" w:cs="Arial"/>
          <w:b/>
          <w:sz w:val="24"/>
          <w:szCs w:val="24"/>
        </w:rPr>
        <w:t>Alarms</w:t>
      </w:r>
    </w:p>
    <w:p w14:paraId="1EC43ECD" w14:textId="4DA287DD" w:rsidR="008B5821" w:rsidRPr="00FC4A33" w:rsidRDefault="008B5821" w:rsidP="008B5821">
      <w:pPr>
        <w:pStyle w:val="TSB-Level1Numbers"/>
        <w:numPr>
          <w:ilvl w:val="1"/>
          <w:numId w:val="4"/>
        </w:numPr>
        <w:ind w:left="0" w:firstLine="0"/>
        <w:jc w:val="both"/>
        <w:rPr>
          <w:rFonts w:ascii="Arial" w:hAnsi="Arial" w:cs="Arial"/>
          <w:sz w:val="24"/>
          <w:szCs w:val="24"/>
        </w:rPr>
      </w:pPr>
      <w:r w:rsidRPr="00FC4A33">
        <w:rPr>
          <w:rFonts w:ascii="Arial" w:hAnsi="Arial" w:cs="Arial"/>
          <w:sz w:val="24"/>
          <w:szCs w:val="24"/>
        </w:rPr>
        <w:lastRenderedPageBreak/>
        <w:t xml:space="preserve">Key holders who need out-of-hours access to the school premises will be </w:t>
      </w:r>
      <w:r w:rsidR="00457ADF">
        <w:rPr>
          <w:rFonts w:ascii="Arial" w:hAnsi="Arial" w:cs="Arial"/>
          <w:sz w:val="24"/>
          <w:szCs w:val="24"/>
        </w:rPr>
        <w:tab/>
      </w:r>
      <w:r w:rsidRPr="00FC4A33">
        <w:rPr>
          <w:rFonts w:ascii="Arial" w:hAnsi="Arial" w:cs="Arial"/>
          <w:sz w:val="24"/>
          <w:szCs w:val="24"/>
        </w:rPr>
        <w:t xml:space="preserve">provided with the codes to the alarms installed within the school by the </w:t>
      </w:r>
      <w:r w:rsidR="00457ADF">
        <w:rPr>
          <w:rFonts w:ascii="Arial" w:hAnsi="Arial" w:cs="Arial"/>
          <w:sz w:val="24"/>
          <w:szCs w:val="24"/>
        </w:rPr>
        <w:tab/>
      </w:r>
      <w:r w:rsidRPr="00FC4A33">
        <w:rPr>
          <w:rFonts w:ascii="Arial" w:hAnsi="Arial" w:cs="Arial"/>
          <w:sz w:val="24"/>
          <w:szCs w:val="24"/>
        </w:rPr>
        <w:t>headteacher.</w:t>
      </w:r>
    </w:p>
    <w:p w14:paraId="69AA1311" w14:textId="6F42F735" w:rsidR="008B5821" w:rsidRPr="00FC4A33" w:rsidRDefault="008B5821" w:rsidP="008B5821">
      <w:pPr>
        <w:pStyle w:val="TSB-Level1Numbers"/>
        <w:numPr>
          <w:ilvl w:val="1"/>
          <w:numId w:val="4"/>
        </w:numPr>
        <w:ind w:left="0" w:firstLine="0"/>
        <w:jc w:val="both"/>
        <w:rPr>
          <w:rFonts w:ascii="Arial" w:hAnsi="Arial" w:cs="Arial"/>
          <w:sz w:val="24"/>
          <w:szCs w:val="24"/>
        </w:rPr>
      </w:pPr>
      <w:r w:rsidRPr="00FC4A33">
        <w:rPr>
          <w:rFonts w:ascii="Arial" w:hAnsi="Arial" w:cs="Arial"/>
          <w:sz w:val="24"/>
          <w:szCs w:val="24"/>
        </w:rPr>
        <w:t xml:space="preserve">The headteacher will keep a record of all named employees who have access </w:t>
      </w:r>
      <w:r w:rsidR="00457ADF">
        <w:rPr>
          <w:rFonts w:ascii="Arial" w:hAnsi="Arial" w:cs="Arial"/>
          <w:sz w:val="24"/>
          <w:szCs w:val="24"/>
        </w:rPr>
        <w:tab/>
      </w:r>
      <w:r w:rsidRPr="00FC4A33">
        <w:rPr>
          <w:rFonts w:ascii="Arial" w:hAnsi="Arial" w:cs="Arial"/>
          <w:sz w:val="24"/>
          <w:szCs w:val="24"/>
        </w:rPr>
        <w:t>to the alarms and are aware of the codes.</w:t>
      </w:r>
    </w:p>
    <w:p w14:paraId="3CAA4FCA" w14:textId="7712A8DB" w:rsidR="008B5821" w:rsidRPr="00FC4A33" w:rsidRDefault="008B5821" w:rsidP="008B5821">
      <w:pPr>
        <w:pStyle w:val="TSB-Level1Numbers"/>
        <w:numPr>
          <w:ilvl w:val="1"/>
          <w:numId w:val="4"/>
        </w:numPr>
        <w:ind w:left="0" w:firstLine="0"/>
        <w:jc w:val="both"/>
        <w:rPr>
          <w:rFonts w:ascii="Arial" w:hAnsi="Arial" w:cs="Arial"/>
          <w:sz w:val="24"/>
          <w:szCs w:val="24"/>
        </w:rPr>
      </w:pPr>
      <w:r w:rsidRPr="00FC4A33">
        <w:rPr>
          <w:rFonts w:ascii="Arial" w:hAnsi="Arial" w:cs="Arial"/>
          <w:sz w:val="24"/>
          <w:szCs w:val="24"/>
        </w:rPr>
        <w:t xml:space="preserve">Key holders are instructed not to pass on this information to any other </w:t>
      </w:r>
      <w:r w:rsidR="00457ADF">
        <w:rPr>
          <w:rFonts w:ascii="Arial" w:hAnsi="Arial" w:cs="Arial"/>
          <w:sz w:val="24"/>
          <w:szCs w:val="24"/>
        </w:rPr>
        <w:tab/>
      </w:r>
      <w:r w:rsidRPr="00FC4A33">
        <w:rPr>
          <w:rFonts w:ascii="Arial" w:hAnsi="Arial" w:cs="Arial"/>
          <w:sz w:val="24"/>
          <w:szCs w:val="24"/>
        </w:rPr>
        <w:t>individual, including other members of staff and pupils.</w:t>
      </w:r>
    </w:p>
    <w:p w14:paraId="6CC3BF56" w14:textId="7E1E0D20" w:rsidR="008B5821" w:rsidRPr="00FC4A33" w:rsidRDefault="00457ADF" w:rsidP="008B5821">
      <w:pPr>
        <w:pStyle w:val="TSB-Level1Numbers"/>
        <w:numPr>
          <w:ilvl w:val="1"/>
          <w:numId w:val="4"/>
        </w:numPr>
        <w:ind w:left="0" w:firstLine="0"/>
        <w:jc w:val="both"/>
        <w:rPr>
          <w:rFonts w:ascii="Arial" w:hAnsi="Arial" w:cs="Arial"/>
          <w:sz w:val="24"/>
          <w:szCs w:val="24"/>
        </w:rPr>
      </w:pPr>
      <w:r>
        <w:rPr>
          <w:rFonts w:ascii="Arial" w:hAnsi="Arial" w:cs="Arial"/>
          <w:sz w:val="24"/>
          <w:szCs w:val="24"/>
        </w:rPr>
        <w:t>A named individual (usually the caretaker)</w:t>
      </w:r>
      <w:r w:rsidR="008B5821" w:rsidRPr="00FC4A33">
        <w:rPr>
          <w:rFonts w:ascii="Arial" w:hAnsi="Arial" w:cs="Arial"/>
          <w:sz w:val="24"/>
          <w:szCs w:val="24"/>
        </w:rPr>
        <w:t xml:space="preserve"> will be the primary key holder in the </w:t>
      </w:r>
      <w:r>
        <w:rPr>
          <w:rFonts w:ascii="Arial" w:hAnsi="Arial" w:cs="Arial"/>
          <w:sz w:val="24"/>
          <w:szCs w:val="24"/>
        </w:rPr>
        <w:tab/>
      </w:r>
      <w:r w:rsidR="008B5821" w:rsidRPr="00FC4A33">
        <w:rPr>
          <w:rFonts w:ascii="Arial" w:hAnsi="Arial" w:cs="Arial"/>
          <w:sz w:val="24"/>
          <w:szCs w:val="24"/>
        </w:rPr>
        <w:t xml:space="preserve">case of an emergency and will attend the school out-of-hours when the alarm </w:t>
      </w:r>
      <w:r>
        <w:rPr>
          <w:rFonts w:ascii="Arial" w:hAnsi="Arial" w:cs="Arial"/>
          <w:sz w:val="24"/>
          <w:szCs w:val="24"/>
        </w:rPr>
        <w:tab/>
      </w:r>
      <w:r w:rsidR="008B5821" w:rsidRPr="00FC4A33">
        <w:rPr>
          <w:rFonts w:ascii="Arial" w:hAnsi="Arial" w:cs="Arial"/>
          <w:sz w:val="24"/>
          <w:szCs w:val="24"/>
        </w:rPr>
        <w:t>system is activated.</w:t>
      </w:r>
    </w:p>
    <w:p w14:paraId="47A0B107" w14:textId="77777777" w:rsidR="008B5821" w:rsidRPr="00FC4A33" w:rsidRDefault="008B5821" w:rsidP="008B5821">
      <w:pPr>
        <w:pStyle w:val="TSB-Level1Numbers"/>
        <w:numPr>
          <w:ilvl w:val="1"/>
          <w:numId w:val="4"/>
        </w:numPr>
        <w:ind w:left="0" w:firstLine="0"/>
        <w:jc w:val="both"/>
        <w:rPr>
          <w:rFonts w:ascii="Arial" w:hAnsi="Arial" w:cs="Arial"/>
          <w:sz w:val="24"/>
          <w:szCs w:val="24"/>
        </w:rPr>
      </w:pPr>
      <w:r w:rsidRPr="00FC4A33">
        <w:rPr>
          <w:rFonts w:ascii="Arial" w:hAnsi="Arial" w:cs="Arial"/>
          <w:sz w:val="24"/>
          <w:szCs w:val="24"/>
        </w:rPr>
        <w:t>Key holders will adhere to the following process when setting the alarm:</w:t>
      </w:r>
    </w:p>
    <w:p w14:paraId="7AB433C1" w14:textId="77777777" w:rsidR="008B5821" w:rsidRPr="00FC4A33" w:rsidRDefault="008B5821" w:rsidP="008B5821">
      <w:pPr>
        <w:pStyle w:val="TSB-PolicyBullets"/>
        <w:numPr>
          <w:ilvl w:val="0"/>
          <w:numId w:val="8"/>
        </w:numPr>
        <w:contextualSpacing w:val="0"/>
        <w:jc w:val="both"/>
        <w:rPr>
          <w:rFonts w:ascii="Arial" w:hAnsi="Arial" w:cs="Arial"/>
          <w:sz w:val="24"/>
          <w:szCs w:val="24"/>
        </w:rPr>
      </w:pPr>
      <w:r w:rsidRPr="00FC4A33">
        <w:rPr>
          <w:rFonts w:ascii="Arial" w:hAnsi="Arial" w:cs="Arial"/>
          <w:sz w:val="24"/>
          <w:szCs w:val="24"/>
        </w:rPr>
        <w:t>The key holder will ascertain that there is nothing in close proximity which is likely to activate the system or block the effectiveness of the system</w:t>
      </w:r>
    </w:p>
    <w:p w14:paraId="6E3267A0" w14:textId="6027C281" w:rsidR="008B5821" w:rsidRPr="00FC4A33" w:rsidRDefault="008B5821" w:rsidP="008B5821">
      <w:pPr>
        <w:pStyle w:val="TSB-PolicyBullets"/>
        <w:numPr>
          <w:ilvl w:val="0"/>
          <w:numId w:val="8"/>
        </w:numPr>
        <w:contextualSpacing w:val="0"/>
        <w:jc w:val="both"/>
        <w:rPr>
          <w:rFonts w:ascii="Arial" w:hAnsi="Arial" w:cs="Arial"/>
          <w:sz w:val="24"/>
          <w:szCs w:val="24"/>
        </w:rPr>
      </w:pPr>
      <w:r w:rsidRPr="00FC4A33">
        <w:rPr>
          <w:rFonts w:ascii="Arial" w:hAnsi="Arial" w:cs="Arial"/>
          <w:sz w:val="24"/>
          <w:szCs w:val="24"/>
        </w:rPr>
        <w:t xml:space="preserve">The key holder will check that they have all necessary equipment to re-enter the premises and re-set the alarm if required, </w:t>
      </w:r>
      <w:proofErr w:type="gramStart"/>
      <w:r w:rsidRPr="00FC4A33">
        <w:rPr>
          <w:rFonts w:ascii="Arial" w:hAnsi="Arial" w:cs="Arial"/>
          <w:sz w:val="24"/>
          <w:szCs w:val="24"/>
        </w:rPr>
        <w:t>e.g.</w:t>
      </w:r>
      <w:proofErr w:type="gramEnd"/>
      <w:r w:rsidRPr="00FC4A33">
        <w:rPr>
          <w:rFonts w:ascii="Arial" w:hAnsi="Arial" w:cs="Arial"/>
          <w:sz w:val="24"/>
          <w:szCs w:val="24"/>
        </w:rPr>
        <w:t xml:space="preserve"> keys, </w:t>
      </w:r>
      <w:r w:rsidR="00457ADF">
        <w:rPr>
          <w:rFonts w:ascii="Arial" w:hAnsi="Arial" w:cs="Arial"/>
          <w:sz w:val="24"/>
          <w:szCs w:val="24"/>
        </w:rPr>
        <w:t>door codes/fobs</w:t>
      </w:r>
      <w:r w:rsidRPr="00FC4A33">
        <w:rPr>
          <w:rFonts w:ascii="Arial" w:hAnsi="Arial" w:cs="Arial"/>
          <w:sz w:val="24"/>
          <w:szCs w:val="24"/>
        </w:rPr>
        <w:t>, etc.</w:t>
      </w:r>
    </w:p>
    <w:p w14:paraId="1EBE505A" w14:textId="77777777" w:rsidR="008B5821" w:rsidRPr="00FC4A33" w:rsidRDefault="008B5821" w:rsidP="008B5821">
      <w:pPr>
        <w:pStyle w:val="TSB-PolicyBullets"/>
        <w:numPr>
          <w:ilvl w:val="0"/>
          <w:numId w:val="8"/>
        </w:numPr>
        <w:contextualSpacing w:val="0"/>
        <w:jc w:val="both"/>
        <w:rPr>
          <w:rFonts w:ascii="Arial" w:hAnsi="Arial" w:cs="Arial"/>
          <w:sz w:val="24"/>
          <w:szCs w:val="24"/>
        </w:rPr>
      </w:pPr>
      <w:r w:rsidRPr="00FC4A33">
        <w:rPr>
          <w:rFonts w:ascii="Arial" w:hAnsi="Arial" w:cs="Arial"/>
          <w:sz w:val="24"/>
          <w:szCs w:val="24"/>
        </w:rPr>
        <w:t>The key holder will ensure that they are able to set the alarm correctly and use the appropriate codes; if they are unable to do so, they will contact the alarm company, or another key holder, for advice and instructions</w:t>
      </w:r>
    </w:p>
    <w:p w14:paraId="061D3D7A" w14:textId="3E1FD2D3" w:rsidR="008B5821" w:rsidRDefault="008B5821" w:rsidP="008B5821">
      <w:pPr>
        <w:pStyle w:val="TSB-PolicyBullets"/>
        <w:numPr>
          <w:ilvl w:val="0"/>
          <w:numId w:val="8"/>
        </w:numPr>
        <w:contextualSpacing w:val="0"/>
        <w:jc w:val="both"/>
        <w:rPr>
          <w:rFonts w:ascii="Arial" w:hAnsi="Arial" w:cs="Arial"/>
          <w:sz w:val="24"/>
          <w:szCs w:val="24"/>
        </w:rPr>
      </w:pPr>
      <w:r w:rsidRPr="00FC4A33">
        <w:rPr>
          <w:rFonts w:ascii="Arial" w:hAnsi="Arial" w:cs="Arial"/>
          <w:sz w:val="24"/>
          <w:szCs w:val="24"/>
        </w:rPr>
        <w:t>If the alarm cannot be set, the key holder will remain on the premises until the problem has been rectified</w:t>
      </w:r>
    </w:p>
    <w:p w14:paraId="65E7C2A4" w14:textId="77777777" w:rsidR="004125E4" w:rsidRPr="00FC4A33" w:rsidRDefault="004125E4" w:rsidP="004125E4">
      <w:pPr>
        <w:pStyle w:val="TSB-PolicyBullets"/>
        <w:ind w:left="1783"/>
        <w:contextualSpacing w:val="0"/>
        <w:jc w:val="both"/>
        <w:rPr>
          <w:rFonts w:ascii="Arial" w:hAnsi="Arial" w:cs="Arial"/>
          <w:sz w:val="24"/>
          <w:szCs w:val="24"/>
        </w:rPr>
      </w:pPr>
    </w:p>
    <w:p w14:paraId="74EFB3C8" w14:textId="7EFC5295" w:rsidR="008B5821" w:rsidRPr="00FC4A33" w:rsidRDefault="008B5821" w:rsidP="008B5821">
      <w:pPr>
        <w:pStyle w:val="Heading1"/>
        <w:numPr>
          <w:ilvl w:val="0"/>
          <w:numId w:val="4"/>
        </w:numPr>
        <w:ind w:left="0" w:firstLine="0"/>
        <w:jc w:val="both"/>
        <w:rPr>
          <w:rFonts w:ascii="Arial" w:hAnsi="Arial" w:cs="Arial"/>
          <w:b/>
          <w:sz w:val="24"/>
          <w:szCs w:val="24"/>
        </w:rPr>
      </w:pPr>
      <w:bookmarkStart w:id="11" w:name="_Deposit_charges"/>
      <w:bookmarkStart w:id="12" w:name="_Monitoring_and_review"/>
      <w:bookmarkEnd w:id="11"/>
      <w:bookmarkEnd w:id="12"/>
      <w:r w:rsidRPr="00FC4A33">
        <w:rPr>
          <w:rFonts w:ascii="Arial" w:hAnsi="Arial" w:cs="Arial"/>
          <w:b/>
          <w:sz w:val="24"/>
          <w:szCs w:val="24"/>
        </w:rPr>
        <w:t xml:space="preserve">Monitoring and </w:t>
      </w:r>
      <w:r w:rsidR="0032609E">
        <w:rPr>
          <w:rFonts w:ascii="Arial" w:hAnsi="Arial" w:cs="Arial"/>
          <w:b/>
          <w:sz w:val="24"/>
          <w:szCs w:val="24"/>
        </w:rPr>
        <w:t>R</w:t>
      </w:r>
      <w:r w:rsidRPr="00FC4A33">
        <w:rPr>
          <w:rFonts w:ascii="Arial" w:hAnsi="Arial" w:cs="Arial"/>
          <w:b/>
          <w:sz w:val="24"/>
          <w:szCs w:val="24"/>
        </w:rPr>
        <w:t>eview</w:t>
      </w:r>
    </w:p>
    <w:p w14:paraId="2AD0EF60" w14:textId="2BE76619" w:rsidR="008B5821" w:rsidRPr="00FC4A33" w:rsidRDefault="008B5821" w:rsidP="008B5821">
      <w:pPr>
        <w:pStyle w:val="TSB-Level1Numbers"/>
        <w:numPr>
          <w:ilvl w:val="1"/>
          <w:numId w:val="4"/>
        </w:numPr>
        <w:ind w:left="0" w:firstLine="0"/>
        <w:jc w:val="both"/>
        <w:rPr>
          <w:rFonts w:ascii="Arial" w:hAnsi="Arial" w:cs="Arial"/>
          <w:sz w:val="24"/>
          <w:szCs w:val="24"/>
        </w:rPr>
      </w:pPr>
      <w:r w:rsidRPr="00FC4A33">
        <w:rPr>
          <w:rFonts w:ascii="Arial" w:hAnsi="Arial" w:cs="Arial"/>
          <w:sz w:val="24"/>
          <w:szCs w:val="24"/>
        </w:rPr>
        <w:t xml:space="preserve">The headteacher will review this policy on an annual basis and make any </w:t>
      </w:r>
      <w:r w:rsidR="00457ADF">
        <w:rPr>
          <w:rFonts w:ascii="Arial" w:hAnsi="Arial" w:cs="Arial"/>
          <w:sz w:val="24"/>
          <w:szCs w:val="24"/>
        </w:rPr>
        <w:tab/>
      </w:r>
      <w:r w:rsidRPr="00FC4A33">
        <w:rPr>
          <w:rFonts w:ascii="Arial" w:hAnsi="Arial" w:cs="Arial"/>
          <w:sz w:val="24"/>
          <w:szCs w:val="24"/>
        </w:rPr>
        <w:t>changes necessary.</w:t>
      </w:r>
    </w:p>
    <w:p w14:paraId="2C7C091F" w14:textId="674496CF" w:rsidR="008B5821" w:rsidRPr="00FC4A33" w:rsidRDefault="008B5821" w:rsidP="008B5821">
      <w:pPr>
        <w:pStyle w:val="TSB-Level1Numbers"/>
        <w:numPr>
          <w:ilvl w:val="1"/>
          <w:numId w:val="4"/>
        </w:numPr>
        <w:ind w:left="0" w:firstLine="0"/>
        <w:jc w:val="both"/>
        <w:rPr>
          <w:rFonts w:ascii="Arial" w:hAnsi="Arial" w:cs="Arial"/>
          <w:sz w:val="24"/>
          <w:szCs w:val="24"/>
        </w:rPr>
      </w:pPr>
      <w:r w:rsidRPr="00FC4A33">
        <w:rPr>
          <w:rFonts w:ascii="Arial" w:hAnsi="Arial" w:cs="Arial"/>
          <w:sz w:val="24"/>
          <w:szCs w:val="24"/>
        </w:rPr>
        <w:t xml:space="preserve">The headteacher will also amend this policy as required, particularly concerning </w:t>
      </w:r>
      <w:r w:rsidR="00457ADF">
        <w:rPr>
          <w:rFonts w:ascii="Arial" w:hAnsi="Arial" w:cs="Arial"/>
          <w:sz w:val="24"/>
          <w:szCs w:val="24"/>
        </w:rPr>
        <w:tab/>
      </w:r>
      <w:r w:rsidRPr="00FC4A33">
        <w:rPr>
          <w:rFonts w:ascii="Arial" w:hAnsi="Arial" w:cs="Arial"/>
          <w:sz w:val="24"/>
          <w:szCs w:val="24"/>
        </w:rPr>
        <w:t>changes to the named key holders or due to a breach of the policy.</w:t>
      </w:r>
    </w:p>
    <w:p w14:paraId="2D76BC89" w14:textId="686E649B" w:rsidR="008B5821" w:rsidRDefault="008B5821" w:rsidP="008B5821">
      <w:pPr>
        <w:pStyle w:val="TSB-Level1Numbers"/>
        <w:numPr>
          <w:ilvl w:val="1"/>
          <w:numId w:val="4"/>
        </w:numPr>
        <w:ind w:left="0" w:firstLine="0"/>
        <w:jc w:val="both"/>
        <w:rPr>
          <w:rFonts w:ascii="Arial" w:hAnsi="Arial" w:cs="Arial"/>
          <w:sz w:val="24"/>
          <w:szCs w:val="24"/>
        </w:rPr>
      </w:pPr>
      <w:r w:rsidRPr="00FC4A33">
        <w:rPr>
          <w:rFonts w:ascii="Arial" w:hAnsi="Arial" w:cs="Arial"/>
          <w:sz w:val="24"/>
          <w:szCs w:val="24"/>
        </w:rPr>
        <w:t xml:space="preserve">All key holders are required to familiarise themselves with this policy upon their </w:t>
      </w:r>
      <w:r w:rsidR="00457ADF">
        <w:rPr>
          <w:rFonts w:ascii="Arial" w:hAnsi="Arial" w:cs="Arial"/>
          <w:sz w:val="24"/>
          <w:szCs w:val="24"/>
        </w:rPr>
        <w:tab/>
      </w:r>
      <w:r w:rsidRPr="00FC4A33">
        <w:rPr>
          <w:rFonts w:ascii="Arial" w:hAnsi="Arial" w:cs="Arial"/>
          <w:sz w:val="24"/>
          <w:szCs w:val="24"/>
        </w:rPr>
        <w:t>appointment.</w:t>
      </w:r>
    </w:p>
    <w:p w14:paraId="6E168FEF" w14:textId="729CA6CD" w:rsidR="004125E4" w:rsidRDefault="004125E4" w:rsidP="004125E4">
      <w:pPr>
        <w:pStyle w:val="TSB-Level1Numbers"/>
        <w:numPr>
          <w:ilvl w:val="0"/>
          <w:numId w:val="0"/>
        </w:numPr>
        <w:jc w:val="both"/>
        <w:rPr>
          <w:rFonts w:ascii="Arial" w:hAnsi="Arial" w:cs="Arial"/>
          <w:sz w:val="24"/>
          <w:szCs w:val="24"/>
        </w:rPr>
      </w:pPr>
    </w:p>
    <w:p w14:paraId="7EB804B9" w14:textId="51A7B698" w:rsidR="004125E4" w:rsidRPr="004125E4" w:rsidRDefault="004125E4" w:rsidP="004125E4">
      <w:pPr>
        <w:pStyle w:val="TSB-Level1Numbers"/>
        <w:numPr>
          <w:ilvl w:val="0"/>
          <w:numId w:val="0"/>
        </w:numPr>
        <w:jc w:val="both"/>
        <w:rPr>
          <w:rFonts w:ascii="Arial" w:hAnsi="Arial" w:cs="Arial"/>
          <w:b/>
          <w:bCs/>
          <w:sz w:val="24"/>
          <w:szCs w:val="24"/>
        </w:rPr>
      </w:pPr>
      <w:r w:rsidRPr="004125E4">
        <w:rPr>
          <w:rFonts w:ascii="Arial" w:hAnsi="Arial" w:cs="Arial"/>
          <w:b/>
          <w:bCs/>
          <w:sz w:val="24"/>
          <w:szCs w:val="24"/>
        </w:rPr>
        <w:t>7.</w:t>
      </w:r>
      <w:r w:rsidRPr="004125E4">
        <w:rPr>
          <w:rFonts w:ascii="Arial" w:hAnsi="Arial" w:cs="Arial"/>
          <w:b/>
          <w:bCs/>
          <w:sz w:val="24"/>
          <w:szCs w:val="24"/>
        </w:rPr>
        <w:tab/>
        <w:t>Lone Working</w:t>
      </w:r>
    </w:p>
    <w:p w14:paraId="7FA63385" w14:textId="10AC3AC1" w:rsidR="008B5821" w:rsidRPr="00FC4A33" w:rsidRDefault="004125E4" w:rsidP="008B5821">
      <w:pPr>
        <w:rPr>
          <w:rFonts w:ascii="Arial" w:hAnsi="Arial" w:cs="Arial"/>
          <w:sz w:val="24"/>
          <w:szCs w:val="24"/>
        </w:rPr>
      </w:pPr>
      <w:r w:rsidRPr="004125E4">
        <w:rPr>
          <w:rFonts w:ascii="Arial" w:hAnsi="Arial" w:cs="Arial"/>
          <w:sz w:val="24"/>
          <w:szCs w:val="24"/>
        </w:rPr>
        <w:lastRenderedPageBreak/>
        <w:t>All Key Holders must adhere to the most up to date Lone Working Policy and obtain permission from the Headteacher to work alone in the building outside of normal school hours.</w:t>
      </w:r>
    </w:p>
    <w:p w14:paraId="26137F30" w14:textId="77777777" w:rsidR="008B5821" w:rsidRPr="00FC4A33" w:rsidRDefault="008B5821" w:rsidP="008B5821">
      <w:pPr>
        <w:rPr>
          <w:rFonts w:ascii="Arial" w:hAnsi="Arial" w:cs="Arial"/>
          <w:sz w:val="24"/>
          <w:szCs w:val="24"/>
        </w:rPr>
      </w:pPr>
    </w:p>
    <w:p w14:paraId="255FC91C" w14:textId="77777777" w:rsidR="0032609E" w:rsidRDefault="0032609E" w:rsidP="008B5821">
      <w:pPr>
        <w:spacing w:after="0"/>
        <w:rPr>
          <w:rFonts w:ascii="Times New Roman" w:hAnsi="Times New Roman"/>
          <w:b/>
          <w:sz w:val="32"/>
          <w:szCs w:val="32"/>
        </w:rPr>
        <w:sectPr w:rsidR="0032609E" w:rsidSect="00091273">
          <w:pgSz w:w="11906" w:h="16838"/>
          <w:pgMar w:top="1440" w:right="1440" w:bottom="1440" w:left="1440" w:header="708" w:footer="708" w:gutter="0"/>
          <w:cols w:space="708"/>
          <w:docGrid w:linePitch="360"/>
        </w:sectPr>
      </w:pPr>
    </w:p>
    <w:p w14:paraId="42D14036" w14:textId="77777777" w:rsidR="00091273" w:rsidRDefault="00091273" w:rsidP="004125E4">
      <w:pPr>
        <w:autoSpaceDE w:val="0"/>
        <w:autoSpaceDN w:val="0"/>
        <w:adjustRightInd w:val="0"/>
        <w:spacing w:after="0" w:line="240" w:lineRule="auto"/>
        <w:rPr>
          <w:rFonts w:ascii="Calibri" w:hAnsi="Calibri" w:cs="Calibri"/>
          <w:b/>
          <w:bCs/>
          <w:color w:val="000000"/>
          <w:sz w:val="40"/>
          <w:szCs w:val="40"/>
        </w:rPr>
      </w:pPr>
      <w:r>
        <w:rPr>
          <w:rFonts w:ascii="Calibri" w:hAnsi="Calibri" w:cs="Calibri"/>
          <w:b/>
          <w:bCs/>
          <w:color w:val="000000"/>
          <w:sz w:val="40"/>
          <w:szCs w:val="40"/>
        </w:rPr>
        <w:lastRenderedPageBreak/>
        <w:t>APPENDIX A</w:t>
      </w:r>
    </w:p>
    <w:p w14:paraId="4005676F" w14:textId="77777777" w:rsidR="00091273" w:rsidRDefault="00091273" w:rsidP="004125E4">
      <w:pPr>
        <w:autoSpaceDE w:val="0"/>
        <w:autoSpaceDN w:val="0"/>
        <w:adjustRightInd w:val="0"/>
        <w:spacing w:after="0" w:line="240" w:lineRule="auto"/>
        <w:rPr>
          <w:rFonts w:ascii="Calibri" w:hAnsi="Calibri" w:cs="Calibri"/>
          <w:b/>
          <w:bCs/>
          <w:color w:val="000000"/>
          <w:sz w:val="40"/>
          <w:szCs w:val="40"/>
        </w:rPr>
      </w:pPr>
    </w:p>
    <w:p w14:paraId="371C4FEC" w14:textId="1702DD5C" w:rsidR="004125E4" w:rsidRDefault="004125E4" w:rsidP="00091273">
      <w:pPr>
        <w:autoSpaceDE w:val="0"/>
        <w:autoSpaceDN w:val="0"/>
        <w:adjustRightInd w:val="0"/>
        <w:spacing w:after="0" w:line="240" w:lineRule="auto"/>
        <w:jc w:val="center"/>
        <w:rPr>
          <w:rFonts w:ascii="Calibri" w:hAnsi="Calibri" w:cs="Calibri"/>
          <w:b/>
          <w:bCs/>
          <w:color w:val="000000"/>
          <w:sz w:val="40"/>
          <w:szCs w:val="40"/>
        </w:rPr>
      </w:pPr>
      <w:r w:rsidRPr="004125E4">
        <w:rPr>
          <w:rFonts w:ascii="Calibri" w:hAnsi="Calibri" w:cs="Calibri"/>
          <w:b/>
          <w:bCs/>
          <w:color w:val="000000"/>
          <w:sz w:val="40"/>
          <w:szCs w:val="40"/>
        </w:rPr>
        <w:t>Key Holder Register</w:t>
      </w:r>
    </w:p>
    <w:p w14:paraId="63F2D21C" w14:textId="77777777" w:rsidR="00091273" w:rsidRDefault="00091273" w:rsidP="00091273">
      <w:pPr>
        <w:autoSpaceDE w:val="0"/>
        <w:autoSpaceDN w:val="0"/>
        <w:adjustRightInd w:val="0"/>
        <w:spacing w:after="0" w:line="240" w:lineRule="auto"/>
        <w:jc w:val="center"/>
        <w:rPr>
          <w:rFonts w:ascii="Calibri" w:hAnsi="Calibri" w:cs="Calibri"/>
          <w:b/>
          <w:bCs/>
          <w:color w:val="000000"/>
          <w:sz w:val="40"/>
          <w:szCs w:val="40"/>
        </w:rPr>
      </w:pPr>
    </w:p>
    <w:tbl>
      <w:tblPr>
        <w:tblStyle w:val="TableGrid"/>
        <w:tblW w:w="15168" w:type="dxa"/>
        <w:tblInd w:w="-856" w:type="dxa"/>
        <w:tblLayout w:type="fixed"/>
        <w:tblLook w:val="04A0" w:firstRow="1" w:lastRow="0" w:firstColumn="1" w:lastColumn="0" w:noHBand="0" w:noVBand="1"/>
      </w:tblPr>
      <w:tblGrid>
        <w:gridCol w:w="2247"/>
        <w:gridCol w:w="1392"/>
        <w:gridCol w:w="1393"/>
        <w:gridCol w:w="1393"/>
        <w:gridCol w:w="1393"/>
        <w:gridCol w:w="1680"/>
        <w:gridCol w:w="1107"/>
        <w:gridCol w:w="1712"/>
        <w:gridCol w:w="1094"/>
        <w:gridCol w:w="1757"/>
      </w:tblGrid>
      <w:tr w:rsidR="00091273" w14:paraId="4B9574C3" w14:textId="77777777" w:rsidTr="00091273">
        <w:tc>
          <w:tcPr>
            <w:tcW w:w="2247" w:type="dxa"/>
          </w:tcPr>
          <w:p w14:paraId="06B613E6" w14:textId="772E3F65" w:rsidR="00091273" w:rsidRPr="00091273" w:rsidRDefault="00091273" w:rsidP="00091273">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Name</w:t>
            </w:r>
          </w:p>
        </w:tc>
        <w:tc>
          <w:tcPr>
            <w:tcW w:w="1392" w:type="dxa"/>
          </w:tcPr>
          <w:p w14:paraId="12261541" w14:textId="5227FA0F" w:rsidR="00091273" w:rsidRPr="00091273" w:rsidRDefault="00091273" w:rsidP="00091273">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Job Title</w:t>
            </w:r>
          </w:p>
        </w:tc>
        <w:tc>
          <w:tcPr>
            <w:tcW w:w="1393" w:type="dxa"/>
          </w:tcPr>
          <w:p w14:paraId="5A0A2904" w14:textId="784EB057" w:rsidR="00091273" w:rsidRPr="00091273" w:rsidRDefault="00091273" w:rsidP="00091273">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Keys Held</w:t>
            </w:r>
          </w:p>
        </w:tc>
        <w:tc>
          <w:tcPr>
            <w:tcW w:w="1393" w:type="dxa"/>
          </w:tcPr>
          <w:p w14:paraId="52D46674" w14:textId="44DCEED3" w:rsidR="00091273" w:rsidRPr="00091273" w:rsidRDefault="00091273" w:rsidP="00091273">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Fobs Held</w:t>
            </w:r>
          </w:p>
        </w:tc>
        <w:tc>
          <w:tcPr>
            <w:tcW w:w="1393" w:type="dxa"/>
          </w:tcPr>
          <w:p w14:paraId="19E1A0C1" w14:textId="77777777" w:rsidR="00091273" w:rsidRDefault="00091273" w:rsidP="00091273">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Alarm Code</w:t>
            </w:r>
          </w:p>
          <w:p w14:paraId="396B4E7A" w14:textId="2311F5C6" w:rsidR="00091273" w:rsidRPr="00091273" w:rsidRDefault="00091273" w:rsidP="00091273">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Given (tick)</w:t>
            </w:r>
          </w:p>
        </w:tc>
        <w:tc>
          <w:tcPr>
            <w:tcW w:w="1680" w:type="dxa"/>
          </w:tcPr>
          <w:p w14:paraId="5BC01B08" w14:textId="77777777" w:rsidR="00091273" w:rsidRDefault="00091273" w:rsidP="00091273">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Door Entry</w:t>
            </w:r>
          </w:p>
          <w:p w14:paraId="64AE6C18" w14:textId="2383B41E" w:rsidR="00091273" w:rsidRPr="00091273" w:rsidRDefault="00091273" w:rsidP="00091273">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Codes Given (tick)</w:t>
            </w:r>
          </w:p>
        </w:tc>
        <w:tc>
          <w:tcPr>
            <w:tcW w:w="1107" w:type="dxa"/>
          </w:tcPr>
          <w:p w14:paraId="5A362AE4" w14:textId="7330E71B" w:rsidR="00091273" w:rsidRPr="00091273" w:rsidRDefault="00091273" w:rsidP="00091273">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Date Issued</w:t>
            </w:r>
          </w:p>
        </w:tc>
        <w:tc>
          <w:tcPr>
            <w:tcW w:w="1712" w:type="dxa"/>
          </w:tcPr>
          <w:p w14:paraId="1275C364" w14:textId="78AB0D6E" w:rsidR="00091273" w:rsidRPr="00091273" w:rsidRDefault="00091273" w:rsidP="00091273">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Signed</w:t>
            </w:r>
          </w:p>
        </w:tc>
        <w:tc>
          <w:tcPr>
            <w:tcW w:w="1094" w:type="dxa"/>
          </w:tcPr>
          <w:p w14:paraId="4AD591AB" w14:textId="624035E5" w:rsidR="00091273" w:rsidRPr="00091273" w:rsidRDefault="00091273" w:rsidP="00091273">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Date Returned</w:t>
            </w:r>
          </w:p>
        </w:tc>
        <w:tc>
          <w:tcPr>
            <w:tcW w:w="1757" w:type="dxa"/>
          </w:tcPr>
          <w:p w14:paraId="7E422BC1" w14:textId="534E4694" w:rsidR="00091273" w:rsidRPr="00091273" w:rsidRDefault="00091273" w:rsidP="00091273">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Signed</w:t>
            </w:r>
          </w:p>
        </w:tc>
      </w:tr>
      <w:tr w:rsidR="00091273" w14:paraId="1ABC0452" w14:textId="77777777" w:rsidTr="00091273">
        <w:tc>
          <w:tcPr>
            <w:tcW w:w="2247" w:type="dxa"/>
          </w:tcPr>
          <w:p w14:paraId="3FAD3B2D" w14:textId="77777777" w:rsidR="00091273" w:rsidRPr="00091273" w:rsidRDefault="00091273" w:rsidP="00091273">
            <w:pPr>
              <w:autoSpaceDE w:val="0"/>
              <w:autoSpaceDN w:val="0"/>
              <w:adjustRightInd w:val="0"/>
              <w:jc w:val="center"/>
              <w:rPr>
                <w:rFonts w:ascii="Arial" w:hAnsi="Arial" w:cs="Arial"/>
                <w:b/>
                <w:bCs/>
                <w:color w:val="000000"/>
                <w:sz w:val="20"/>
                <w:szCs w:val="20"/>
              </w:rPr>
            </w:pPr>
          </w:p>
        </w:tc>
        <w:tc>
          <w:tcPr>
            <w:tcW w:w="1392" w:type="dxa"/>
          </w:tcPr>
          <w:p w14:paraId="653B19AC" w14:textId="77777777" w:rsidR="00091273" w:rsidRDefault="00091273" w:rsidP="00091273">
            <w:pPr>
              <w:autoSpaceDE w:val="0"/>
              <w:autoSpaceDN w:val="0"/>
              <w:adjustRightInd w:val="0"/>
              <w:jc w:val="center"/>
              <w:rPr>
                <w:rFonts w:ascii="Arial" w:hAnsi="Arial" w:cs="Arial"/>
                <w:b/>
                <w:bCs/>
                <w:color w:val="000000"/>
                <w:sz w:val="20"/>
                <w:szCs w:val="20"/>
              </w:rPr>
            </w:pPr>
          </w:p>
          <w:p w14:paraId="73C3FB1F" w14:textId="38BA7C30" w:rsidR="00091273" w:rsidRPr="00091273" w:rsidRDefault="00091273" w:rsidP="00091273">
            <w:pPr>
              <w:autoSpaceDE w:val="0"/>
              <w:autoSpaceDN w:val="0"/>
              <w:adjustRightInd w:val="0"/>
              <w:jc w:val="center"/>
              <w:rPr>
                <w:rFonts w:ascii="Arial" w:hAnsi="Arial" w:cs="Arial"/>
                <w:b/>
                <w:bCs/>
                <w:color w:val="000000"/>
                <w:sz w:val="20"/>
                <w:szCs w:val="20"/>
              </w:rPr>
            </w:pPr>
          </w:p>
        </w:tc>
        <w:tc>
          <w:tcPr>
            <w:tcW w:w="1393" w:type="dxa"/>
          </w:tcPr>
          <w:p w14:paraId="4085C2EE" w14:textId="77777777" w:rsidR="00091273" w:rsidRPr="00091273" w:rsidRDefault="00091273" w:rsidP="00091273">
            <w:pPr>
              <w:autoSpaceDE w:val="0"/>
              <w:autoSpaceDN w:val="0"/>
              <w:adjustRightInd w:val="0"/>
              <w:jc w:val="center"/>
              <w:rPr>
                <w:rFonts w:ascii="Arial" w:hAnsi="Arial" w:cs="Arial"/>
                <w:b/>
                <w:bCs/>
                <w:color w:val="000000"/>
                <w:sz w:val="20"/>
                <w:szCs w:val="20"/>
              </w:rPr>
            </w:pPr>
          </w:p>
        </w:tc>
        <w:tc>
          <w:tcPr>
            <w:tcW w:w="1393" w:type="dxa"/>
          </w:tcPr>
          <w:p w14:paraId="6694093D" w14:textId="77777777" w:rsidR="00091273" w:rsidRPr="00091273" w:rsidRDefault="00091273" w:rsidP="00091273">
            <w:pPr>
              <w:autoSpaceDE w:val="0"/>
              <w:autoSpaceDN w:val="0"/>
              <w:adjustRightInd w:val="0"/>
              <w:jc w:val="center"/>
              <w:rPr>
                <w:rFonts w:ascii="Arial" w:hAnsi="Arial" w:cs="Arial"/>
                <w:b/>
                <w:bCs/>
                <w:color w:val="000000"/>
                <w:sz w:val="20"/>
                <w:szCs w:val="20"/>
              </w:rPr>
            </w:pPr>
          </w:p>
        </w:tc>
        <w:tc>
          <w:tcPr>
            <w:tcW w:w="1393" w:type="dxa"/>
          </w:tcPr>
          <w:p w14:paraId="58334EC3" w14:textId="77777777" w:rsidR="00091273" w:rsidRPr="00091273" w:rsidRDefault="00091273" w:rsidP="00091273">
            <w:pPr>
              <w:autoSpaceDE w:val="0"/>
              <w:autoSpaceDN w:val="0"/>
              <w:adjustRightInd w:val="0"/>
              <w:jc w:val="center"/>
              <w:rPr>
                <w:rFonts w:ascii="Arial" w:hAnsi="Arial" w:cs="Arial"/>
                <w:b/>
                <w:bCs/>
                <w:color w:val="000000"/>
                <w:sz w:val="20"/>
                <w:szCs w:val="20"/>
              </w:rPr>
            </w:pPr>
          </w:p>
        </w:tc>
        <w:tc>
          <w:tcPr>
            <w:tcW w:w="1680" w:type="dxa"/>
          </w:tcPr>
          <w:p w14:paraId="4361745E" w14:textId="77777777" w:rsidR="00091273" w:rsidRPr="00091273" w:rsidRDefault="00091273" w:rsidP="00091273">
            <w:pPr>
              <w:autoSpaceDE w:val="0"/>
              <w:autoSpaceDN w:val="0"/>
              <w:adjustRightInd w:val="0"/>
              <w:jc w:val="center"/>
              <w:rPr>
                <w:rFonts w:ascii="Arial" w:hAnsi="Arial" w:cs="Arial"/>
                <w:b/>
                <w:bCs/>
                <w:color w:val="000000"/>
                <w:sz w:val="20"/>
                <w:szCs w:val="20"/>
              </w:rPr>
            </w:pPr>
          </w:p>
        </w:tc>
        <w:tc>
          <w:tcPr>
            <w:tcW w:w="1107" w:type="dxa"/>
          </w:tcPr>
          <w:p w14:paraId="22160959" w14:textId="77777777" w:rsidR="00091273" w:rsidRPr="00091273" w:rsidRDefault="00091273" w:rsidP="00091273">
            <w:pPr>
              <w:autoSpaceDE w:val="0"/>
              <w:autoSpaceDN w:val="0"/>
              <w:adjustRightInd w:val="0"/>
              <w:jc w:val="center"/>
              <w:rPr>
                <w:rFonts w:ascii="Arial" w:hAnsi="Arial" w:cs="Arial"/>
                <w:b/>
                <w:bCs/>
                <w:color w:val="000000"/>
                <w:sz w:val="20"/>
                <w:szCs w:val="20"/>
              </w:rPr>
            </w:pPr>
          </w:p>
        </w:tc>
        <w:tc>
          <w:tcPr>
            <w:tcW w:w="1712" w:type="dxa"/>
          </w:tcPr>
          <w:p w14:paraId="0CBA18B6" w14:textId="6B186636" w:rsidR="00091273" w:rsidRPr="00091273" w:rsidRDefault="00091273" w:rsidP="00091273">
            <w:pPr>
              <w:autoSpaceDE w:val="0"/>
              <w:autoSpaceDN w:val="0"/>
              <w:adjustRightInd w:val="0"/>
              <w:jc w:val="center"/>
              <w:rPr>
                <w:rFonts w:ascii="Arial" w:hAnsi="Arial" w:cs="Arial"/>
                <w:b/>
                <w:bCs/>
                <w:color w:val="000000"/>
                <w:sz w:val="20"/>
                <w:szCs w:val="20"/>
              </w:rPr>
            </w:pPr>
          </w:p>
        </w:tc>
        <w:tc>
          <w:tcPr>
            <w:tcW w:w="1094" w:type="dxa"/>
          </w:tcPr>
          <w:p w14:paraId="5A52BA6F" w14:textId="77777777" w:rsidR="00091273" w:rsidRPr="00091273" w:rsidRDefault="00091273" w:rsidP="00091273">
            <w:pPr>
              <w:autoSpaceDE w:val="0"/>
              <w:autoSpaceDN w:val="0"/>
              <w:adjustRightInd w:val="0"/>
              <w:jc w:val="center"/>
              <w:rPr>
                <w:rFonts w:ascii="Arial" w:hAnsi="Arial" w:cs="Arial"/>
                <w:b/>
                <w:bCs/>
                <w:color w:val="000000"/>
                <w:sz w:val="20"/>
                <w:szCs w:val="20"/>
              </w:rPr>
            </w:pPr>
          </w:p>
        </w:tc>
        <w:tc>
          <w:tcPr>
            <w:tcW w:w="1757" w:type="dxa"/>
          </w:tcPr>
          <w:p w14:paraId="32C716A2" w14:textId="77777777" w:rsidR="00091273" w:rsidRPr="00091273" w:rsidRDefault="00091273" w:rsidP="00091273">
            <w:pPr>
              <w:autoSpaceDE w:val="0"/>
              <w:autoSpaceDN w:val="0"/>
              <w:adjustRightInd w:val="0"/>
              <w:jc w:val="center"/>
              <w:rPr>
                <w:rFonts w:ascii="Arial" w:hAnsi="Arial" w:cs="Arial"/>
                <w:b/>
                <w:bCs/>
                <w:color w:val="000000"/>
                <w:sz w:val="20"/>
                <w:szCs w:val="20"/>
              </w:rPr>
            </w:pPr>
          </w:p>
        </w:tc>
      </w:tr>
      <w:tr w:rsidR="00091273" w14:paraId="3E6B8246" w14:textId="77777777" w:rsidTr="00091273">
        <w:tc>
          <w:tcPr>
            <w:tcW w:w="2247" w:type="dxa"/>
          </w:tcPr>
          <w:p w14:paraId="39FE6B7F" w14:textId="77777777" w:rsidR="00091273" w:rsidRPr="00091273" w:rsidRDefault="00091273" w:rsidP="00091273">
            <w:pPr>
              <w:autoSpaceDE w:val="0"/>
              <w:autoSpaceDN w:val="0"/>
              <w:adjustRightInd w:val="0"/>
              <w:jc w:val="center"/>
              <w:rPr>
                <w:rFonts w:ascii="Arial" w:hAnsi="Arial" w:cs="Arial"/>
                <w:b/>
                <w:bCs/>
                <w:color w:val="000000"/>
                <w:sz w:val="20"/>
                <w:szCs w:val="20"/>
              </w:rPr>
            </w:pPr>
          </w:p>
        </w:tc>
        <w:tc>
          <w:tcPr>
            <w:tcW w:w="1392" w:type="dxa"/>
          </w:tcPr>
          <w:p w14:paraId="706EB955" w14:textId="77777777" w:rsidR="00091273" w:rsidRPr="00091273" w:rsidRDefault="00091273" w:rsidP="00091273">
            <w:pPr>
              <w:autoSpaceDE w:val="0"/>
              <w:autoSpaceDN w:val="0"/>
              <w:adjustRightInd w:val="0"/>
              <w:jc w:val="center"/>
              <w:rPr>
                <w:rFonts w:ascii="Arial" w:hAnsi="Arial" w:cs="Arial"/>
                <w:b/>
                <w:bCs/>
                <w:color w:val="000000"/>
                <w:sz w:val="20"/>
                <w:szCs w:val="20"/>
              </w:rPr>
            </w:pPr>
          </w:p>
        </w:tc>
        <w:tc>
          <w:tcPr>
            <w:tcW w:w="1393" w:type="dxa"/>
          </w:tcPr>
          <w:p w14:paraId="62C8D5AE" w14:textId="77777777" w:rsidR="00091273" w:rsidRPr="00091273" w:rsidRDefault="00091273" w:rsidP="00091273">
            <w:pPr>
              <w:autoSpaceDE w:val="0"/>
              <w:autoSpaceDN w:val="0"/>
              <w:adjustRightInd w:val="0"/>
              <w:jc w:val="center"/>
              <w:rPr>
                <w:rFonts w:ascii="Arial" w:hAnsi="Arial" w:cs="Arial"/>
                <w:b/>
                <w:bCs/>
                <w:color w:val="000000"/>
                <w:sz w:val="20"/>
                <w:szCs w:val="20"/>
              </w:rPr>
            </w:pPr>
          </w:p>
        </w:tc>
        <w:tc>
          <w:tcPr>
            <w:tcW w:w="1393" w:type="dxa"/>
          </w:tcPr>
          <w:p w14:paraId="4DBA7251" w14:textId="77777777" w:rsidR="00091273" w:rsidRPr="00091273" w:rsidRDefault="00091273" w:rsidP="00091273">
            <w:pPr>
              <w:autoSpaceDE w:val="0"/>
              <w:autoSpaceDN w:val="0"/>
              <w:adjustRightInd w:val="0"/>
              <w:jc w:val="center"/>
              <w:rPr>
                <w:rFonts w:ascii="Arial" w:hAnsi="Arial" w:cs="Arial"/>
                <w:b/>
                <w:bCs/>
                <w:color w:val="000000"/>
                <w:sz w:val="20"/>
                <w:szCs w:val="20"/>
              </w:rPr>
            </w:pPr>
          </w:p>
        </w:tc>
        <w:tc>
          <w:tcPr>
            <w:tcW w:w="1393" w:type="dxa"/>
          </w:tcPr>
          <w:p w14:paraId="04C05BCE" w14:textId="77777777" w:rsidR="00091273" w:rsidRPr="00091273" w:rsidRDefault="00091273" w:rsidP="00091273">
            <w:pPr>
              <w:autoSpaceDE w:val="0"/>
              <w:autoSpaceDN w:val="0"/>
              <w:adjustRightInd w:val="0"/>
              <w:jc w:val="center"/>
              <w:rPr>
                <w:rFonts w:ascii="Arial" w:hAnsi="Arial" w:cs="Arial"/>
                <w:b/>
                <w:bCs/>
                <w:color w:val="000000"/>
                <w:sz w:val="20"/>
                <w:szCs w:val="20"/>
              </w:rPr>
            </w:pPr>
          </w:p>
        </w:tc>
        <w:tc>
          <w:tcPr>
            <w:tcW w:w="1680" w:type="dxa"/>
          </w:tcPr>
          <w:p w14:paraId="628EA129" w14:textId="77777777" w:rsidR="00091273" w:rsidRPr="00091273" w:rsidRDefault="00091273" w:rsidP="00091273">
            <w:pPr>
              <w:autoSpaceDE w:val="0"/>
              <w:autoSpaceDN w:val="0"/>
              <w:adjustRightInd w:val="0"/>
              <w:jc w:val="center"/>
              <w:rPr>
                <w:rFonts w:ascii="Arial" w:hAnsi="Arial" w:cs="Arial"/>
                <w:b/>
                <w:bCs/>
                <w:color w:val="000000"/>
                <w:sz w:val="20"/>
                <w:szCs w:val="20"/>
              </w:rPr>
            </w:pPr>
          </w:p>
        </w:tc>
        <w:tc>
          <w:tcPr>
            <w:tcW w:w="1107" w:type="dxa"/>
          </w:tcPr>
          <w:p w14:paraId="144FFA2E" w14:textId="77777777" w:rsidR="00091273" w:rsidRPr="00091273" w:rsidRDefault="00091273" w:rsidP="00091273">
            <w:pPr>
              <w:autoSpaceDE w:val="0"/>
              <w:autoSpaceDN w:val="0"/>
              <w:adjustRightInd w:val="0"/>
              <w:jc w:val="center"/>
              <w:rPr>
                <w:rFonts w:ascii="Arial" w:hAnsi="Arial" w:cs="Arial"/>
                <w:b/>
                <w:bCs/>
                <w:color w:val="000000"/>
                <w:sz w:val="20"/>
                <w:szCs w:val="20"/>
              </w:rPr>
            </w:pPr>
          </w:p>
        </w:tc>
        <w:tc>
          <w:tcPr>
            <w:tcW w:w="1712" w:type="dxa"/>
          </w:tcPr>
          <w:p w14:paraId="14C98BFF" w14:textId="42716C2E" w:rsidR="00091273" w:rsidRPr="00091273" w:rsidRDefault="00091273" w:rsidP="00091273">
            <w:pPr>
              <w:autoSpaceDE w:val="0"/>
              <w:autoSpaceDN w:val="0"/>
              <w:adjustRightInd w:val="0"/>
              <w:jc w:val="center"/>
              <w:rPr>
                <w:rFonts w:ascii="Arial" w:hAnsi="Arial" w:cs="Arial"/>
                <w:b/>
                <w:bCs/>
                <w:color w:val="000000"/>
                <w:sz w:val="20"/>
                <w:szCs w:val="20"/>
              </w:rPr>
            </w:pPr>
          </w:p>
        </w:tc>
        <w:tc>
          <w:tcPr>
            <w:tcW w:w="1094" w:type="dxa"/>
          </w:tcPr>
          <w:p w14:paraId="130C70E8" w14:textId="77777777" w:rsidR="00091273" w:rsidRPr="00091273" w:rsidRDefault="00091273" w:rsidP="00091273">
            <w:pPr>
              <w:autoSpaceDE w:val="0"/>
              <w:autoSpaceDN w:val="0"/>
              <w:adjustRightInd w:val="0"/>
              <w:jc w:val="center"/>
              <w:rPr>
                <w:rFonts w:ascii="Arial" w:hAnsi="Arial" w:cs="Arial"/>
                <w:b/>
                <w:bCs/>
                <w:color w:val="000000"/>
                <w:sz w:val="20"/>
                <w:szCs w:val="20"/>
              </w:rPr>
            </w:pPr>
          </w:p>
        </w:tc>
        <w:tc>
          <w:tcPr>
            <w:tcW w:w="1757" w:type="dxa"/>
          </w:tcPr>
          <w:p w14:paraId="519450BE" w14:textId="77777777" w:rsidR="00091273" w:rsidRDefault="00091273" w:rsidP="00091273">
            <w:pPr>
              <w:autoSpaceDE w:val="0"/>
              <w:autoSpaceDN w:val="0"/>
              <w:adjustRightInd w:val="0"/>
              <w:jc w:val="center"/>
              <w:rPr>
                <w:rFonts w:ascii="Arial" w:hAnsi="Arial" w:cs="Arial"/>
                <w:b/>
                <w:bCs/>
                <w:color w:val="000000"/>
                <w:sz w:val="20"/>
                <w:szCs w:val="20"/>
              </w:rPr>
            </w:pPr>
          </w:p>
          <w:p w14:paraId="5F5441C1" w14:textId="5B90803B" w:rsidR="00091273" w:rsidRPr="00091273" w:rsidRDefault="00091273" w:rsidP="00091273">
            <w:pPr>
              <w:autoSpaceDE w:val="0"/>
              <w:autoSpaceDN w:val="0"/>
              <w:adjustRightInd w:val="0"/>
              <w:jc w:val="center"/>
              <w:rPr>
                <w:rFonts w:ascii="Arial" w:hAnsi="Arial" w:cs="Arial"/>
                <w:b/>
                <w:bCs/>
                <w:color w:val="000000"/>
                <w:sz w:val="20"/>
                <w:szCs w:val="20"/>
              </w:rPr>
            </w:pPr>
          </w:p>
        </w:tc>
      </w:tr>
      <w:tr w:rsidR="00091273" w14:paraId="17A021B0" w14:textId="77777777" w:rsidTr="00091273">
        <w:tc>
          <w:tcPr>
            <w:tcW w:w="2247" w:type="dxa"/>
          </w:tcPr>
          <w:p w14:paraId="3D718641" w14:textId="77777777" w:rsidR="00091273" w:rsidRPr="00091273" w:rsidRDefault="00091273" w:rsidP="00091273">
            <w:pPr>
              <w:autoSpaceDE w:val="0"/>
              <w:autoSpaceDN w:val="0"/>
              <w:adjustRightInd w:val="0"/>
              <w:jc w:val="center"/>
              <w:rPr>
                <w:rFonts w:ascii="Arial" w:hAnsi="Arial" w:cs="Arial"/>
                <w:b/>
                <w:bCs/>
                <w:color w:val="000000"/>
                <w:sz w:val="20"/>
                <w:szCs w:val="20"/>
              </w:rPr>
            </w:pPr>
          </w:p>
        </w:tc>
        <w:tc>
          <w:tcPr>
            <w:tcW w:w="1392" w:type="dxa"/>
          </w:tcPr>
          <w:p w14:paraId="473848C0" w14:textId="77777777" w:rsidR="00091273" w:rsidRPr="00091273" w:rsidRDefault="00091273" w:rsidP="00091273">
            <w:pPr>
              <w:autoSpaceDE w:val="0"/>
              <w:autoSpaceDN w:val="0"/>
              <w:adjustRightInd w:val="0"/>
              <w:jc w:val="center"/>
              <w:rPr>
                <w:rFonts w:ascii="Arial" w:hAnsi="Arial" w:cs="Arial"/>
                <w:b/>
                <w:bCs/>
                <w:color w:val="000000"/>
                <w:sz w:val="20"/>
                <w:szCs w:val="20"/>
              </w:rPr>
            </w:pPr>
          </w:p>
        </w:tc>
        <w:tc>
          <w:tcPr>
            <w:tcW w:w="1393" w:type="dxa"/>
          </w:tcPr>
          <w:p w14:paraId="554BBF1F" w14:textId="77777777" w:rsidR="00091273" w:rsidRPr="00091273" w:rsidRDefault="00091273" w:rsidP="00091273">
            <w:pPr>
              <w:autoSpaceDE w:val="0"/>
              <w:autoSpaceDN w:val="0"/>
              <w:adjustRightInd w:val="0"/>
              <w:jc w:val="center"/>
              <w:rPr>
                <w:rFonts w:ascii="Arial" w:hAnsi="Arial" w:cs="Arial"/>
                <w:b/>
                <w:bCs/>
                <w:color w:val="000000"/>
                <w:sz w:val="20"/>
                <w:szCs w:val="20"/>
              </w:rPr>
            </w:pPr>
          </w:p>
        </w:tc>
        <w:tc>
          <w:tcPr>
            <w:tcW w:w="1393" w:type="dxa"/>
          </w:tcPr>
          <w:p w14:paraId="55EFEC24" w14:textId="77777777" w:rsidR="00091273" w:rsidRPr="00091273" w:rsidRDefault="00091273" w:rsidP="00091273">
            <w:pPr>
              <w:autoSpaceDE w:val="0"/>
              <w:autoSpaceDN w:val="0"/>
              <w:adjustRightInd w:val="0"/>
              <w:jc w:val="center"/>
              <w:rPr>
                <w:rFonts w:ascii="Arial" w:hAnsi="Arial" w:cs="Arial"/>
                <w:b/>
                <w:bCs/>
                <w:color w:val="000000"/>
                <w:sz w:val="20"/>
                <w:szCs w:val="20"/>
              </w:rPr>
            </w:pPr>
          </w:p>
        </w:tc>
        <w:tc>
          <w:tcPr>
            <w:tcW w:w="1393" w:type="dxa"/>
          </w:tcPr>
          <w:p w14:paraId="7042FFC9" w14:textId="77777777" w:rsidR="00091273" w:rsidRPr="00091273" w:rsidRDefault="00091273" w:rsidP="00091273">
            <w:pPr>
              <w:autoSpaceDE w:val="0"/>
              <w:autoSpaceDN w:val="0"/>
              <w:adjustRightInd w:val="0"/>
              <w:jc w:val="center"/>
              <w:rPr>
                <w:rFonts w:ascii="Arial" w:hAnsi="Arial" w:cs="Arial"/>
                <w:b/>
                <w:bCs/>
                <w:color w:val="000000"/>
                <w:sz w:val="20"/>
                <w:szCs w:val="20"/>
              </w:rPr>
            </w:pPr>
          </w:p>
        </w:tc>
        <w:tc>
          <w:tcPr>
            <w:tcW w:w="1680" w:type="dxa"/>
          </w:tcPr>
          <w:p w14:paraId="555BB2A3" w14:textId="77777777" w:rsidR="00091273" w:rsidRPr="00091273" w:rsidRDefault="00091273" w:rsidP="00091273">
            <w:pPr>
              <w:autoSpaceDE w:val="0"/>
              <w:autoSpaceDN w:val="0"/>
              <w:adjustRightInd w:val="0"/>
              <w:jc w:val="center"/>
              <w:rPr>
                <w:rFonts w:ascii="Arial" w:hAnsi="Arial" w:cs="Arial"/>
                <w:b/>
                <w:bCs/>
                <w:color w:val="000000"/>
                <w:sz w:val="20"/>
                <w:szCs w:val="20"/>
              </w:rPr>
            </w:pPr>
          </w:p>
        </w:tc>
        <w:tc>
          <w:tcPr>
            <w:tcW w:w="1107" w:type="dxa"/>
          </w:tcPr>
          <w:p w14:paraId="5D6D4D20" w14:textId="77777777" w:rsidR="00091273" w:rsidRPr="00091273" w:rsidRDefault="00091273" w:rsidP="00091273">
            <w:pPr>
              <w:autoSpaceDE w:val="0"/>
              <w:autoSpaceDN w:val="0"/>
              <w:adjustRightInd w:val="0"/>
              <w:jc w:val="center"/>
              <w:rPr>
                <w:rFonts w:ascii="Arial" w:hAnsi="Arial" w:cs="Arial"/>
                <w:b/>
                <w:bCs/>
                <w:color w:val="000000"/>
                <w:sz w:val="20"/>
                <w:szCs w:val="20"/>
              </w:rPr>
            </w:pPr>
          </w:p>
        </w:tc>
        <w:tc>
          <w:tcPr>
            <w:tcW w:w="1712" w:type="dxa"/>
          </w:tcPr>
          <w:p w14:paraId="39E0F15B" w14:textId="5B3D658A" w:rsidR="00091273" w:rsidRPr="00091273" w:rsidRDefault="00091273" w:rsidP="00091273">
            <w:pPr>
              <w:autoSpaceDE w:val="0"/>
              <w:autoSpaceDN w:val="0"/>
              <w:adjustRightInd w:val="0"/>
              <w:jc w:val="center"/>
              <w:rPr>
                <w:rFonts w:ascii="Arial" w:hAnsi="Arial" w:cs="Arial"/>
                <w:b/>
                <w:bCs/>
                <w:color w:val="000000"/>
                <w:sz w:val="20"/>
                <w:szCs w:val="20"/>
              </w:rPr>
            </w:pPr>
          </w:p>
        </w:tc>
        <w:tc>
          <w:tcPr>
            <w:tcW w:w="1094" w:type="dxa"/>
          </w:tcPr>
          <w:p w14:paraId="0597F73F" w14:textId="77777777" w:rsidR="00091273" w:rsidRPr="00091273" w:rsidRDefault="00091273" w:rsidP="00091273">
            <w:pPr>
              <w:autoSpaceDE w:val="0"/>
              <w:autoSpaceDN w:val="0"/>
              <w:adjustRightInd w:val="0"/>
              <w:jc w:val="center"/>
              <w:rPr>
                <w:rFonts w:ascii="Arial" w:hAnsi="Arial" w:cs="Arial"/>
                <w:b/>
                <w:bCs/>
                <w:color w:val="000000"/>
                <w:sz w:val="20"/>
                <w:szCs w:val="20"/>
              </w:rPr>
            </w:pPr>
          </w:p>
        </w:tc>
        <w:tc>
          <w:tcPr>
            <w:tcW w:w="1757" w:type="dxa"/>
          </w:tcPr>
          <w:p w14:paraId="584FA4EA" w14:textId="77777777" w:rsidR="00091273" w:rsidRDefault="00091273" w:rsidP="00091273">
            <w:pPr>
              <w:autoSpaceDE w:val="0"/>
              <w:autoSpaceDN w:val="0"/>
              <w:adjustRightInd w:val="0"/>
              <w:jc w:val="center"/>
              <w:rPr>
                <w:rFonts w:ascii="Arial" w:hAnsi="Arial" w:cs="Arial"/>
                <w:b/>
                <w:bCs/>
                <w:color w:val="000000"/>
                <w:sz w:val="20"/>
                <w:szCs w:val="20"/>
              </w:rPr>
            </w:pPr>
          </w:p>
          <w:p w14:paraId="31F4CE6E" w14:textId="41EA65C9" w:rsidR="00091273" w:rsidRPr="00091273" w:rsidRDefault="00091273" w:rsidP="00091273">
            <w:pPr>
              <w:autoSpaceDE w:val="0"/>
              <w:autoSpaceDN w:val="0"/>
              <w:adjustRightInd w:val="0"/>
              <w:jc w:val="center"/>
              <w:rPr>
                <w:rFonts w:ascii="Arial" w:hAnsi="Arial" w:cs="Arial"/>
                <w:b/>
                <w:bCs/>
                <w:color w:val="000000"/>
                <w:sz w:val="20"/>
                <w:szCs w:val="20"/>
              </w:rPr>
            </w:pPr>
          </w:p>
        </w:tc>
      </w:tr>
      <w:tr w:rsidR="00091273" w14:paraId="13470BAC" w14:textId="77777777" w:rsidTr="00091273">
        <w:tc>
          <w:tcPr>
            <w:tcW w:w="2247" w:type="dxa"/>
          </w:tcPr>
          <w:p w14:paraId="675B2FD6" w14:textId="77777777" w:rsidR="00091273" w:rsidRPr="00091273" w:rsidRDefault="00091273" w:rsidP="00091273">
            <w:pPr>
              <w:autoSpaceDE w:val="0"/>
              <w:autoSpaceDN w:val="0"/>
              <w:adjustRightInd w:val="0"/>
              <w:jc w:val="center"/>
              <w:rPr>
                <w:rFonts w:ascii="Arial" w:hAnsi="Arial" w:cs="Arial"/>
                <w:b/>
                <w:bCs/>
                <w:color w:val="000000"/>
                <w:sz w:val="20"/>
                <w:szCs w:val="20"/>
              </w:rPr>
            </w:pPr>
          </w:p>
        </w:tc>
        <w:tc>
          <w:tcPr>
            <w:tcW w:w="1392" w:type="dxa"/>
          </w:tcPr>
          <w:p w14:paraId="304725B2" w14:textId="77777777" w:rsidR="00091273" w:rsidRPr="00091273" w:rsidRDefault="00091273" w:rsidP="00091273">
            <w:pPr>
              <w:autoSpaceDE w:val="0"/>
              <w:autoSpaceDN w:val="0"/>
              <w:adjustRightInd w:val="0"/>
              <w:jc w:val="center"/>
              <w:rPr>
                <w:rFonts w:ascii="Arial" w:hAnsi="Arial" w:cs="Arial"/>
                <w:b/>
                <w:bCs/>
                <w:color w:val="000000"/>
                <w:sz w:val="20"/>
                <w:szCs w:val="20"/>
              </w:rPr>
            </w:pPr>
          </w:p>
        </w:tc>
        <w:tc>
          <w:tcPr>
            <w:tcW w:w="1393" w:type="dxa"/>
          </w:tcPr>
          <w:p w14:paraId="347DE84B" w14:textId="77777777" w:rsidR="00091273" w:rsidRPr="00091273" w:rsidRDefault="00091273" w:rsidP="00091273">
            <w:pPr>
              <w:autoSpaceDE w:val="0"/>
              <w:autoSpaceDN w:val="0"/>
              <w:adjustRightInd w:val="0"/>
              <w:jc w:val="center"/>
              <w:rPr>
                <w:rFonts w:ascii="Arial" w:hAnsi="Arial" w:cs="Arial"/>
                <w:b/>
                <w:bCs/>
                <w:color w:val="000000"/>
                <w:sz w:val="20"/>
                <w:szCs w:val="20"/>
              </w:rPr>
            </w:pPr>
          </w:p>
        </w:tc>
        <w:tc>
          <w:tcPr>
            <w:tcW w:w="1393" w:type="dxa"/>
          </w:tcPr>
          <w:p w14:paraId="5D455BC9" w14:textId="77777777" w:rsidR="00091273" w:rsidRPr="00091273" w:rsidRDefault="00091273" w:rsidP="00091273">
            <w:pPr>
              <w:autoSpaceDE w:val="0"/>
              <w:autoSpaceDN w:val="0"/>
              <w:adjustRightInd w:val="0"/>
              <w:jc w:val="center"/>
              <w:rPr>
                <w:rFonts w:ascii="Arial" w:hAnsi="Arial" w:cs="Arial"/>
                <w:b/>
                <w:bCs/>
                <w:color w:val="000000"/>
                <w:sz w:val="20"/>
                <w:szCs w:val="20"/>
              </w:rPr>
            </w:pPr>
          </w:p>
        </w:tc>
        <w:tc>
          <w:tcPr>
            <w:tcW w:w="1393" w:type="dxa"/>
          </w:tcPr>
          <w:p w14:paraId="48DF265B" w14:textId="77777777" w:rsidR="00091273" w:rsidRPr="00091273" w:rsidRDefault="00091273" w:rsidP="00091273">
            <w:pPr>
              <w:autoSpaceDE w:val="0"/>
              <w:autoSpaceDN w:val="0"/>
              <w:adjustRightInd w:val="0"/>
              <w:jc w:val="center"/>
              <w:rPr>
                <w:rFonts w:ascii="Arial" w:hAnsi="Arial" w:cs="Arial"/>
                <w:b/>
                <w:bCs/>
                <w:color w:val="000000"/>
                <w:sz w:val="20"/>
                <w:szCs w:val="20"/>
              </w:rPr>
            </w:pPr>
          </w:p>
        </w:tc>
        <w:tc>
          <w:tcPr>
            <w:tcW w:w="1680" w:type="dxa"/>
          </w:tcPr>
          <w:p w14:paraId="33CF3FF6" w14:textId="77777777" w:rsidR="00091273" w:rsidRPr="00091273" w:rsidRDefault="00091273" w:rsidP="00091273">
            <w:pPr>
              <w:autoSpaceDE w:val="0"/>
              <w:autoSpaceDN w:val="0"/>
              <w:adjustRightInd w:val="0"/>
              <w:jc w:val="center"/>
              <w:rPr>
                <w:rFonts w:ascii="Arial" w:hAnsi="Arial" w:cs="Arial"/>
                <w:b/>
                <w:bCs/>
                <w:color w:val="000000"/>
                <w:sz w:val="20"/>
                <w:szCs w:val="20"/>
              </w:rPr>
            </w:pPr>
          </w:p>
        </w:tc>
        <w:tc>
          <w:tcPr>
            <w:tcW w:w="1107" w:type="dxa"/>
          </w:tcPr>
          <w:p w14:paraId="30D57E1C" w14:textId="77777777" w:rsidR="00091273" w:rsidRPr="00091273" w:rsidRDefault="00091273" w:rsidP="00091273">
            <w:pPr>
              <w:autoSpaceDE w:val="0"/>
              <w:autoSpaceDN w:val="0"/>
              <w:adjustRightInd w:val="0"/>
              <w:jc w:val="center"/>
              <w:rPr>
                <w:rFonts w:ascii="Arial" w:hAnsi="Arial" w:cs="Arial"/>
                <w:b/>
                <w:bCs/>
                <w:color w:val="000000"/>
                <w:sz w:val="20"/>
                <w:szCs w:val="20"/>
              </w:rPr>
            </w:pPr>
          </w:p>
        </w:tc>
        <w:tc>
          <w:tcPr>
            <w:tcW w:w="1712" w:type="dxa"/>
          </w:tcPr>
          <w:p w14:paraId="0953C56D" w14:textId="77777777" w:rsidR="00091273" w:rsidRPr="00091273" w:rsidRDefault="00091273" w:rsidP="00091273">
            <w:pPr>
              <w:autoSpaceDE w:val="0"/>
              <w:autoSpaceDN w:val="0"/>
              <w:adjustRightInd w:val="0"/>
              <w:jc w:val="center"/>
              <w:rPr>
                <w:rFonts w:ascii="Arial" w:hAnsi="Arial" w:cs="Arial"/>
                <w:b/>
                <w:bCs/>
                <w:color w:val="000000"/>
                <w:sz w:val="20"/>
                <w:szCs w:val="20"/>
              </w:rPr>
            </w:pPr>
          </w:p>
        </w:tc>
        <w:tc>
          <w:tcPr>
            <w:tcW w:w="1094" w:type="dxa"/>
          </w:tcPr>
          <w:p w14:paraId="6DC9A47C" w14:textId="77777777" w:rsidR="00091273" w:rsidRPr="00091273" w:rsidRDefault="00091273" w:rsidP="00091273">
            <w:pPr>
              <w:autoSpaceDE w:val="0"/>
              <w:autoSpaceDN w:val="0"/>
              <w:adjustRightInd w:val="0"/>
              <w:jc w:val="center"/>
              <w:rPr>
                <w:rFonts w:ascii="Arial" w:hAnsi="Arial" w:cs="Arial"/>
                <w:b/>
                <w:bCs/>
                <w:color w:val="000000"/>
                <w:sz w:val="20"/>
                <w:szCs w:val="20"/>
              </w:rPr>
            </w:pPr>
          </w:p>
        </w:tc>
        <w:tc>
          <w:tcPr>
            <w:tcW w:w="1757" w:type="dxa"/>
          </w:tcPr>
          <w:p w14:paraId="15C509D4" w14:textId="77777777" w:rsidR="00091273" w:rsidRDefault="00091273" w:rsidP="00091273">
            <w:pPr>
              <w:autoSpaceDE w:val="0"/>
              <w:autoSpaceDN w:val="0"/>
              <w:adjustRightInd w:val="0"/>
              <w:jc w:val="center"/>
              <w:rPr>
                <w:rFonts w:ascii="Arial" w:hAnsi="Arial" w:cs="Arial"/>
                <w:b/>
                <w:bCs/>
                <w:color w:val="000000"/>
                <w:sz w:val="20"/>
                <w:szCs w:val="20"/>
              </w:rPr>
            </w:pPr>
          </w:p>
          <w:p w14:paraId="6BB82A98" w14:textId="02767722" w:rsidR="00091273" w:rsidRPr="00091273" w:rsidRDefault="00091273" w:rsidP="00091273">
            <w:pPr>
              <w:autoSpaceDE w:val="0"/>
              <w:autoSpaceDN w:val="0"/>
              <w:adjustRightInd w:val="0"/>
              <w:jc w:val="center"/>
              <w:rPr>
                <w:rFonts w:ascii="Arial" w:hAnsi="Arial" w:cs="Arial"/>
                <w:b/>
                <w:bCs/>
                <w:color w:val="000000"/>
                <w:sz w:val="20"/>
                <w:szCs w:val="20"/>
              </w:rPr>
            </w:pPr>
          </w:p>
        </w:tc>
      </w:tr>
      <w:tr w:rsidR="00091273" w14:paraId="343B849E" w14:textId="77777777" w:rsidTr="00091273">
        <w:tc>
          <w:tcPr>
            <w:tcW w:w="2247" w:type="dxa"/>
          </w:tcPr>
          <w:p w14:paraId="072D8169" w14:textId="77777777" w:rsidR="00091273" w:rsidRPr="00091273" w:rsidRDefault="00091273" w:rsidP="00091273">
            <w:pPr>
              <w:autoSpaceDE w:val="0"/>
              <w:autoSpaceDN w:val="0"/>
              <w:adjustRightInd w:val="0"/>
              <w:jc w:val="center"/>
              <w:rPr>
                <w:rFonts w:ascii="Arial" w:hAnsi="Arial" w:cs="Arial"/>
                <w:b/>
                <w:bCs/>
                <w:color w:val="000000"/>
                <w:sz w:val="20"/>
                <w:szCs w:val="20"/>
              </w:rPr>
            </w:pPr>
          </w:p>
        </w:tc>
        <w:tc>
          <w:tcPr>
            <w:tcW w:w="1392" w:type="dxa"/>
          </w:tcPr>
          <w:p w14:paraId="77CA5768" w14:textId="77777777" w:rsidR="00091273" w:rsidRPr="00091273" w:rsidRDefault="00091273" w:rsidP="00091273">
            <w:pPr>
              <w:autoSpaceDE w:val="0"/>
              <w:autoSpaceDN w:val="0"/>
              <w:adjustRightInd w:val="0"/>
              <w:jc w:val="center"/>
              <w:rPr>
                <w:rFonts w:ascii="Arial" w:hAnsi="Arial" w:cs="Arial"/>
                <w:b/>
                <w:bCs/>
                <w:color w:val="000000"/>
                <w:sz w:val="20"/>
                <w:szCs w:val="20"/>
              </w:rPr>
            </w:pPr>
          </w:p>
        </w:tc>
        <w:tc>
          <w:tcPr>
            <w:tcW w:w="1393" w:type="dxa"/>
          </w:tcPr>
          <w:p w14:paraId="28882ED0" w14:textId="77777777" w:rsidR="00091273" w:rsidRPr="00091273" w:rsidRDefault="00091273" w:rsidP="00091273">
            <w:pPr>
              <w:autoSpaceDE w:val="0"/>
              <w:autoSpaceDN w:val="0"/>
              <w:adjustRightInd w:val="0"/>
              <w:jc w:val="center"/>
              <w:rPr>
                <w:rFonts w:ascii="Arial" w:hAnsi="Arial" w:cs="Arial"/>
                <w:b/>
                <w:bCs/>
                <w:color w:val="000000"/>
                <w:sz w:val="20"/>
                <w:szCs w:val="20"/>
              </w:rPr>
            </w:pPr>
          </w:p>
        </w:tc>
        <w:tc>
          <w:tcPr>
            <w:tcW w:w="1393" w:type="dxa"/>
          </w:tcPr>
          <w:p w14:paraId="0B78A91F" w14:textId="77777777" w:rsidR="00091273" w:rsidRPr="00091273" w:rsidRDefault="00091273" w:rsidP="00091273">
            <w:pPr>
              <w:autoSpaceDE w:val="0"/>
              <w:autoSpaceDN w:val="0"/>
              <w:adjustRightInd w:val="0"/>
              <w:jc w:val="center"/>
              <w:rPr>
                <w:rFonts w:ascii="Arial" w:hAnsi="Arial" w:cs="Arial"/>
                <w:b/>
                <w:bCs/>
                <w:color w:val="000000"/>
                <w:sz w:val="20"/>
                <w:szCs w:val="20"/>
              </w:rPr>
            </w:pPr>
          </w:p>
        </w:tc>
        <w:tc>
          <w:tcPr>
            <w:tcW w:w="1393" w:type="dxa"/>
          </w:tcPr>
          <w:p w14:paraId="2EFCCFA6" w14:textId="77777777" w:rsidR="00091273" w:rsidRPr="00091273" w:rsidRDefault="00091273" w:rsidP="00091273">
            <w:pPr>
              <w:autoSpaceDE w:val="0"/>
              <w:autoSpaceDN w:val="0"/>
              <w:adjustRightInd w:val="0"/>
              <w:jc w:val="center"/>
              <w:rPr>
                <w:rFonts w:ascii="Arial" w:hAnsi="Arial" w:cs="Arial"/>
                <w:b/>
                <w:bCs/>
                <w:color w:val="000000"/>
                <w:sz w:val="20"/>
                <w:szCs w:val="20"/>
              </w:rPr>
            </w:pPr>
          </w:p>
        </w:tc>
        <w:tc>
          <w:tcPr>
            <w:tcW w:w="1680" w:type="dxa"/>
          </w:tcPr>
          <w:p w14:paraId="33B6CE6D" w14:textId="77777777" w:rsidR="00091273" w:rsidRPr="00091273" w:rsidRDefault="00091273" w:rsidP="00091273">
            <w:pPr>
              <w:autoSpaceDE w:val="0"/>
              <w:autoSpaceDN w:val="0"/>
              <w:adjustRightInd w:val="0"/>
              <w:jc w:val="center"/>
              <w:rPr>
                <w:rFonts w:ascii="Arial" w:hAnsi="Arial" w:cs="Arial"/>
                <w:b/>
                <w:bCs/>
                <w:color w:val="000000"/>
                <w:sz w:val="20"/>
                <w:szCs w:val="20"/>
              </w:rPr>
            </w:pPr>
          </w:p>
        </w:tc>
        <w:tc>
          <w:tcPr>
            <w:tcW w:w="1107" w:type="dxa"/>
          </w:tcPr>
          <w:p w14:paraId="0719EB24" w14:textId="77777777" w:rsidR="00091273" w:rsidRPr="00091273" w:rsidRDefault="00091273" w:rsidP="00091273">
            <w:pPr>
              <w:autoSpaceDE w:val="0"/>
              <w:autoSpaceDN w:val="0"/>
              <w:adjustRightInd w:val="0"/>
              <w:jc w:val="center"/>
              <w:rPr>
                <w:rFonts w:ascii="Arial" w:hAnsi="Arial" w:cs="Arial"/>
                <w:b/>
                <w:bCs/>
                <w:color w:val="000000"/>
                <w:sz w:val="20"/>
                <w:szCs w:val="20"/>
              </w:rPr>
            </w:pPr>
          </w:p>
        </w:tc>
        <w:tc>
          <w:tcPr>
            <w:tcW w:w="1712" w:type="dxa"/>
          </w:tcPr>
          <w:p w14:paraId="085E78C2" w14:textId="77777777" w:rsidR="00091273" w:rsidRPr="00091273" w:rsidRDefault="00091273" w:rsidP="00091273">
            <w:pPr>
              <w:autoSpaceDE w:val="0"/>
              <w:autoSpaceDN w:val="0"/>
              <w:adjustRightInd w:val="0"/>
              <w:jc w:val="center"/>
              <w:rPr>
                <w:rFonts w:ascii="Arial" w:hAnsi="Arial" w:cs="Arial"/>
                <w:b/>
                <w:bCs/>
                <w:color w:val="000000"/>
                <w:sz w:val="20"/>
                <w:szCs w:val="20"/>
              </w:rPr>
            </w:pPr>
          </w:p>
        </w:tc>
        <w:tc>
          <w:tcPr>
            <w:tcW w:w="1094" w:type="dxa"/>
          </w:tcPr>
          <w:p w14:paraId="2B4B5231" w14:textId="77777777" w:rsidR="00091273" w:rsidRPr="00091273" w:rsidRDefault="00091273" w:rsidP="00091273">
            <w:pPr>
              <w:autoSpaceDE w:val="0"/>
              <w:autoSpaceDN w:val="0"/>
              <w:adjustRightInd w:val="0"/>
              <w:jc w:val="center"/>
              <w:rPr>
                <w:rFonts w:ascii="Arial" w:hAnsi="Arial" w:cs="Arial"/>
                <w:b/>
                <w:bCs/>
                <w:color w:val="000000"/>
                <w:sz w:val="20"/>
                <w:szCs w:val="20"/>
              </w:rPr>
            </w:pPr>
          </w:p>
        </w:tc>
        <w:tc>
          <w:tcPr>
            <w:tcW w:w="1757" w:type="dxa"/>
          </w:tcPr>
          <w:p w14:paraId="5ABE0FF5" w14:textId="77777777" w:rsidR="00091273" w:rsidRDefault="00091273" w:rsidP="00091273">
            <w:pPr>
              <w:autoSpaceDE w:val="0"/>
              <w:autoSpaceDN w:val="0"/>
              <w:adjustRightInd w:val="0"/>
              <w:jc w:val="center"/>
              <w:rPr>
                <w:rFonts w:ascii="Arial" w:hAnsi="Arial" w:cs="Arial"/>
                <w:b/>
                <w:bCs/>
                <w:color w:val="000000"/>
                <w:sz w:val="20"/>
                <w:szCs w:val="20"/>
              </w:rPr>
            </w:pPr>
          </w:p>
          <w:p w14:paraId="039CDF9F" w14:textId="4316BF84" w:rsidR="00091273" w:rsidRPr="00091273" w:rsidRDefault="00091273" w:rsidP="00091273">
            <w:pPr>
              <w:autoSpaceDE w:val="0"/>
              <w:autoSpaceDN w:val="0"/>
              <w:adjustRightInd w:val="0"/>
              <w:jc w:val="center"/>
              <w:rPr>
                <w:rFonts w:ascii="Arial" w:hAnsi="Arial" w:cs="Arial"/>
                <w:b/>
                <w:bCs/>
                <w:color w:val="000000"/>
                <w:sz w:val="20"/>
                <w:szCs w:val="20"/>
              </w:rPr>
            </w:pPr>
          </w:p>
        </w:tc>
      </w:tr>
      <w:tr w:rsidR="00091273" w14:paraId="2C506F36" w14:textId="77777777" w:rsidTr="00091273">
        <w:tc>
          <w:tcPr>
            <w:tcW w:w="2247" w:type="dxa"/>
          </w:tcPr>
          <w:p w14:paraId="7634F25E" w14:textId="77777777" w:rsidR="00091273" w:rsidRPr="00091273" w:rsidRDefault="00091273" w:rsidP="00091273">
            <w:pPr>
              <w:autoSpaceDE w:val="0"/>
              <w:autoSpaceDN w:val="0"/>
              <w:adjustRightInd w:val="0"/>
              <w:jc w:val="center"/>
              <w:rPr>
                <w:rFonts w:ascii="Arial" w:hAnsi="Arial" w:cs="Arial"/>
                <w:b/>
                <w:bCs/>
                <w:color w:val="000000"/>
                <w:sz w:val="20"/>
                <w:szCs w:val="20"/>
              </w:rPr>
            </w:pPr>
          </w:p>
        </w:tc>
        <w:tc>
          <w:tcPr>
            <w:tcW w:w="1392" w:type="dxa"/>
          </w:tcPr>
          <w:p w14:paraId="684308D1" w14:textId="77777777" w:rsidR="00091273" w:rsidRPr="00091273" w:rsidRDefault="00091273" w:rsidP="00091273">
            <w:pPr>
              <w:autoSpaceDE w:val="0"/>
              <w:autoSpaceDN w:val="0"/>
              <w:adjustRightInd w:val="0"/>
              <w:jc w:val="center"/>
              <w:rPr>
                <w:rFonts w:ascii="Arial" w:hAnsi="Arial" w:cs="Arial"/>
                <w:b/>
                <w:bCs/>
                <w:color w:val="000000"/>
                <w:sz w:val="20"/>
                <w:szCs w:val="20"/>
              </w:rPr>
            </w:pPr>
          </w:p>
        </w:tc>
        <w:tc>
          <w:tcPr>
            <w:tcW w:w="1393" w:type="dxa"/>
          </w:tcPr>
          <w:p w14:paraId="6EB62B4A" w14:textId="77777777" w:rsidR="00091273" w:rsidRPr="00091273" w:rsidRDefault="00091273" w:rsidP="00091273">
            <w:pPr>
              <w:autoSpaceDE w:val="0"/>
              <w:autoSpaceDN w:val="0"/>
              <w:adjustRightInd w:val="0"/>
              <w:jc w:val="center"/>
              <w:rPr>
                <w:rFonts w:ascii="Arial" w:hAnsi="Arial" w:cs="Arial"/>
                <w:b/>
                <w:bCs/>
                <w:color w:val="000000"/>
                <w:sz w:val="20"/>
                <w:szCs w:val="20"/>
              </w:rPr>
            </w:pPr>
          </w:p>
        </w:tc>
        <w:tc>
          <w:tcPr>
            <w:tcW w:w="1393" w:type="dxa"/>
          </w:tcPr>
          <w:p w14:paraId="5DA7AF44" w14:textId="77777777" w:rsidR="00091273" w:rsidRPr="00091273" w:rsidRDefault="00091273" w:rsidP="00091273">
            <w:pPr>
              <w:autoSpaceDE w:val="0"/>
              <w:autoSpaceDN w:val="0"/>
              <w:adjustRightInd w:val="0"/>
              <w:jc w:val="center"/>
              <w:rPr>
                <w:rFonts w:ascii="Arial" w:hAnsi="Arial" w:cs="Arial"/>
                <w:b/>
                <w:bCs/>
                <w:color w:val="000000"/>
                <w:sz w:val="20"/>
                <w:szCs w:val="20"/>
              </w:rPr>
            </w:pPr>
          </w:p>
        </w:tc>
        <w:tc>
          <w:tcPr>
            <w:tcW w:w="1393" w:type="dxa"/>
          </w:tcPr>
          <w:p w14:paraId="04FBA770" w14:textId="77777777" w:rsidR="00091273" w:rsidRPr="00091273" w:rsidRDefault="00091273" w:rsidP="00091273">
            <w:pPr>
              <w:autoSpaceDE w:val="0"/>
              <w:autoSpaceDN w:val="0"/>
              <w:adjustRightInd w:val="0"/>
              <w:jc w:val="center"/>
              <w:rPr>
                <w:rFonts w:ascii="Arial" w:hAnsi="Arial" w:cs="Arial"/>
                <w:b/>
                <w:bCs/>
                <w:color w:val="000000"/>
                <w:sz w:val="20"/>
                <w:szCs w:val="20"/>
              </w:rPr>
            </w:pPr>
          </w:p>
        </w:tc>
        <w:tc>
          <w:tcPr>
            <w:tcW w:w="1680" w:type="dxa"/>
          </w:tcPr>
          <w:p w14:paraId="45531E19" w14:textId="77777777" w:rsidR="00091273" w:rsidRPr="00091273" w:rsidRDefault="00091273" w:rsidP="00091273">
            <w:pPr>
              <w:autoSpaceDE w:val="0"/>
              <w:autoSpaceDN w:val="0"/>
              <w:adjustRightInd w:val="0"/>
              <w:jc w:val="center"/>
              <w:rPr>
                <w:rFonts w:ascii="Arial" w:hAnsi="Arial" w:cs="Arial"/>
                <w:b/>
                <w:bCs/>
                <w:color w:val="000000"/>
                <w:sz w:val="20"/>
                <w:szCs w:val="20"/>
              </w:rPr>
            </w:pPr>
          </w:p>
        </w:tc>
        <w:tc>
          <w:tcPr>
            <w:tcW w:w="1107" w:type="dxa"/>
          </w:tcPr>
          <w:p w14:paraId="20B67795" w14:textId="77777777" w:rsidR="00091273" w:rsidRPr="00091273" w:rsidRDefault="00091273" w:rsidP="00091273">
            <w:pPr>
              <w:autoSpaceDE w:val="0"/>
              <w:autoSpaceDN w:val="0"/>
              <w:adjustRightInd w:val="0"/>
              <w:jc w:val="center"/>
              <w:rPr>
                <w:rFonts w:ascii="Arial" w:hAnsi="Arial" w:cs="Arial"/>
                <w:b/>
                <w:bCs/>
                <w:color w:val="000000"/>
                <w:sz w:val="20"/>
                <w:szCs w:val="20"/>
              </w:rPr>
            </w:pPr>
          </w:p>
        </w:tc>
        <w:tc>
          <w:tcPr>
            <w:tcW w:w="1712" w:type="dxa"/>
          </w:tcPr>
          <w:p w14:paraId="13164215" w14:textId="77777777" w:rsidR="00091273" w:rsidRPr="00091273" w:rsidRDefault="00091273" w:rsidP="00091273">
            <w:pPr>
              <w:autoSpaceDE w:val="0"/>
              <w:autoSpaceDN w:val="0"/>
              <w:adjustRightInd w:val="0"/>
              <w:jc w:val="center"/>
              <w:rPr>
                <w:rFonts w:ascii="Arial" w:hAnsi="Arial" w:cs="Arial"/>
                <w:b/>
                <w:bCs/>
                <w:color w:val="000000"/>
                <w:sz w:val="20"/>
                <w:szCs w:val="20"/>
              </w:rPr>
            </w:pPr>
          </w:p>
        </w:tc>
        <w:tc>
          <w:tcPr>
            <w:tcW w:w="1094" w:type="dxa"/>
          </w:tcPr>
          <w:p w14:paraId="57F1E6E2" w14:textId="77777777" w:rsidR="00091273" w:rsidRPr="00091273" w:rsidRDefault="00091273" w:rsidP="00091273">
            <w:pPr>
              <w:autoSpaceDE w:val="0"/>
              <w:autoSpaceDN w:val="0"/>
              <w:adjustRightInd w:val="0"/>
              <w:jc w:val="center"/>
              <w:rPr>
                <w:rFonts w:ascii="Arial" w:hAnsi="Arial" w:cs="Arial"/>
                <w:b/>
                <w:bCs/>
                <w:color w:val="000000"/>
                <w:sz w:val="20"/>
                <w:szCs w:val="20"/>
              </w:rPr>
            </w:pPr>
          </w:p>
        </w:tc>
        <w:tc>
          <w:tcPr>
            <w:tcW w:w="1757" w:type="dxa"/>
          </w:tcPr>
          <w:p w14:paraId="1800D0F9" w14:textId="77777777" w:rsidR="00091273" w:rsidRDefault="00091273" w:rsidP="00091273">
            <w:pPr>
              <w:autoSpaceDE w:val="0"/>
              <w:autoSpaceDN w:val="0"/>
              <w:adjustRightInd w:val="0"/>
              <w:jc w:val="center"/>
              <w:rPr>
                <w:rFonts w:ascii="Arial" w:hAnsi="Arial" w:cs="Arial"/>
                <w:b/>
                <w:bCs/>
                <w:color w:val="000000"/>
                <w:sz w:val="20"/>
                <w:szCs w:val="20"/>
              </w:rPr>
            </w:pPr>
          </w:p>
          <w:p w14:paraId="76336256" w14:textId="4876FE26" w:rsidR="00091273" w:rsidRPr="00091273" w:rsidRDefault="00091273" w:rsidP="00091273">
            <w:pPr>
              <w:autoSpaceDE w:val="0"/>
              <w:autoSpaceDN w:val="0"/>
              <w:adjustRightInd w:val="0"/>
              <w:jc w:val="center"/>
              <w:rPr>
                <w:rFonts w:ascii="Arial" w:hAnsi="Arial" w:cs="Arial"/>
                <w:b/>
                <w:bCs/>
                <w:color w:val="000000"/>
                <w:sz w:val="20"/>
                <w:szCs w:val="20"/>
              </w:rPr>
            </w:pPr>
          </w:p>
        </w:tc>
      </w:tr>
      <w:tr w:rsidR="00091273" w14:paraId="41B1A1B2" w14:textId="77777777" w:rsidTr="00091273">
        <w:tc>
          <w:tcPr>
            <w:tcW w:w="2247" w:type="dxa"/>
          </w:tcPr>
          <w:p w14:paraId="31D6F07C" w14:textId="77777777" w:rsidR="00091273" w:rsidRPr="00091273" w:rsidRDefault="00091273" w:rsidP="00091273">
            <w:pPr>
              <w:autoSpaceDE w:val="0"/>
              <w:autoSpaceDN w:val="0"/>
              <w:adjustRightInd w:val="0"/>
              <w:jc w:val="center"/>
              <w:rPr>
                <w:rFonts w:ascii="Arial" w:hAnsi="Arial" w:cs="Arial"/>
                <w:b/>
                <w:bCs/>
                <w:color w:val="000000"/>
                <w:sz w:val="20"/>
                <w:szCs w:val="20"/>
              </w:rPr>
            </w:pPr>
          </w:p>
        </w:tc>
        <w:tc>
          <w:tcPr>
            <w:tcW w:w="1392" w:type="dxa"/>
          </w:tcPr>
          <w:p w14:paraId="1DD496B9" w14:textId="77777777" w:rsidR="00091273" w:rsidRPr="00091273" w:rsidRDefault="00091273" w:rsidP="00091273">
            <w:pPr>
              <w:autoSpaceDE w:val="0"/>
              <w:autoSpaceDN w:val="0"/>
              <w:adjustRightInd w:val="0"/>
              <w:jc w:val="center"/>
              <w:rPr>
                <w:rFonts w:ascii="Arial" w:hAnsi="Arial" w:cs="Arial"/>
                <w:b/>
                <w:bCs/>
                <w:color w:val="000000"/>
                <w:sz w:val="20"/>
                <w:szCs w:val="20"/>
              </w:rPr>
            </w:pPr>
          </w:p>
        </w:tc>
        <w:tc>
          <w:tcPr>
            <w:tcW w:w="1393" w:type="dxa"/>
          </w:tcPr>
          <w:p w14:paraId="7FA6EA3B" w14:textId="77777777" w:rsidR="00091273" w:rsidRPr="00091273" w:rsidRDefault="00091273" w:rsidP="00091273">
            <w:pPr>
              <w:autoSpaceDE w:val="0"/>
              <w:autoSpaceDN w:val="0"/>
              <w:adjustRightInd w:val="0"/>
              <w:jc w:val="center"/>
              <w:rPr>
                <w:rFonts w:ascii="Arial" w:hAnsi="Arial" w:cs="Arial"/>
                <w:b/>
                <w:bCs/>
                <w:color w:val="000000"/>
                <w:sz w:val="20"/>
                <w:szCs w:val="20"/>
              </w:rPr>
            </w:pPr>
          </w:p>
        </w:tc>
        <w:tc>
          <w:tcPr>
            <w:tcW w:w="1393" w:type="dxa"/>
          </w:tcPr>
          <w:p w14:paraId="4174CE06" w14:textId="77777777" w:rsidR="00091273" w:rsidRPr="00091273" w:rsidRDefault="00091273" w:rsidP="00091273">
            <w:pPr>
              <w:autoSpaceDE w:val="0"/>
              <w:autoSpaceDN w:val="0"/>
              <w:adjustRightInd w:val="0"/>
              <w:jc w:val="center"/>
              <w:rPr>
                <w:rFonts w:ascii="Arial" w:hAnsi="Arial" w:cs="Arial"/>
                <w:b/>
                <w:bCs/>
                <w:color w:val="000000"/>
                <w:sz w:val="20"/>
                <w:szCs w:val="20"/>
              </w:rPr>
            </w:pPr>
          </w:p>
        </w:tc>
        <w:tc>
          <w:tcPr>
            <w:tcW w:w="1393" w:type="dxa"/>
          </w:tcPr>
          <w:p w14:paraId="391087EF" w14:textId="77777777" w:rsidR="00091273" w:rsidRPr="00091273" w:rsidRDefault="00091273" w:rsidP="00091273">
            <w:pPr>
              <w:autoSpaceDE w:val="0"/>
              <w:autoSpaceDN w:val="0"/>
              <w:adjustRightInd w:val="0"/>
              <w:jc w:val="center"/>
              <w:rPr>
                <w:rFonts w:ascii="Arial" w:hAnsi="Arial" w:cs="Arial"/>
                <w:b/>
                <w:bCs/>
                <w:color w:val="000000"/>
                <w:sz w:val="20"/>
                <w:szCs w:val="20"/>
              </w:rPr>
            </w:pPr>
          </w:p>
        </w:tc>
        <w:tc>
          <w:tcPr>
            <w:tcW w:w="1680" w:type="dxa"/>
          </w:tcPr>
          <w:p w14:paraId="4A3BA7CD" w14:textId="77777777" w:rsidR="00091273" w:rsidRPr="00091273" w:rsidRDefault="00091273" w:rsidP="00091273">
            <w:pPr>
              <w:autoSpaceDE w:val="0"/>
              <w:autoSpaceDN w:val="0"/>
              <w:adjustRightInd w:val="0"/>
              <w:jc w:val="center"/>
              <w:rPr>
                <w:rFonts w:ascii="Arial" w:hAnsi="Arial" w:cs="Arial"/>
                <w:b/>
                <w:bCs/>
                <w:color w:val="000000"/>
                <w:sz w:val="20"/>
                <w:szCs w:val="20"/>
              </w:rPr>
            </w:pPr>
          </w:p>
        </w:tc>
        <w:tc>
          <w:tcPr>
            <w:tcW w:w="1107" w:type="dxa"/>
          </w:tcPr>
          <w:p w14:paraId="6DA1445A" w14:textId="77777777" w:rsidR="00091273" w:rsidRPr="00091273" w:rsidRDefault="00091273" w:rsidP="00091273">
            <w:pPr>
              <w:autoSpaceDE w:val="0"/>
              <w:autoSpaceDN w:val="0"/>
              <w:adjustRightInd w:val="0"/>
              <w:jc w:val="center"/>
              <w:rPr>
                <w:rFonts w:ascii="Arial" w:hAnsi="Arial" w:cs="Arial"/>
                <w:b/>
                <w:bCs/>
                <w:color w:val="000000"/>
                <w:sz w:val="20"/>
                <w:szCs w:val="20"/>
              </w:rPr>
            </w:pPr>
          </w:p>
        </w:tc>
        <w:tc>
          <w:tcPr>
            <w:tcW w:w="1712" w:type="dxa"/>
          </w:tcPr>
          <w:p w14:paraId="5EC82B93" w14:textId="77777777" w:rsidR="00091273" w:rsidRPr="00091273" w:rsidRDefault="00091273" w:rsidP="00091273">
            <w:pPr>
              <w:autoSpaceDE w:val="0"/>
              <w:autoSpaceDN w:val="0"/>
              <w:adjustRightInd w:val="0"/>
              <w:jc w:val="center"/>
              <w:rPr>
                <w:rFonts w:ascii="Arial" w:hAnsi="Arial" w:cs="Arial"/>
                <w:b/>
                <w:bCs/>
                <w:color w:val="000000"/>
                <w:sz w:val="20"/>
                <w:szCs w:val="20"/>
              </w:rPr>
            </w:pPr>
          </w:p>
        </w:tc>
        <w:tc>
          <w:tcPr>
            <w:tcW w:w="1094" w:type="dxa"/>
          </w:tcPr>
          <w:p w14:paraId="403CA269" w14:textId="77777777" w:rsidR="00091273" w:rsidRPr="00091273" w:rsidRDefault="00091273" w:rsidP="00091273">
            <w:pPr>
              <w:autoSpaceDE w:val="0"/>
              <w:autoSpaceDN w:val="0"/>
              <w:adjustRightInd w:val="0"/>
              <w:jc w:val="center"/>
              <w:rPr>
                <w:rFonts w:ascii="Arial" w:hAnsi="Arial" w:cs="Arial"/>
                <w:b/>
                <w:bCs/>
                <w:color w:val="000000"/>
                <w:sz w:val="20"/>
                <w:szCs w:val="20"/>
              </w:rPr>
            </w:pPr>
          </w:p>
        </w:tc>
        <w:tc>
          <w:tcPr>
            <w:tcW w:w="1757" w:type="dxa"/>
          </w:tcPr>
          <w:p w14:paraId="0BE13F6A" w14:textId="77777777" w:rsidR="00091273" w:rsidRDefault="00091273" w:rsidP="00091273">
            <w:pPr>
              <w:autoSpaceDE w:val="0"/>
              <w:autoSpaceDN w:val="0"/>
              <w:adjustRightInd w:val="0"/>
              <w:jc w:val="center"/>
              <w:rPr>
                <w:rFonts w:ascii="Arial" w:hAnsi="Arial" w:cs="Arial"/>
                <w:b/>
                <w:bCs/>
                <w:color w:val="000000"/>
                <w:sz w:val="20"/>
                <w:szCs w:val="20"/>
              </w:rPr>
            </w:pPr>
          </w:p>
          <w:p w14:paraId="712F6138" w14:textId="5B4A69FF" w:rsidR="00091273" w:rsidRPr="00091273" w:rsidRDefault="00091273" w:rsidP="00091273">
            <w:pPr>
              <w:autoSpaceDE w:val="0"/>
              <w:autoSpaceDN w:val="0"/>
              <w:adjustRightInd w:val="0"/>
              <w:jc w:val="center"/>
              <w:rPr>
                <w:rFonts w:ascii="Arial" w:hAnsi="Arial" w:cs="Arial"/>
                <w:b/>
                <w:bCs/>
                <w:color w:val="000000"/>
                <w:sz w:val="20"/>
                <w:szCs w:val="20"/>
              </w:rPr>
            </w:pPr>
          </w:p>
        </w:tc>
      </w:tr>
      <w:tr w:rsidR="00091273" w14:paraId="4495DF88" w14:textId="77777777" w:rsidTr="00091273">
        <w:tc>
          <w:tcPr>
            <w:tcW w:w="2247" w:type="dxa"/>
          </w:tcPr>
          <w:p w14:paraId="0F524C3B" w14:textId="77777777" w:rsidR="00091273" w:rsidRPr="00091273" w:rsidRDefault="00091273" w:rsidP="00091273">
            <w:pPr>
              <w:autoSpaceDE w:val="0"/>
              <w:autoSpaceDN w:val="0"/>
              <w:adjustRightInd w:val="0"/>
              <w:jc w:val="center"/>
              <w:rPr>
                <w:rFonts w:ascii="Arial" w:hAnsi="Arial" w:cs="Arial"/>
                <w:b/>
                <w:bCs/>
                <w:color w:val="000000"/>
                <w:sz w:val="20"/>
                <w:szCs w:val="20"/>
              </w:rPr>
            </w:pPr>
          </w:p>
        </w:tc>
        <w:tc>
          <w:tcPr>
            <w:tcW w:w="1392" w:type="dxa"/>
          </w:tcPr>
          <w:p w14:paraId="63431EBE" w14:textId="77777777" w:rsidR="00091273" w:rsidRPr="00091273" w:rsidRDefault="00091273" w:rsidP="00091273">
            <w:pPr>
              <w:autoSpaceDE w:val="0"/>
              <w:autoSpaceDN w:val="0"/>
              <w:adjustRightInd w:val="0"/>
              <w:jc w:val="center"/>
              <w:rPr>
                <w:rFonts w:ascii="Arial" w:hAnsi="Arial" w:cs="Arial"/>
                <w:b/>
                <w:bCs/>
                <w:color w:val="000000"/>
                <w:sz w:val="20"/>
                <w:szCs w:val="20"/>
              </w:rPr>
            </w:pPr>
          </w:p>
        </w:tc>
        <w:tc>
          <w:tcPr>
            <w:tcW w:w="1393" w:type="dxa"/>
          </w:tcPr>
          <w:p w14:paraId="20FF386A" w14:textId="77777777" w:rsidR="00091273" w:rsidRPr="00091273" w:rsidRDefault="00091273" w:rsidP="00091273">
            <w:pPr>
              <w:autoSpaceDE w:val="0"/>
              <w:autoSpaceDN w:val="0"/>
              <w:adjustRightInd w:val="0"/>
              <w:jc w:val="center"/>
              <w:rPr>
                <w:rFonts w:ascii="Arial" w:hAnsi="Arial" w:cs="Arial"/>
                <w:b/>
                <w:bCs/>
                <w:color w:val="000000"/>
                <w:sz w:val="20"/>
                <w:szCs w:val="20"/>
              </w:rPr>
            </w:pPr>
          </w:p>
        </w:tc>
        <w:tc>
          <w:tcPr>
            <w:tcW w:w="1393" w:type="dxa"/>
          </w:tcPr>
          <w:p w14:paraId="7A2408BB" w14:textId="77777777" w:rsidR="00091273" w:rsidRPr="00091273" w:rsidRDefault="00091273" w:rsidP="00091273">
            <w:pPr>
              <w:autoSpaceDE w:val="0"/>
              <w:autoSpaceDN w:val="0"/>
              <w:adjustRightInd w:val="0"/>
              <w:jc w:val="center"/>
              <w:rPr>
                <w:rFonts w:ascii="Arial" w:hAnsi="Arial" w:cs="Arial"/>
                <w:b/>
                <w:bCs/>
                <w:color w:val="000000"/>
                <w:sz w:val="20"/>
                <w:szCs w:val="20"/>
              </w:rPr>
            </w:pPr>
          </w:p>
        </w:tc>
        <w:tc>
          <w:tcPr>
            <w:tcW w:w="1393" w:type="dxa"/>
          </w:tcPr>
          <w:p w14:paraId="536FE00C" w14:textId="77777777" w:rsidR="00091273" w:rsidRPr="00091273" w:rsidRDefault="00091273" w:rsidP="00091273">
            <w:pPr>
              <w:autoSpaceDE w:val="0"/>
              <w:autoSpaceDN w:val="0"/>
              <w:adjustRightInd w:val="0"/>
              <w:jc w:val="center"/>
              <w:rPr>
                <w:rFonts w:ascii="Arial" w:hAnsi="Arial" w:cs="Arial"/>
                <w:b/>
                <w:bCs/>
                <w:color w:val="000000"/>
                <w:sz w:val="20"/>
                <w:szCs w:val="20"/>
              </w:rPr>
            </w:pPr>
          </w:p>
        </w:tc>
        <w:tc>
          <w:tcPr>
            <w:tcW w:w="1680" w:type="dxa"/>
          </w:tcPr>
          <w:p w14:paraId="05F31EC7" w14:textId="77777777" w:rsidR="00091273" w:rsidRPr="00091273" w:rsidRDefault="00091273" w:rsidP="00091273">
            <w:pPr>
              <w:autoSpaceDE w:val="0"/>
              <w:autoSpaceDN w:val="0"/>
              <w:adjustRightInd w:val="0"/>
              <w:jc w:val="center"/>
              <w:rPr>
                <w:rFonts w:ascii="Arial" w:hAnsi="Arial" w:cs="Arial"/>
                <w:b/>
                <w:bCs/>
                <w:color w:val="000000"/>
                <w:sz w:val="20"/>
                <w:szCs w:val="20"/>
              </w:rPr>
            </w:pPr>
          </w:p>
        </w:tc>
        <w:tc>
          <w:tcPr>
            <w:tcW w:w="1107" w:type="dxa"/>
          </w:tcPr>
          <w:p w14:paraId="5AF079C7" w14:textId="77777777" w:rsidR="00091273" w:rsidRPr="00091273" w:rsidRDefault="00091273" w:rsidP="00091273">
            <w:pPr>
              <w:autoSpaceDE w:val="0"/>
              <w:autoSpaceDN w:val="0"/>
              <w:adjustRightInd w:val="0"/>
              <w:jc w:val="center"/>
              <w:rPr>
                <w:rFonts w:ascii="Arial" w:hAnsi="Arial" w:cs="Arial"/>
                <w:b/>
                <w:bCs/>
                <w:color w:val="000000"/>
                <w:sz w:val="20"/>
                <w:szCs w:val="20"/>
              </w:rPr>
            </w:pPr>
          </w:p>
        </w:tc>
        <w:tc>
          <w:tcPr>
            <w:tcW w:w="1712" w:type="dxa"/>
          </w:tcPr>
          <w:p w14:paraId="567CBE0E" w14:textId="77777777" w:rsidR="00091273" w:rsidRPr="00091273" w:rsidRDefault="00091273" w:rsidP="00091273">
            <w:pPr>
              <w:autoSpaceDE w:val="0"/>
              <w:autoSpaceDN w:val="0"/>
              <w:adjustRightInd w:val="0"/>
              <w:jc w:val="center"/>
              <w:rPr>
                <w:rFonts w:ascii="Arial" w:hAnsi="Arial" w:cs="Arial"/>
                <w:b/>
                <w:bCs/>
                <w:color w:val="000000"/>
                <w:sz w:val="20"/>
                <w:szCs w:val="20"/>
              </w:rPr>
            </w:pPr>
          </w:p>
        </w:tc>
        <w:tc>
          <w:tcPr>
            <w:tcW w:w="1094" w:type="dxa"/>
          </w:tcPr>
          <w:p w14:paraId="0A93F51B" w14:textId="77777777" w:rsidR="00091273" w:rsidRPr="00091273" w:rsidRDefault="00091273" w:rsidP="00091273">
            <w:pPr>
              <w:autoSpaceDE w:val="0"/>
              <w:autoSpaceDN w:val="0"/>
              <w:adjustRightInd w:val="0"/>
              <w:jc w:val="center"/>
              <w:rPr>
                <w:rFonts w:ascii="Arial" w:hAnsi="Arial" w:cs="Arial"/>
                <w:b/>
                <w:bCs/>
                <w:color w:val="000000"/>
                <w:sz w:val="20"/>
                <w:szCs w:val="20"/>
              </w:rPr>
            </w:pPr>
          </w:p>
        </w:tc>
        <w:tc>
          <w:tcPr>
            <w:tcW w:w="1757" w:type="dxa"/>
          </w:tcPr>
          <w:p w14:paraId="413BCFF8" w14:textId="17C45022" w:rsidR="00091273" w:rsidRDefault="00091273" w:rsidP="00091273">
            <w:pPr>
              <w:autoSpaceDE w:val="0"/>
              <w:autoSpaceDN w:val="0"/>
              <w:adjustRightInd w:val="0"/>
              <w:jc w:val="center"/>
              <w:rPr>
                <w:rFonts w:ascii="Arial" w:hAnsi="Arial" w:cs="Arial"/>
                <w:b/>
                <w:bCs/>
                <w:color w:val="000000"/>
                <w:sz w:val="20"/>
                <w:szCs w:val="20"/>
              </w:rPr>
            </w:pPr>
          </w:p>
          <w:p w14:paraId="6142F0CE" w14:textId="77777777" w:rsidR="0032609E" w:rsidRDefault="0032609E" w:rsidP="00091273">
            <w:pPr>
              <w:autoSpaceDE w:val="0"/>
              <w:autoSpaceDN w:val="0"/>
              <w:adjustRightInd w:val="0"/>
              <w:jc w:val="center"/>
              <w:rPr>
                <w:rFonts w:ascii="Arial" w:hAnsi="Arial" w:cs="Arial"/>
                <w:b/>
                <w:bCs/>
                <w:color w:val="000000"/>
                <w:sz w:val="20"/>
                <w:szCs w:val="20"/>
              </w:rPr>
            </w:pPr>
          </w:p>
          <w:p w14:paraId="692ED45D" w14:textId="07A0DC9B" w:rsidR="00091273" w:rsidRPr="00091273" w:rsidRDefault="00091273" w:rsidP="00091273">
            <w:pPr>
              <w:autoSpaceDE w:val="0"/>
              <w:autoSpaceDN w:val="0"/>
              <w:adjustRightInd w:val="0"/>
              <w:jc w:val="center"/>
              <w:rPr>
                <w:rFonts w:ascii="Arial" w:hAnsi="Arial" w:cs="Arial"/>
                <w:b/>
                <w:bCs/>
                <w:color w:val="000000"/>
                <w:sz w:val="20"/>
                <w:szCs w:val="20"/>
              </w:rPr>
            </w:pPr>
          </w:p>
        </w:tc>
      </w:tr>
      <w:tr w:rsidR="00091273" w14:paraId="0C81D69C" w14:textId="77777777" w:rsidTr="00091273">
        <w:tc>
          <w:tcPr>
            <w:tcW w:w="2247" w:type="dxa"/>
          </w:tcPr>
          <w:p w14:paraId="16A5164E" w14:textId="77777777" w:rsidR="00091273" w:rsidRPr="00091273" w:rsidRDefault="00091273" w:rsidP="00091273">
            <w:pPr>
              <w:autoSpaceDE w:val="0"/>
              <w:autoSpaceDN w:val="0"/>
              <w:adjustRightInd w:val="0"/>
              <w:jc w:val="center"/>
              <w:rPr>
                <w:rFonts w:ascii="Arial" w:hAnsi="Arial" w:cs="Arial"/>
                <w:b/>
                <w:bCs/>
                <w:color w:val="000000"/>
                <w:sz w:val="20"/>
                <w:szCs w:val="20"/>
              </w:rPr>
            </w:pPr>
          </w:p>
        </w:tc>
        <w:tc>
          <w:tcPr>
            <w:tcW w:w="1392" w:type="dxa"/>
          </w:tcPr>
          <w:p w14:paraId="565575D1" w14:textId="77777777" w:rsidR="00091273" w:rsidRPr="00091273" w:rsidRDefault="00091273" w:rsidP="00091273">
            <w:pPr>
              <w:autoSpaceDE w:val="0"/>
              <w:autoSpaceDN w:val="0"/>
              <w:adjustRightInd w:val="0"/>
              <w:jc w:val="center"/>
              <w:rPr>
                <w:rFonts w:ascii="Arial" w:hAnsi="Arial" w:cs="Arial"/>
                <w:b/>
                <w:bCs/>
                <w:color w:val="000000"/>
                <w:sz w:val="20"/>
                <w:szCs w:val="20"/>
              </w:rPr>
            </w:pPr>
          </w:p>
        </w:tc>
        <w:tc>
          <w:tcPr>
            <w:tcW w:w="1393" w:type="dxa"/>
          </w:tcPr>
          <w:p w14:paraId="2795B7B5" w14:textId="77777777" w:rsidR="00091273" w:rsidRPr="00091273" w:rsidRDefault="00091273" w:rsidP="00091273">
            <w:pPr>
              <w:autoSpaceDE w:val="0"/>
              <w:autoSpaceDN w:val="0"/>
              <w:adjustRightInd w:val="0"/>
              <w:jc w:val="center"/>
              <w:rPr>
                <w:rFonts w:ascii="Arial" w:hAnsi="Arial" w:cs="Arial"/>
                <w:b/>
                <w:bCs/>
                <w:color w:val="000000"/>
                <w:sz w:val="20"/>
                <w:szCs w:val="20"/>
              </w:rPr>
            </w:pPr>
          </w:p>
        </w:tc>
        <w:tc>
          <w:tcPr>
            <w:tcW w:w="1393" w:type="dxa"/>
          </w:tcPr>
          <w:p w14:paraId="35B559FF" w14:textId="77777777" w:rsidR="00091273" w:rsidRPr="00091273" w:rsidRDefault="00091273" w:rsidP="00091273">
            <w:pPr>
              <w:autoSpaceDE w:val="0"/>
              <w:autoSpaceDN w:val="0"/>
              <w:adjustRightInd w:val="0"/>
              <w:jc w:val="center"/>
              <w:rPr>
                <w:rFonts w:ascii="Arial" w:hAnsi="Arial" w:cs="Arial"/>
                <w:b/>
                <w:bCs/>
                <w:color w:val="000000"/>
                <w:sz w:val="20"/>
                <w:szCs w:val="20"/>
              </w:rPr>
            </w:pPr>
          </w:p>
        </w:tc>
        <w:tc>
          <w:tcPr>
            <w:tcW w:w="1393" w:type="dxa"/>
          </w:tcPr>
          <w:p w14:paraId="094A4ACE" w14:textId="77777777" w:rsidR="00091273" w:rsidRPr="00091273" w:rsidRDefault="00091273" w:rsidP="00091273">
            <w:pPr>
              <w:autoSpaceDE w:val="0"/>
              <w:autoSpaceDN w:val="0"/>
              <w:adjustRightInd w:val="0"/>
              <w:jc w:val="center"/>
              <w:rPr>
                <w:rFonts w:ascii="Arial" w:hAnsi="Arial" w:cs="Arial"/>
                <w:b/>
                <w:bCs/>
                <w:color w:val="000000"/>
                <w:sz w:val="20"/>
                <w:szCs w:val="20"/>
              </w:rPr>
            </w:pPr>
          </w:p>
        </w:tc>
        <w:tc>
          <w:tcPr>
            <w:tcW w:w="1680" w:type="dxa"/>
          </w:tcPr>
          <w:p w14:paraId="02247909" w14:textId="77777777" w:rsidR="00091273" w:rsidRPr="00091273" w:rsidRDefault="00091273" w:rsidP="00091273">
            <w:pPr>
              <w:autoSpaceDE w:val="0"/>
              <w:autoSpaceDN w:val="0"/>
              <w:adjustRightInd w:val="0"/>
              <w:jc w:val="center"/>
              <w:rPr>
                <w:rFonts w:ascii="Arial" w:hAnsi="Arial" w:cs="Arial"/>
                <w:b/>
                <w:bCs/>
                <w:color w:val="000000"/>
                <w:sz w:val="20"/>
                <w:szCs w:val="20"/>
              </w:rPr>
            </w:pPr>
          </w:p>
        </w:tc>
        <w:tc>
          <w:tcPr>
            <w:tcW w:w="1107" w:type="dxa"/>
          </w:tcPr>
          <w:p w14:paraId="4C440A96" w14:textId="77777777" w:rsidR="00091273" w:rsidRPr="00091273" w:rsidRDefault="00091273" w:rsidP="00091273">
            <w:pPr>
              <w:autoSpaceDE w:val="0"/>
              <w:autoSpaceDN w:val="0"/>
              <w:adjustRightInd w:val="0"/>
              <w:jc w:val="center"/>
              <w:rPr>
                <w:rFonts w:ascii="Arial" w:hAnsi="Arial" w:cs="Arial"/>
                <w:b/>
                <w:bCs/>
                <w:color w:val="000000"/>
                <w:sz w:val="20"/>
                <w:szCs w:val="20"/>
              </w:rPr>
            </w:pPr>
          </w:p>
        </w:tc>
        <w:tc>
          <w:tcPr>
            <w:tcW w:w="1712" w:type="dxa"/>
          </w:tcPr>
          <w:p w14:paraId="6956FECC" w14:textId="77777777" w:rsidR="00091273" w:rsidRPr="00091273" w:rsidRDefault="00091273" w:rsidP="00091273">
            <w:pPr>
              <w:autoSpaceDE w:val="0"/>
              <w:autoSpaceDN w:val="0"/>
              <w:adjustRightInd w:val="0"/>
              <w:jc w:val="center"/>
              <w:rPr>
                <w:rFonts w:ascii="Arial" w:hAnsi="Arial" w:cs="Arial"/>
                <w:b/>
                <w:bCs/>
                <w:color w:val="000000"/>
                <w:sz w:val="20"/>
                <w:szCs w:val="20"/>
              </w:rPr>
            </w:pPr>
          </w:p>
        </w:tc>
        <w:tc>
          <w:tcPr>
            <w:tcW w:w="1094" w:type="dxa"/>
          </w:tcPr>
          <w:p w14:paraId="4979D4F1" w14:textId="77777777" w:rsidR="00091273" w:rsidRPr="00091273" w:rsidRDefault="00091273" w:rsidP="00091273">
            <w:pPr>
              <w:autoSpaceDE w:val="0"/>
              <w:autoSpaceDN w:val="0"/>
              <w:adjustRightInd w:val="0"/>
              <w:jc w:val="center"/>
              <w:rPr>
                <w:rFonts w:ascii="Arial" w:hAnsi="Arial" w:cs="Arial"/>
                <w:b/>
                <w:bCs/>
                <w:color w:val="000000"/>
                <w:sz w:val="20"/>
                <w:szCs w:val="20"/>
              </w:rPr>
            </w:pPr>
          </w:p>
        </w:tc>
        <w:tc>
          <w:tcPr>
            <w:tcW w:w="1757" w:type="dxa"/>
          </w:tcPr>
          <w:p w14:paraId="398AC104" w14:textId="77777777" w:rsidR="00091273" w:rsidRDefault="00091273" w:rsidP="00091273">
            <w:pPr>
              <w:autoSpaceDE w:val="0"/>
              <w:autoSpaceDN w:val="0"/>
              <w:adjustRightInd w:val="0"/>
              <w:jc w:val="center"/>
              <w:rPr>
                <w:rFonts w:ascii="Arial" w:hAnsi="Arial" w:cs="Arial"/>
                <w:b/>
                <w:bCs/>
                <w:color w:val="000000"/>
                <w:sz w:val="20"/>
                <w:szCs w:val="20"/>
              </w:rPr>
            </w:pPr>
          </w:p>
          <w:p w14:paraId="61EAEC8D" w14:textId="2EA636A2" w:rsidR="00091273" w:rsidRPr="00091273" w:rsidRDefault="00091273" w:rsidP="00091273">
            <w:pPr>
              <w:autoSpaceDE w:val="0"/>
              <w:autoSpaceDN w:val="0"/>
              <w:adjustRightInd w:val="0"/>
              <w:jc w:val="center"/>
              <w:rPr>
                <w:rFonts w:ascii="Arial" w:hAnsi="Arial" w:cs="Arial"/>
                <w:b/>
                <w:bCs/>
                <w:color w:val="000000"/>
                <w:sz w:val="20"/>
                <w:szCs w:val="20"/>
              </w:rPr>
            </w:pPr>
          </w:p>
        </w:tc>
      </w:tr>
      <w:tr w:rsidR="00091273" w14:paraId="1A7385B7" w14:textId="77777777" w:rsidTr="00091273">
        <w:tc>
          <w:tcPr>
            <w:tcW w:w="2247" w:type="dxa"/>
          </w:tcPr>
          <w:p w14:paraId="5BC59F02" w14:textId="77777777" w:rsidR="00091273" w:rsidRPr="00091273" w:rsidRDefault="00091273" w:rsidP="00091273">
            <w:pPr>
              <w:autoSpaceDE w:val="0"/>
              <w:autoSpaceDN w:val="0"/>
              <w:adjustRightInd w:val="0"/>
              <w:jc w:val="center"/>
              <w:rPr>
                <w:rFonts w:ascii="Arial" w:hAnsi="Arial" w:cs="Arial"/>
                <w:b/>
                <w:bCs/>
                <w:color w:val="000000"/>
                <w:sz w:val="20"/>
                <w:szCs w:val="20"/>
              </w:rPr>
            </w:pPr>
          </w:p>
        </w:tc>
        <w:tc>
          <w:tcPr>
            <w:tcW w:w="1392" w:type="dxa"/>
          </w:tcPr>
          <w:p w14:paraId="4771EF69" w14:textId="77777777" w:rsidR="00091273" w:rsidRPr="00091273" w:rsidRDefault="00091273" w:rsidP="00091273">
            <w:pPr>
              <w:autoSpaceDE w:val="0"/>
              <w:autoSpaceDN w:val="0"/>
              <w:adjustRightInd w:val="0"/>
              <w:jc w:val="center"/>
              <w:rPr>
                <w:rFonts w:ascii="Arial" w:hAnsi="Arial" w:cs="Arial"/>
                <w:b/>
                <w:bCs/>
                <w:color w:val="000000"/>
                <w:sz w:val="20"/>
                <w:szCs w:val="20"/>
              </w:rPr>
            </w:pPr>
          </w:p>
        </w:tc>
        <w:tc>
          <w:tcPr>
            <w:tcW w:w="1393" w:type="dxa"/>
          </w:tcPr>
          <w:p w14:paraId="78FA6742" w14:textId="77777777" w:rsidR="00091273" w:rsidRPr="00091273" w:rsidRDefault="00091273" w:rsidP="00091273">
            <w:pPr>
              <w:autoSpaceDE w:val="0"/>
              <w:autoSpaceDN w:val="0"/>
              <w:adjustRightInd w:val="0"/>
              <w:jc w:val="center"/>
              <w:rPr>
                <w:rFonts w:ascii="Arial" w:hAnsi="Arial" w:cs="Arial"/>
                <w:b/>
                <w:bCs/>
                <w:color w:val="000000"/>
                <w:sz w:val="20"/>
                <w:szCs w:val="20"/>
              </w:rPr>
            </w:pPr>
          </w:p>
        </w:tc>
        <w:tc>
          <w:tcPr>
            <w:tcW w:w="1393" w:type="dxa"/>
          </w:tcPr>
          <w:p w14:paraId="39584032" w14:textId="77777777" w:rsidR="00091273" w:rsidRPr="00091273" w:rsidRDefault="00091273" w:rsidP="00091273">
            <w:pPr>
              <w:autoSpaceDE w:val="0"/>
              <w:autoSpaceDN w:val="0"/>
              <w:adjustRightInd w:val="0"/>
              <w:jc w:val="center"/>
              <w:rPr>
                <w:rFonts w:ascii="Arial" w:hAnsi="Arial" w:cs="Arial"/>
                <w:b/>
                <w:bCs/>
                <w:color w:val="000000"/>
                <w:sz w:val="20"/>
                <w:szCs w:val="20"/>
              </w:rPr>
            </w:pPr>
          </w:p>
        </w:tc>
        <w:tc>
          <w:tcPr>
            <w:tcW w:w="1393" w:type="dxa"/>
          </w:tcPr>
          <w:p w14:paraId="09A38354" w14:textId="77777777" w:rsidR="00091273" w:rsidRPr="00091273" w:rsidRDefault="00091273" w:rsidP="00091273">
            <w:pPr>
              <w:autoSpaceDE w:val="0"/>
              <w:autoSpaceDN w:val="0"/>
              <w:adjustRightInd w:val="0"/>
              <w:jc w:val="center"/>
              <w:rPr>
                <w:rFonts w:ascii="Arial" w:hAnsi="Arial" w:cs="Arial"/>
                <w:b/>
                <w:bCs/>
                <w:color w:val="000000"/>
                <w:sz w:val="20"/>
                <w:szCs w:val="20"/>
              </w:rPr>
            </w:pPr>
          </w:p>
        </w:tc>
        <w:tc>
          <w:tcPr>
            <w:tcW w:w="1680" w:type="dxa"/>
          </w:tcPr>
          <w:p w14:paraId="60F1D3BA" w14:textId="77777777" w:rsidR="00091273" w:rsidRPr="00091273" w:rsidRDefault="00091273" w:rsidP="00091273">
            <w:pPr>
              <w:autoSpaceDE w:val="0"/>
              <w:autoSpaceDN w:val="0"/>
              <w:adjustRightInd w:val="0"/>
              <w:jc w:val="center"/>
              <w:rPr>
                <w:rFonts w:ascii="Arial" w:hAnsi="Arial" w:cs="Arial"/>
                <w:b/>
                <w:bCs/>
                <w:color w:val="000000"/>
                <w:sz w:val="20"/>
                <w:szCs w:val="20"/>
              </w:rPr>
            </w:pPr>
          </w:p>
        </w:tc>
        <w:tc>
          <w:tcPr>
            <w:tcW w:w="1107" w:type="dxa"/>
          </w:tcPr>
          <w:p w14:paraId="385478D6" w14:textId="77777777" w:rsidR="00091273" w:rsidRPr="00091273" w:rsidRDefault="00091273" w:rsidP="00091273">
            <w:pPr>
              <w:autoSpaceDE w:val="0"/>
              <w:autoSpaceDN w:val="0"/>
              <w:adjustRightInd w:val="0"/>
              <w:jc w:val="center"/>
              <w:rPr>
                <w:rFonts w:ascii="Arial" w:hAnsi="Arial" w:cs="Arial"/>
                <w:b/>
                <w:bCs/>
                <w:color w:val="000000"/>
                <w:sz w:val="20"/>
                <w:szCs w:val="20"/>
              </w:rPr>
            </w:pPr>
          </w:p>
        </w:tc>
        <w:tc>
          <w:tcPr>
            <w:tcW w:w="1712" w:type="dxa"/>
          </w:tcPr>
          <w:p w14:paraId="1BAC83A9" w14:textId="77777777" w:rsidR="00091273" w:rsidRPr="00091273" w:rsidRDefault="00091273" w:rsidP="00091273">
            <w:pPr>
              <w:autoSpaceDE w:val="0"/>
              <w:autoSpaceDN w:val="0"/>
              <w:adjustRightInd w:val="0"/>
              <w:jc w:val="center"/>
              <w:rPr>
                <w:rFonts w:ascii="Arial" w:hAnsi="Arial" w:cs="Arial"/>
                <w:b/>
                <w:bCs/>
                <w:color w:val="000000"/>
                <w:sz w:val="20"/>
                <w:szCs w:val="20"/>
              </w:rPr>
            </w:pPr>
          </w:p>
        </w:tc>
        <w:tc>
          <w:tcPr>
            <w:tcW w:w="1094" w:type="dxa"/>
          </w:tcPr>
          <w:p w14:paraId="44439CAC" w14:textId="77777777" w:rsidR="00091273" w:rsidRPr="00091273" w:rsidRDefault="00091273" w:rsidP="00091273">
            <w:pPr>
              <w:autoSpaceDE w:val="0"/>
              <w:autoSpaceDN w:val="0"/>
              <w:adjustRightInd w:val="0"/>
              <w:jc w:val="center"/>
              <w:rPr>
                <w:rFonts w:ascii="Arial" w:hAnsi="Arial" w:cs="Arial"/>
                <w:b/>
                <w:bCs/>
                <w:color w:val="000000"/>
                <w:sz w:val="20"/>
                <w:szCs w:val="20"/>
              </w:rPr>
            </w:pPr>
          </w:p>
        </w:tc>
        <w:tc>
          <w:tcPr>
            <w:tcW w:w="1757" w:type="dxa"/>
          </w:tcPr>
          <w:p w14:paraId="0822C576" w14:textId="77777777" w:rsidR="00091273" w:rsidRDefault="00091273" w:rsidP="00091273">
            <w:pPr>
              <w:autoSpaceDE w:val="0"/>
              <w:autoSpaceDN w:val="0"/>
              <w:adjustRightInd w:val="0"/>
              <w:jc w:val="center"/>
              <w:rPr>
                <w:rFonts w:ascii="Arial" w:hAnsi="Arial" w:cs="Arial"/>
                <w:b/>
                <w:bCs/>
                <w:color w:val="000000"/>
                <w:sz w:val="20"/>
                <w:szCs w:val="20"/>
              </w:rPr>
            </w:pPr>
          </w:p>
          <w:p w14:paraId="70DE47C0" w14:textId="1B1B79F7" w:rsidR="00091273" w:rsidRPr="00091273" w:rsidRDefault="00091273" w:rsidP="00091273">
            <w:pPr>
              <w:autoSpaceDE w:val="0"/>
              <w:autoSpaceDN w:val="0"/>
              <w:adjustRightInd w:val="0"/>
              <w:jc w:val="center"/>
              <w:rPr>
                <w:rFonts w:ascii="Arial" w:hAnsi="Arial" w:cs="Arial"/>
                <w:b/>
                <w:bCs/>
                <w:color w:val="000000"/>
                <w:sz w:val="20"/>
                <w:szCs w:val="20"/>
              </w:rPr>
            </w:pPr>
          </w:p>
        </w:tc>
      </w:tr>
      <w:tr w:rsidR="00091273" w14:paraId="6EED99F0" w14:textId="77777777" w:rsidTr="00091273">
        <w:tc>
          <w:tcPr>
            <w:tcW w:w="2247" w:type="dxa"/>
          </w:tcPr>
          <w:p w14:paraId="6BE9D608" w14:textId="77777777" w:rsidR="00091273" w:rsidRPr="00091273" w:rsidRDefault="00091273" w:rsidP="00091273">
            <w:pPr>
              <w:autoSpaceDE w:val="0"/>
              <w:autoSpaceDN w:val="0"/>
              <w:adjustRightInd w:val="0"/>
              <w:jc w:val="center"/>
              <w:rPr>
                <w:rFonts w:ascii="Arial" w:hAnsi="Arial" w:cs="Arial"/>
                <w:b/>
                <w:bCs/>
                <w:color w:val="000000"/>
                <w:sz w:val="20"/>
                <w:szCs w:val="20"/>
              </w:rPr>
            </w:pPr>
          </w:p>
        </w:tc>
        <w:tc>
          <w:tcPr>
            <w:tcW w:w="1392" w:type="dxa"/>
          </w:tcPr>
          <w:p w14:paraId="04C4D3F7" w14:textId="77777777" w:rsidR="00091273" w:rsidRPr="00091273" w:rsidRDefault="00091273" w:rsidP="00091273">
            <w:pPr>
              <w:autoSpaceDE w:val="0"/>
              <w:autoSpaceDN w:val="0"/>
              <w:adjustRightInd w:val="0"/>
              <w:jc w:val="center"/>
              <w:rPr>
                <w:rFonts w:ascii="Arial" w:hAnsi="Arial" w:cs="Arial"/>
                <w:b/>
                <w:bCs/>
                <w:color w:val="000000"/>
                <w:sz w:val="20"/>
                <w:szCs w:val="20"/>
              </w:rPr>
            </w:pPr>
          </w:p>
        </w:tc>
        <w:tc>
          <w:tcPr>
            <w:tcW w:w="1393" w:type="dxa"/>
          </w:tcPr>
          <w:p w14:paraId="0E04634E" w14:textId="77777777" w:rsidR="00091273" w:rsidRPr="00091273" w:rsidRDefault="00091273" w:rsidP="00091273">
            <w:pPr>
              <w:autoSpaceDE w:val="0"/>
              <w:autoSpaceDN w:val="0"/>
              <w:adjustRightInd w:val="0"/>
              <w:jc w:val="center"/>
              <w:rPr>
                <w:rFonts w:ascii="Arial" w:hAnsi="Arial" w:cs="Arial"/>
                <w:b/>
                <w:bCs/>
                <w:color w:val="000000"/>
                <w:sz w:val="20"/>
                <w:szCs w:val="20"/>
              </w:rPr>
            </w:pPr>
          </w:p>
        </w:tc>
        <w:tc>
          <w:tcPr>
            <w:tcW w:w="1393" w:type="dxa"/>
          </w:tcPr>
          <w:p w14:paraId="59626021" w14:textId="77777777" w:rsidR="00091273" w:rsidRPr="00091273" w:rsidRDefault="00091273" w:rsidP="00091273">
            <w:pPr>
              <w:autoSpaceDE w:val="0"/>
              <w:autoSpaceDN w:val="0"/>
              <w:adjustRightInd w:val="0"/>
              <w:jc w:val="center"/>
              <w:rPr>
                <w:rFonts w:ascii="Arial" w:hAnsi="Arial" w:cs="Arial"/>
                <w:b/>
                <w:bCs/>
                <w:color w:val="000000"/>
                <w:sz w:val="20"/>
                <w:szCs w:val="20"/>
              </w:rPr>
            </w:pPr>
          </w:p>
        </w:tc>
        <w:tc>
          <w:tcPr>
            <w:tcW w:w="1393" w:type="dxa"/>
          </w:tcPr>
          <w:p w14:paraId="2E0EC60E" w14:textId="77777777" w:rsidR="00091273" w:rsidRPr="00091273" w:rsidRDefault="00091273" w:rsidP="00091273">
            <w:pPr>
              <w:autoSpaceDE w:val="0"/>
              <w:autoSpaceDN w:val="0"/>
              <w:adjustRightInd w:val="0"/>
              <w:jc w:val="center"/>
              <w:rPr>
                <w:rFonts w:ascii="Arial" w:hAnsi="Arial" w:cs="Arial"/>
                <w:b/>
                <w:bCs/>
                <w:color w:val="000000"/>
                <w:sz w:val="20"/>
                <w:szCs w:val="20"/>
              </w:rPr>
            </w:pPr>
          </w:p>
        </w:tc>
        <w:tc>
          <w:tcPr>
            <w:tcW w:w="1680" w:type="dxa"/>
          </w:tcPr>
          <w:p w14:paraId="07D0C86D" w14:textId="77777777" w:rsidR="00091273" w:rsidRPr="00091273" w:rsidRDefault="00091273" w:rsidP="00091273">
            <w:pPr>
              <w:autoSpaceDE w:val="0"/>
              <w:autoSpaceDN w:val="0"/>
              <w:adjustRightInd w:val="0"/>
              <w:jc w:val="center"/>
              <w:rPr>
                <w:rFonts w:ascii="Arial" w:hAnsi="Arial" w:cs="Arial"/>
                <w:b/>
                <w:bCs/>
                <w:color w:val="000000"/>
                <w:sz w:val="20"/>
                <w:szCs w:val="20"/>
              </w:rPr>
            </w:pPr>
          </w:p>
        </w:tc>
        <w:tc>
          <w:tcPr>
            <w:tcW w:w="1107" w:type="dxa"/>
          </w:tcPr>
          <w:p w14:paraId="6FA5C00E" w14:textId="77777777" w:rsidR="00091273" w:rsidRPr="00091273" w:rsidRDefault="00091273" w:rsidP="00091273">
            <w:pPr>
              <w:autoSpaceDE w:val="0"/>
              <w:autoSpaceDN w:val="0"/>
              <w:adjustRightInd w:val="0"/>
              <w:jc w:val="center"/>
              <w:rPr>
                <w:rFonts w:ascii="Arial" w:hAnsi="Arial" w:cs="Arial"/>
                <w:b/>
                <w:bCs/>
                <w:color w:val="000000"/>
                <w:sz w:val="20"/>
                <w:szCs w:val="20"/>
              </w:rPr>
            </w:pPr>
          </w:p>
        </w:tc>
        <w:tc>
          <w:tcPr>
            <w:tcW w:w="1712" w:type="dxa"/>
          </w:tcPr>
          <w:p w14:paraId="44C5DDB6" w14:textId="77777777" w:rsidR="00091273" w:rsidRPr="00091273" w:rsidRDefault="00091273" w:rsidP="00091273">
            <w:pPr>
              <w:autoSpaceDE w:val="0"/>
              <w:autoSpaceDN w:val="0"/>
              <w:adjustRightInd w:val="0"/>
              <w:jc w:val="center"/>
              <w:rPr>
                <w:rFonts w:ascii="Arial" w:hAnsi="Arial" w:cs="Arial"/>
                <w:b/>
                <w:bCs/>
                <w:color w:val="000000"/>
                <w:sz w:val="20"/>
                <w:szCs w:val="20"/>
              </w:rPr>
            </w:pPr>
          </w:p>
        </w:tc>
        <w:tc>
          <w:tcPr>
            <w:tcW w:w="1094" w:type="dxa"/>
          </w:tcPr>
          <w:p w14:paraId="75D75612" w14:textId="77777777" w:rsidR="00091273" w:rsidRPr="00091273" w:rsidRDefault="00091273" w:rsidP="00091273">
            <w:pPr>
              <w:autoSpaceDE w:val="0"/>
              <w:autoSpaceDN w:val="0"/>
              <w:adjustRightInd w:val="0"/>
              <w:jc w:val="center"/>
              <w:rPr>
                <w:rFonts w:ascii="Arial" w:hAnsi="Arial" w:cs="Arial"/>
                <w:b/>
                <w:bCs/>
                <w:color w:val="000000"/>
                <w:sz w:val="20"/>
                <w:szCs w:val="20"/>
              </w:rPr>
            </w:pPr>
          </w:p>
        </w:tc>
        <w:tc>
          <w:tcPr>
            <w:tcW w:w="1757" w:type="dxa"/>
          </w:tcPr>
          <w:p w14:paraId="016D48A5" w14:textId="77777777" w:rsidR="00091273" w:rsidRDefault="00091273" w:rsidP="00091273">
            <w:pPr>
              <w:autoSpaceDE w:val="0"/>
              <w:autoSpaceDN w:val="0"/>
              <w:adjustRightInd w:val="0"/>
              <w:jc w:val="center"/>
              <w:rPr>
                <w:rFonts w:ascii="Arial" w:hAnsi="Arial" w:cs="Arial"/>
                <w:b/>
                <w:bCs/>
                <w:color w:val="000000"/>
                <w:sz w:val="20"/>
                <w:szCs w:val="20"/>
              </w:rPr>
            </w:pPr>
          </w:p>
          <w:p w14:paraId="610DF144" w14:textId="38FDF358" w:rsidR="00091273" w:rsidRPr="00091273" w:rsidRDefault="00091273" w:rsidP="00091273">
            <w:pPr>
              <w:autoSpaceDE w:val="0"/>
              <w:autoSpaceDN w:val="0"/>
              <w:adjustRightInd w:val="0"/>
              <w:jc w:val="center"/>
              <w:rPr>
                <w:rFonts w:ascii="Arial" w:hAnsi="Arial" w:cs="Arial"/>
                <w:b/>
                <w:bCs/>
                <w:color w:val="000000"/>
                <w:sz w:val="20"/>
                <w:szCs w:val="20"/>
              </w:rPr>
            </w:pPr>
          </w:p>
        </w:tc>
      </w:tr>
      <w:tr w:rsidR="00091273" w14:paraId="56C00AEE" w14:textId="77777777" w:rsidTr="00091273">
        <w:tc>
          <w:tcPr>
            <w:tcW w:w="2247" w:type="dxa"/>
          </w:tcPr>
          <w:p w14:paraId="0BB3500B" w14:textId="77777777" w:rsidR="00091273" w:rsidRDefault="00091273" w:rsidP="00091273">
            <w:pPr>
              <w:autoSpaceDE w:val="0"/>
              <w:autoSpaceDN w:val="0"/>
              <w:adjustRightInd w:val="0"/>
              <w:jc w:val="center"/>
              <w:rPr>
                <w:rFonts w:ascii="Arial" w:hAnsi="Arial" w:cs="Arial"/>
                <w:b/>
                <w:bCs/>
                <w:color w:val="000000"/>
                <w:sz w:val="20"/>
                <w:szCs w:val="20"/>
              </w:rPr>
            </w:pPr>
          </w:p>
          <w:p w14:paraId="2B5665C1" w14:textId="20703523" w:rsidR="00091273" w:rsidRPr="00091273" w:rsidRDefault="00091273" w:rsidP="00091273">
            <w:pPr>
              <w:autoSpaceDE w:val="0"/>
              <w:autoSpaceDN w:val="0"/>
              <w:adjustRightInd w:val="0"/>
              <w:jc w:val="center"/>
              <w:rPr>
                <w:rFonts w:ascii="Arial" w:hAnsi="Arial" w:cs="Arial"/>
                <w:b/>
                <w:bCs/>
                <w:color w:val="000000"/>
                <w:sz w:val="20"/>
                <w:szCs w:val="20"/>
              </w:rPr>
            </w:pPr>
          </w:p>
        </w:tc>
        <w:tc>
          <w:tcPr>
            <w:tcW w:w="1392" w:type="dxa"/>
          </w:tcPr>
          <w:p w14:paraId="2C8A79A7" w14:textId="77777777" w:rsidR="00091273" w:rsidRPr="00091273" w:rsidRDefault="00091273" w:rsidP="00091273">
            <w:pPr>
              <w:autoSpaceDE w:val="0"/>
              <w:autoSpaceDN w:val="0"/>
              <w:adjustRightInd w:val="0"/>
              <w:jc w:val="center"/>
              <w:rPr>
                <w:rFonts w:ascii="Arial" w:hAnsi="Arial" w:cs="Arial"/>
                <w:b/>
                <w:bCs/>
                <w:color w:val="000000"/>
                <w:sz w:val="20"/>
                <w:szCs w:val="20"/>
              </w:rPr>
            </w:pPr>
          </w:p>
        </w:tc>
        <w:tc>
          <w:tcPr>
            <w:tcW w:w="1393" w:type="dxa"/>
          </w:tcPr>
          <w:p w14:paraId="5769BBA8" w14:textId="77777777" w:rsidR="00091273" w:rsidRPr="00091273" w:rsidRDefault="00091273" w:rsidP="00091273">
            <w:pPr>
              <w:autoSpaceDE w:val="0"/>
              <w:autoSpaceDN w:val="0"/>
              <w:adjustRightInd w:val="0"/>
              <w:jc w:val="center"/>
              <w:rPr>
                <w:rFonts w:ascii="Arial" w:hAnsi="Arial" w:cs="Arial"/>
                <w:b/>
                <w:bCs/>
                <w:color w:val="000000"/>
                <w:sz w:val="20"/>
                <w:szCs w:val="20"/>
              </w:rPr>
            </w:pPr>
          </w:p>
        </w:tc>
        <w:tc>
          <w:tcPr>
            <w:tcW w:w="1393" w:type="dxa"/>
          </w:tcPr>
          <w:p w14:paraId="0E50FA85" w14:textId="77777777" w:rsidR="00091273" w:rsidRPr="00091273" w:rsidRDefault="00091273" w:rsidP="00091273">
            <w:pPr>
              <w:autoSpaceDE w:val="0"/>
              <w:autoSpaceDN w:val="0"/>
              <w:adjustRightInd w:val="0"/>
              <w:jc w:val="center"/>
              <w:rPr>
                <w:rFonts w:ascii="Arial" w:hAnsi="Arial" w:cs="Arial"/>
                <w:b/>
                <w:bCs/>
                <w:color w:val="000000"/>
                <w:sz w:val="20"/>
                <w:szCs w:val="20"/>
              </w:rPr>
            </w:pPr>
          </w:p>
        </w:tc>
        <w:tc>
          <w:tcPr>
            <w:tcW w:w="1393" w:type="dxa"/>
          </w:tcPr>
          <w:p w14:paraId="53A775AA" w14:textId="77777777" w:rsidR="00091273" w:rsidRPr="00091273" w:rsidRDefault="00091273" w:rsidP="00091273">
            <w:pPr>
              <w:autoSpaceDE w:val="0"/>
              <w:autoSpaceDN w:val="0"/>
              <w:adjustRightInd w:val="0"/>
              <w:jc w:val="center"/>
              <w:rPr>
                <w:rFonts w:ascii="Arial" w:hAnsi="Arial" w:cs="Arial"/>
                <w:b/>
                <w:bCs/>
                <w:color w:val="000000"/>
                <w:sz w:val="20"/>
                <w:szCs w:val="20"/>
              </w:rPr>
            </w:pPr>
          </w:p>
        </w:tc>
        <w:tc>
          <w:tcPr>
            <w:tcW w:w="1680" w:type="dxa"/>
          </w:tcPr>
          <w:p w14:paraId="5A59E12F" w14:textId="77777777" w:rsidR="00091273" w:rsidRPr="00091273" w:rsidRDefault="00091273" w:rsidP="00091273">
            <w:pPr>
              <w:autoSpaceDE w:val="0"/>
              <w:autoSpaceDN w:val="0"/>
              <w:adjustRightInd w:val="0"/>
              <w:jc w:val="center"/>
              <w:rPr>
                <w:rFonts w:ascii="Arial" w:hAnsi="Arial" w:cs="Arial"/>
                <w:b/>
                <w:bCs/>
                <w:color w:val="000000"/>
                <w:sz w:val="20"/>
                <w:szCs w:val="20"/>
              </w:rPr>
            </w:pPr>
          </w:p>
        </w:tc>
        <w:tc>
          <w:tcPr>
            <w:tcW w:w="1107" w:type="dxa"/>
          </w:tcPr>
          <w:p w14:paraId="4520AD87" w14:textId="77777777" w:rsidR="00091273" w:rsidRPr="00091273" w:rsidRDefault="00091273" w:rsidP="00091273">
            <w:pPr>
              <w:autoSpaceDE w:val="0"/>
              <w:autoSpaceDN w:val="0"/>
              <w:adjustRightInd w:val="0"/>
              <w:jc w:val="center"/>
              <w:rPr>
                <w:rFonts w:ascii="Arial" w:hAnsi="Arial" w:cs="Arial"/>
                <w:b/>
                <w:bCs/>
                <w:color w:val="000000"/>
                <w:sz w:val="20"/>
                <w:szCs w:val="20"/>
              </w:rPr>
            </w:pPr>
          </w:p>
        </w:tc>
        <w:tc>
          <w:tcPr>
            <w:tcW w:w="1712" w:type="dxa"/>
          </w:tcPr>
          <w:p w14:paraId="11ADEBA3" w14:textId="77777777" w:rsidR="00091273" w:rsidRPr="00091273" w:rsidRDefault="00091273" w:rsidP="00091273">
            <w:pPr>
              <w:autoSpaceDE w:val="0"/>
              <w:autoSpaceDN w:val="0"/>
              <w:adjustRightInd w:val="0"/>
              <w:jc w:val="center"/>
              <w:rPr>
                <w:rFonts w:ascii="Arial" w:hAnsi="Arial" w:cs="Arial"/>
                <w:b/>
                <w:bCs/>
                <w:color w:val="000000"/>
                <w:sz w:val="20"/>
                <w:szCs w:val="20"/>
              </w:rPr>
            </w:pPr>
          </w:p>
        </w:tc>
        <w:tc>
          <w:tcPr>
            <w:tcW w:w="1094" w:type="dxa"/>
          </w:tcPr>
          <w:p w14:paraId="58358CA7" w14:textId="77777777" w:rsidR="00091273" w:rsidRPr="00091273" w:rsidRDefault="00091273" w:rsidP="00091273">
            <w:pPr>
              <w:autoSpaceDE w:val="0"/>
              <w:autoSpaceDN w:val="0"/>
              <w:adjustRightInd w:val="0"/>
              <w:jc w:val="center"/>
              <w:rPr>
                <w:rFonts w:ascii="Arial" w:hAnsi="Arial" w:cs="Arial"/>
                <w:b/>
                <w:bCs/>
                <w:color w:val="000000"/>
                <w:sz w:val="20"/>
                <w:szCs w:val="20"/>
              </w:rPr>
            </w:pPr>
          </w:p>
        </w:tc>
        <w:tc>
          <w:tcPr>
            <w:tcW w:w="1757" w:type="dxa"/>
          </w:tcPr>
          <w:p w14:paraId="1961C49A" w14:textId="77777777" w:rsidR="00091273" w:rsidRDefault="00091273" w:rsidP="00091273">
            <w:pPr>
              <w:autoSpaceDE w:val="0"/>
              <w:autoSpaceDN w:val="0"/>
              <w:adjustRightInd w:val="0"/>
              <w:jc w:val="center"/>
              <w:rPr>
                <w:rFonts w:ascii="Arial" w:hAnsi="Arial" w:cs="Arial"/>
                <w:b/>
                <w:bCs/>
                <w:color w:val="000000"/>
                <w:sz w:val="20"/>
                <w:szCs w:val="20"/>
              </w:rPr>
            </w:pPr>
          </w:p>
        </w:tc>
      </w:tr>
      <w:tr w:rsidR="00091273" w14:paraId="3ED26ED1" w14:textId="77777777" w:rsidTr="00091273">
        <w:tc>
          <w:tcPr>
            <w:tcW w:w="2247" w:type="dxa"/>
          </w:tcPr>
          <w:p w14:paraId="46CD077B" w14:textId="77777777" w:rsidR="00091273" w:rsidRDefault="00091273" w:rsidP="00091273">
            <w:pPr>
              <w:autoSpaceDE w:val="0"/>
              <w:autoSpaceDN w:val="0"/>
              <w:adjustRightInd w:val="0"/>
              <w:jc w:val="center"/>
              <w:rPr>
                <w:rFonts w:ascii="Arial" w:hAnsi="Arial" w:cs="Arial"/>
                <w:b/>
                <w:bCs/>
                <w:color w:val="000000"/>
                <w:sz w:val="20"/>
                <w:szCs w:val="20"/>
              </w:rPr>
            </w:pPr>
          </w:p>
          <w:p w14:paraId="1E8DD6D5" w14:textId="29F212EE" w:rsidR="00091273" w:rsidRDefault="00091273" w:rsidP="00091273">
            <w:pPr>
              <w:autoSpaceDE w:val="0"/>
              <w:autoSpaceDN w:val="0"/>
              <w:adjustRightInd w:val="0"/>
              <w:jc w:val="center"/>
              <w:rPr>
                <w:rFonts w:ascii="Arial" w:hAnsi="Arial" w:cs="Arial"/>
                <w:b/>
                <w:bCs/>
                <w:color w:val="000000"/>
                <w:sz w:val="20"/>
                <w:szCs w:val="20"/>
              </w:rPr>
            </w:pPr>
          </w:p>
        </w:tc>
        <w:tc>
          <w:tcPr>
            <w:tcW w:w="1392" w:type="dxa"/>
          </w:tcPr>
          <w:p w14:paraId="42776266" w14:textId="77777777" w:rsidR="00091273" w:rsidRPr="00091273" w:rsidRDefault="00091273" w:rsidP="00091273">
            <w:pPr>
              <w:autoSpaceDE w:val="0"/>
              <w:autoSpaceDN w:val="0"/>
              <w:adjustRightInd w:val="0"/>
              <w:jc w:val="center"/>
              <w:rPr>
                <w:rFonts w:ascii="Arial" w:hAnsi="Arial" w:cs="Arial"/>
                <w:b/>
                <w:bCs/>
                <w:color w:val="000000"/>
                <w:sz w:val="20"/>
                <w:szCs w:val="20"/>
              </w:rPr>
            </w:pPr>
          </w:p>
        </w:tc>
        <w:tc>
          <w:tcPr>
            <w:tcW w:w="1393" w:type="dxa"/>
          </w:tcPr>
          <w:p w14:paraId="7906C5A8" w14:textId="77777777" w:rsidR="00091273" w:rsidRPr="00091273" w:rsidRDefault="00091273" w:rsidP="00091273">
            <w:pPr>
              <w:autoSpaceDE w:val="0"/>
              <w:autoSpaceDN w:val="0"/>
              <w:adjustRightInd w:val="0"/>
              <w:jc w:val="center"/>
              <w:rPr>
                <w:rFonts w:ascii="Arial" w:hAnsi="Arial" w:cs="Arial"/>
                <w:b/>
                <w:bCs/>
                <w:color w:val="000000"/>
                <w:sz w:val="20"/>
                <w:szCs w:val="20"/>
              </w:rPr>
            </w:pPr>
          </w:p>
        </w:tc>
        <w:tc>
          <w:tcPr>
            <w:tcW w:w="1393" w:type="dxa"/>
          </w:tcPr>
          <w:p w14:paraId="13D9BFBC" w14:textId="77777777" w:rsidR="00091273" w:rsidRPr="00091273" w:rsidRDefault="00091273" w:rsidP="00091273">
            <w:pPr>
              <w:autoSpaceDE w:val="0"/>
              <w:autoSpaceDN w:val="0"/>
              <w:adjustRightInd w:val="0"/>
              <w:jc w:val="center"/>
              <w:rPr>
                <w:rFonts w:ascii="Arial" w:hAnsi="Arial" w:cs="Arial"/>
                <w:b/>
                <w:bCs/>
                <w:color w:val="000000"/>
                <w:sz w:val="20"/>
                <w:szCs w:val="20"/>
              </w:rPr>
            </w:pPr>
          </w:p>
        </w:tc>
        <w:tc>
          <w:tcPr>
            <w:tcW w:w="1393" w:type="dxa"/>
          </w:tcPr>
          <w:p w14:paraId="239D52F6" w14:textId="77777777" w:rsidR="00091273" w:rsidRPr="00091273" w:rsidRDefault="00091273" w:rsidP="00091273">
            <w:pPr>
              <w:autoSpaceDE w:val="0"/>
              <w:autoSpaceDN w:val="0"/>
              <w:adjustRightInd w:val="0"/>
              <w:jc w:val="center"/>
              <w:rPr>
                <w:rFonts w:ascii="Arial" w:hAnsi="Arial" w:cs="Arial"/>
                <w:b/>
                <w:bCs/>
                <w:color w:val="000000"/>
                <w:sz w:val="20"/>
                <w:szCs w:val="20"/>
              </w:rPr>
            </w:pPr>
          </w:p>
        </w:tc>
        <w:tc>
          <w:tcPr>
            <w:tcW w:w="1680" w:type="dxa"/>
          </w:tcPr>
          <w:p w14:paraId="65845BAA" w14:textId="77777777" w:rsidR="00091273" w:rsidRPr="00091273" w:rsidRDefault="00091273" w:rsidP="00091273">
            <w:pPr>
              <w:autoSpaceDE w:val="0"/>
              <w:autoSpaceDN w:val="0"/>
              <w:adjustRightInd w:val="0"/>
              <w:jc w:val="center"/>
              <w:rPr>
                <w:rFonts w:ascii="Arial" w:hAnsi="Arial" w:cs="Arial"/>
                <w:b/>
                <w:bCs/>
                <w:color w:val="000000"/>
                <w:sz w:val="20"/>
                <w:szCs w:val="20"/>
              </w:rPr>
            </w:pPr>
          </w:p>
        </w:tc>
        <w:tc>
          <w:tcPr>
            <w:tcW w:w="1107" w:type="dxa"/>
          </w:tcPr>
          <w:p w14:paraId="21BD80B8" w14:textId="77777777" w:rsidR="00091273" w:rsidRPr="00091273" w:rsidRDefault="00091273" w:rsidP="00091273">
            <w:pPr>
              <w:autoSpaceDE w:val="0"/>
              <w:autoSpaceDN w:val="0"/>
              <w:adjustRightInd w:val="0"/>
              <w:jc w:val="center"/>
              <w:rPr>
                <w:rFonts w:ascii="Arial" w:hAnsi="Arial" w:cs="Arial"/>
                <w:b/>
                <w:bCs/>
                <w:color w:val="000000"/>
                <w:sz w:val="20"/>
                <w:szCs w:val="20"/>
              </w:rPr>
            </w:pPr>
          </w:p>
        </w:tc>
        <w:tc>
          <w:tcPr>
            <w:tcW w:w="1712" w:type="dxa"/>
          </w:tcPr>
          <w:p w14:paraId="7DFFE543" w14:textId="77777777" w:rsidR="00091273" w:rsidRPr="00091273" w:rsidRDefault="00091273" w:rsidP="00091273">
            <w:pPr>
              <w:autoSpaceDE w:val="0"/>
              <w:autoSpaceDN w:val="0"/>
              <w:adjustRightInd w:val="0"/>
              <w:jc w:val="center"/>
              <w:rPr>
                <w:rFonts w:ascii="Arial" w:hAnsi="Arial" w:cs="Arial"/>
                <w:b/>
                <w:bCs/>
                <w:color w:val="000000"/>
                <w:sz w:val="20"/>
                <w:szCs w:val="20"/>
              </w:rPr>
            </w:pPr>
          </w:p>
        </w:tc>
        <w:tc>
          <w:tcPr>
            <w:tcW w:w="1094" w:type="dxa"/>
          </w:tcPr>
          <w:p w14:paraId="5D0B340C" w14:textId="77777777" w:rsidR="00091273" w:rsidRPr="00091273" w:rsidRDefault="00091273" w:rsidP="00091273">
            <w:pPr>
              <w:autoSpaceDE w:val="0"/>
              <w:autoSpaceDN w:val="0"/>
              <w:adjustRightInd w:val="0"/>
              <w:jc w:val="center"/>
              <w:rPr>
                <w:rFonts w:ascii="Arial" w:hAnsi="Arial" w:cs="Arial"/>
                <w:b/>
                <w:bCs/>
                <w:color w:val="000000"/>
                <w:sz w:val="20"/>
                <w:szCs w:val="20"/>
              </w:rPr>
            </w:pPr>
          </w:p>
        </w:tc>
        <w:tc>
          <w:tcPr>
            <w:tcW w:w="1757" w:type="dxa"/>
          </w:tcPr>
          <w:p w14:paraId="11D8A22E" w14:textId="77777777" w:rsidR="00091273" w:rsidRDefault="00091273" w:rsidP="00091273">
            <w:pPr>
              <w:autoSpaceDE w:val="0"/>
              <w:autoSpaceDN w:val="0"/>
              <w:adjustRightInd w:val="0"/>
              <w:jc w:val="center"/>
              <w:rPr>
                <w:rFonts w:ascii="Arial" w:hAnsi="Arial" w:cs="Arial"/>
                <w:b/>
                <w:bCs/>
                <w:color w:val="000000"/>
                <w:sz w:val="20"/>
                <w:szCs w:val="20"/>
              </w:rPr>
            </w:pPr>
          </w:p>
        </w:tc>
      </w:tr>
    </w:tbl>
    <w:p w14:paraId="7D4D4105" w14:textId="77777777" w:rsidR="0032609E" w:rsidRDefault="0032609E" w:rsidP="00091273">
      <w:pPr>
        <w:autoSpaceDE w:val="0"/>
        <w:autoSpaceDN w:val="0"/>
        <w:adjustRightInd w:val="0"/>
        <w:spacing w:after="0" w:line="240" w:lineRule="auto"/>
        <w:jc w:val="center"/>
        <w:rPr>
          <w:rFonts w:ascii="Calibri" w:hAnsi="Calibri" w:cs="Calibri"/>
          <w:b/>
          <w:bCs/>
          <w:color w:val="000000"/>
          <w:sz w:val="40"/>
          <w:szCs w:val="40"/>
        </w:rPr>
        <w:sectPr w:rsidR="0032609E" w:rsidSect="0032609E">
          <w:pgSz w:w="16838" w:h="11906" w:orient="landscape"/>
          <w:pgMar w:top="1440" w:right="1440" w:bottom="1440" w:left="1440" w:header="709" w:footer="709" w:gutter="0"/>
          <w:cols w:space="708"/>
          <w:docGrid w:linePitch="360"/>
        </w:sectPr>
      </w:pPr>
    </w:p>
    <w:p w14:paraId="024A02D0" w14:textId="66B3082B" w:rsidR="00091273" w:rsidRDefault="00091273" w:rsidP="0032609E">
      <w:pPr>
        <w:autoSpaceDE w:val="0"/>
        <w:autoSpaceDN w:val="0"/>
        <w:adjustRightInd w:val="0"/>
        <w:spacing w:after="0" w:line="240" w:lineRule="auto"/>
        <w:jc w:val="center"/>
        <w:rPr>
          <w:rFonts w:ascii="Calibri" w:hAnsi="Calibri" w:cs="Calibri"/>
          <w:b/>
          <w:bCs/>
          <w:color w:val="000000"/>
          <w:sz w:val="40"/>
          <w:szCs w:val="40"/>
        </w:rPr>
      </w:pPr>
    </w:p>
    <w:sectPr w:rsidR="00091273" w:rsidSect="0009127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872D34"/>
    <w:multiLevelType w:val="hybridMultilevel"/>
    <w:tmpl w:val="CC623F4E"/>
    <w:lvl w:ilvl="0" w:tplc="08090001">
      <w:start w:val="1"/>
      <w:numFmt w:val="bullet"/>
      <w:lvlText w:val=""/>
      <w:lvlJc w:val="left"/>
      <w:pPr>
        <w:ind w:left="2143" w:hanging="360"/>
      </w:pPr>
      <w:rPr>
        <w:rFonts w:ascii="Symbol" w:hAnsi="Symbol" w:hint="default"/>
      </w:rPr>
    </w:lvl>
    <w:lvl w:ilvl="1" w:tplc="08090003" w:tentative="1">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1" w15:restartNumberingAfterBreak="0">
    <w:nsid w:val="3BAE3E74"/>
    <w:multiLevelType w:val="hybridMultilevel"/>
    <w:tmpl w:val="456CCF84"/>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438C22A1"/>
    <w:multiLevelType w:val="multilevel"/>
    <w:tmpl w:val="7C621AEA"/>
    <w:numStyleLink w:val="Style1"/>
  </w:abstractNum>
  <w:abstractNum w:abstractNumId="3" w15:restartNumberingAfterBreak="0">
    <w:nsid w:val="46DC2FE7"/>
    <w:multiLevelType w:val="hybridMultilevel"/>
    <w:tmpl w:val="B9C09050"/>
    <w:lvl w:ilvl="0" w:tplc="0809000F">
      <w:start w:val="1"/>
      <w:numFmt w:val="decimal"/>
      <w:lvlText w:val="%1."/>
      <w:lvlJc w:val="left"/>
      <w:pPr>
        <w:ind w:left="1800" w:hanging="360"/>
      </w:pPr>
      <w:rPr>
        <w:rFont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50A3531D"/>
    <w:multiLevelType w:val="multilevel"/>
    <w:tmpl w:val="7C621AEA"/>
    <w:styleLink w:val="Style1"/>
    <w:lvl w:ilvl="0">
      <w:start w:val="1"/>
      <w:numFmt w:val="decimal"/>
      <w:pStyle w:val="Heading1"/>
      <w:lvlText w:val="%1."/>
      <w:lvlJc w:val="left"/>
      <w:pPr>
        <w:ind w:left="360" w:hanging="360"/>
      </w:pPr>
    </w:lvl>
    <w:lvl w:ilvl="1">
      <w:start w:val="1"/>
      <w:numFmt w:val="decimal"/>
      <w:pStyle w:val="TSB-Level1Numbers"/>
      <w:lvlText w:val="%1.%2."/>
      <w:lvlJc w:val="left"/>
      <w:pPr>
        <w:ind w:left="792" w:hanging="432"/>
      </w:pPr>
      <w:rPr>
        <w:rFonts w:asciiTheme="minorHAnsi" w:hAnsiTheme="minorHAnsi"/>
        <w:sz w:val="22"/>
      </w:rPr>
    </w:lvl>
    <w:lvl w:ilvl="2">
      <w:start w:val="1"/>
      <w:numFmt w:val="decimal"/>
      <w:pStyle w:val="TSB-Level2Numbers"/>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9FA03B9"/>
    <w:multiLevelType w:val="hybridMultilevel"/>
    <w:tmpl w:val="DAE04B0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7E72378A"/>
    <w:multiLevelType w:val="hybridMultilevel"/>
    <w:tmpl w:val="E9004162"/>
    <w:lvl w:ilvl="0" w:tplc="0809000F">
      <w:start w:val="1"/>
      <w:numFmt w:val="decimal"/>
      <w:lvlText w:val="%1."/>
      <w:lvlJc w:val="left"/>
      <w:pPr>
        <w:ind w:left="1783" w:hanging="360"/>
      </w:pPr>
      <w:rPr>
        <w:rFonts w:hint="default"/>
      </w:rPr>
    </w:lvl>
    <w:lvl w:ilvl="1" w:tplc="08090003">
      <w:start w:val="1"/>
      <w:numFmt w:val="bullet"/>
      <w:lvlText w:val="o"/>
      <w:lvlJc w:val="left"/>
      <w:pPr>
        <w:ind w:left="2503" w:hanging="360"/>
      </w:pPr>
      <w:rPr>
        <w:rFonts w:ascii="Courier New" w:hAnsi="Courier New" w:cs="Courier New" w:hint="default"/>
      </w:rPr>
    </w:lvl>
    <w:lvl w:ilvl="2" w:tplc="08090005" w:tentative="1">
      <w:start w:val="1"/>
      <w:numFmt w:val="bullet"/>
      <w:lvlText w:val=""/>
      <w:lvlJc w:val="left"/>
      <w:pPr>
        <w:ind w:left="3223" w:hanging="360"/>
      </w:pPr>
      <w:rPr>
        <w:rFonts w:ascii="Wingdings" w:hAnsi="Wingdings" w:hint="default"/>
      </w:rPr>
    </w:lvl>
    <w:lvl w:ilvl="3" w:tplc="08090001" w:tentative="1">
      <w:start w:val="1"/>
      <w:numFmt w:val="bullet"/>
      <w:lvlText w:val=""/>
      <w:lvlJc w:val="left"/>
      <w:pPr>
        <w:ind w:left="3943" w:hanging="360"/>
      </w:pPr>
      <w:rPr>
        <w:rFonts w:ascii="Symbol" w:hAnsi="Symbol" w:hint="default"/>
      </w:rPr>
    </w:lvl>
    <w:lvl w:ilvl="4" w:tplc="08090003" w:tentative="1">
      <w:start w:val="1"/>
      <w:numFmt w:val="bullet"/>
      <w:lvlText w:val="o"/>
      <w:lvlJc w:val="left"/>
      <w:pPr>
        <w:ind w:left="4663" w:hanging="360"/>
      </w:pPr>
      <w:rPr>
        <w:rFonts w:ascii="Courier New" w:hAnsi="Courier New" w:cs="Courier New" w:hint="default"/>
      </w:rPr>
    </w:lvl>
    <w:lvl w:ilvl="5" w:tplc="08090005" w:tentative="1">
      <w:start w:val="1"/>
      <w:numFmt w:val="bullet"/>
      <w:lvlText w:val=""/>
      <w:lvlJc w:val="left"/>
      <w:pPr>
        <w:ind w:left="5383" w:hanging="360"/>
      </w:pPr>
      <w:rPr>
        <w:rFonts w:ascii="Wingdings" w:hAnsi="Wingdings" w:hint="default"/>
      </w:rPr>
    </w:lvl>
    <w:lvl w:ilvl="6" w:tplc="08090001" w:tentative="1">
      <w:start w:val="1"/>
      <w:numFmt w:val="bullet"/>
      <w:lvlText w:val=""/>
      <w:lvlJc w:val="left"/>
      <w:pPr>
        <w:ind w:left="6103" w:hanging="360"/>
      </w:pPr>
      <w:rPr>
        <w:rFonts w:ascii="Symbol" w:hAnsi="Symbol" w:hint="default"/>
      </w:rPr>
    </w:lvl>
    <w:lvl w:ilvl="7" w:tplc="08090003" w:tentative="1">
      <w:start w:val="1"/>
      <w:numFmt w:val="bullet"/>
      <w:lvlText w:val="o"/>
      <w:lvlJc w:val="left"/>
      <w:pPr>
        <w:ind w:left="6823" w:hanging="360"/>
      </w:pPr>
      <w:rPr>
        <w:rFonts w:ascii="Courier New" w:hAnsi="Courier New" w:cs="Courier New" w:hint="default"/>
      </w:rPr>
    </w:lvl>
    <w:lvl w:ilvl="8" w:tplc="08090005" w:tentative="1">
      <w:start w:val="1"/>
      <w:numFmt w:val="bullet"/>
      <w:lvlText w:val=""/>
      <w:lvlJc w:val="left"/>
      <w:pPr>
        <w:ind w:left="7543" w:hanging="360"/>
      </w:pPr>
      <w:rPr>
        <w:rFonts w:ascii="Wingdings" w:hAnsi="Wingdings" w:hint="default"/>
      </w:rPr>
    </w:lvl>
  </w:abstractNum>
  <w:num w:numId="1">
    <w:abstractNumId w:val="6"/>
  </w:num>
  <w:num w:numId="2">
    <w:abstractNumId w:val="4"/>
  </w:num>
  <w:num w:numId="3">
    <w:abstractNumId w:val="2"/>
    <w:lvlOverride w:ilvl="0">
      <w:lvl w:ilvl="0">
        <w:start w:val="1"/>
        <w:numFmt w:val="decimal"/>
        <w:pStyle w:val="Heading1"/>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TSB-Level1Numbers"/>
        <w:lvlText w:val="%1.%2."/>
        <w:lvlJc w:val="left"/>
        <w:pPr>
          <w:ind w:left="1424" w:hanging="431"/>
        </w:pPr>
        <w:rPr>
          <w:rFonts w:asciiTheme="minorHAnsi" w:hAnsiTheme="minorHAnsi" w:hint="default"/>
          <w:b w:val="0"/>
          <w:sz w:val="22"/>
        </w:rPr>
      </w:lvl>
    </w:lvlOverride>
    <w:lvlOverride w:ilvl="2">
      <w:lvl w:ilvl="2">
        <w:start w:val="1"/>
        <w:numFmt w:val="decimal"/>
        <w:pStyle w:val="TSB-Level2Numbers"/>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
    <w:abstractNumId w:val="2"/>
    <w:lvlOverride w:ilvl="0">
      <w:lvl w:ilvl="0">
        <w:start w:val="1"/>
        <w:numFmt w:val="decimal"/>
        <w:pStyle w:val="Heading1"/>
        <w:lvlText w:val="%1."/>
        <w:lvlJc w:val="left"/>
        <w:pPr>
          <w:ind w:left="360" w:hanging="36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TSB-Level1Numbers"/>
        <w:lvlText w:val="%1.%2."/>
        <w:lvlJc w:val="left"/>
        <w:pPr>
          <w:ind w:left="1424" w:hanging="431"/>
        </w:pPr>
        <w:rPr>
          <w:rFonts w:asciiTheme="minorHAnsi" w:hAnsiTheme="minorHAnsi" w:hint="default"/>
          <w:b w:val="0"/>
          <w:sz w:val="22"/>
        </w:rPr>
      </w:lvl>
    </w:lvlOverride>
    <w:lvlOverride w:ilvl="2">
      <w:lvl w:ilvl="2">
        <w:start w:val="1"/>
        <w:numFmt w:val="decimal"/>
        <w:pStyle w:val="TSB-Level2Numbers"/>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abstractNumId w:val="1"/>
  </w:num>
  <w:num w:numId="6">
    <w:abstractNumId w:val="5"/>
  </w:num>
  <w:num w:numId="7">
    <w:abstractNumId w:val="0"/>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821"/>
    <w:rsid w:val="0005758F"/>
    <w:rsid w:val="00091273"/>
    <w:rsid w:val="00096EAA"/>
    <w:rsid w:val="000C2D9A"/>
    <w:rsid w:val="000E5D7B"/>
    <w:rsid w:val="002B44EB"/>
    <w:rsid w:val="0032609E"/>
    <w:rsid w:val="003F22D1"/>
    <w:rsid w:val="004125E4"/>
    <w:rsid w:val="00433F81"/>
    <w:rsid w:val="00457ADF"/>
    <w:rsid w:val="004D185C"/>
    <w:rsid w:val="004D3BAF"/>
    <w:rsid w:val="005874F0"/>
    <w:rsid w:val="006C723C"/>
    <w:rsid w:val="007523DE"/>
    <w:rsid w:val="008B5821"/>
    <w:rsid w:val="008D1208"/>
    <w:rsid w:val="0099697F"/>
    <w:rsid w:val="00A61E72"/>
    <w:rsid w:val="00B34198"/>
    <w:rsid w:val="00C5186B"/>
    <w:rsid w:val="00CE2BB7"/>
    <w:rsid w:val="00CE652C"/>
    <w:rsid w:val="00DE5766"/>
    <w:rsid w:val="00F2518E"/>
    <w:rsid w:val="00F4657C"/>
    <w:rsid w:val="00F549DA"/>
    <w:rsid w:val="00FE35AF"/>
    <w:rsid w:val="00FE77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E19BE"/>
  <w15:chartTrackingRefBased/>
  <w15:docId w15:val="{0E4E73D2-6493-4657-A222-FA3196314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TSB Headings"/>
    <w:basedOn w:val="ListParagraph"/>
    <w:next w:val="Normal"/>
    <w:link w:val="Heading1Char"/>
    <w:uiPriority w:val="9"/>
    <w:qFormat/>
    <w:rsid w:val="008B5821"/>
    <w:pPr>
      <w:numPr>
        <w:numId w:val="3"/>
      </w:numPr>
      <w:spacing w:after="200" w:line="276" w:lineRule="auto"/>
      <w:ind w:left="1077" w:hanging="720"/>
      <w:outlineLvl w:val="0"/>
    </w:pPr>
    <w:rPr>
      <w:rFonts w:asciiTheme="majorHAnsi" w:hAnsiTheme="majorHAnsi" w:cstheme="majorHAnsi"/>
      <w:sz w:val="28"/>
      <w:szCs w:val="32"/>
    </w:rPr>
  </w:style>
  <w:style w:type="paragraph" w:styleId="Heading2">
    <w:name w:val="heading 2"/>
    <w:basedOn w:val="Normal"/>
    <w:next w:val="Normal"/>
    <w:link w:val="Heading2Char"/>
    <w:uiPriority w:val="9"/>
    <w:unhideWhenUsed/>
    <w:qFormat/>
    <w:rsid w:val="008B5821"/>
    <w:pPr>
      <w:numPr>
        <w:ilvl w:val="1"/>
        <w:numId w:val="1"/>
      </w:numPr>
      <w:spacing w:after="120" w:line="240" w:lineRule="auto"/>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B5821"/>
    <w:pPr>
      <w:keepNext/>
      <w:keepLines/>
      <w:numPr>
        <w:ilvl w:val="2"/>
        <w:numId w:val="1"/>
      </w:numPr>
      <w:spacing w:before="200" w:after="0" w:line="276" w:lineRule="auto"/>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8B5821"/>
    <w:pPr>
      <w:keepNext/>
      <w:keepLines/>
      <w:numPr>
        <w:ilvl w:val="3"/>
        <w:numId w:val="1"/>
      </w:numPr>
      <w:spacing w:before="200" w:after="0" w:line="276" w:lineRule="auto"/>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8B5821"/>
    <w:pPr>
      <w:keepNext/>
      <w:keepLines/>
      <w:numPr>
        <w:ilvl w:val="4"/>
        <w:numId w:val="1"/>
      </w:numPr>
      <w:spacing w:before="200" w:after="0" w:line="276" w:lineRule="auto"/>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8B5821"/>
    <w:pPr>
      <w:keepNext/>
      <w:keepLines/>
      <w:numPr>
        <w:ilvl w:val="5"/>
        <w:numId w:val="1"/>
      </w:numPr>
      <w:spacing w:before="200" w:after="0" w:line="276" w:lineRule="auto"/>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8B5821"/>
    <w:pPr>
      <w:keepNext/>
      <w:keepLines/>
      <w:numPr>
        <w:ilvl w:val="6"/>
        <w:numId w:val="1"/>
      </w:numPr>
      <w:spacing w:before="200" w:after="0" w:line="276" w:lineRule="auto"/>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B5821"/>
    <w:pPr>
      <w:keepNext/>
      <w:keepLines/>
      <w:numPr>
        <w:ilvl w:val="7"/>
        <w:numId w:val="1"/>
      </w:numPr>
      <w:spacing w:before="200" w:after="0" w:line="276"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B5821"/>
    <w:pPr>
      <w:keepNext/>
      <w:keepLines/>
      <w:numPr>
        <w:ilvl w:val="8"/>
        <w:numId w:val="1"/>
      </w:numPr>
      <w:spacing w:before="200" w:after="0" w:line="276"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B5821"/>
    <w:pPr>
      <w:autoSpaceDE w:val="0"/>
      <w:autoSpaceDN w:val="0"/>
      <w:adjustRightInd w:val="0"/>
      <w:spacing w:after="0" w:line="240" w:lineRule="auto"/>
    </w:pPr>
    <w:rPr>
      <w:rFonts w:ascii="Calibri" w:hAnsi="Calibri" w:cs="Calibri"/>
      <w:color w:val="000000"/>
      <w:sz w:val="24"/>
      <w:szCs w:val="24"/>
    </w:rPr>
  </w:style>
  <w:style w:type="paragraph" w:customStyle="1" w:styleId="1bodycopy10pt">
    <w:name w:val="1 body copy 10pt"/>
    <w:basedOn w:val="Normal"/>
    <w:link w:val="1bodycopy10ptChar"/>
    <w:qFormat/>
    <w:rsid w:val="008B5821"/>
    <w:pPr>
      <w:spacing w:after="120" w:line="240" w:lineRule="auto"/>
    </w:pPr>
    <w:rPr>
      <w:rFonts w:ascii="Arial" w:eastAsia="MS Mincho" w:hAnsi="Arial" w:cs="Times New Roman"/>
      <w:sz w:val="20"/>
      <w:szCs w:val="24"/>
      <w:lang w:val="en-US"/>
    </w:rPr>
  </w:style>
  <w:style w:type="character" w:customStyle="1" w:styleId="1bodycopy10ptChar">
    <w:name w:val="1 body copy 10pt Char"/>
    <w:link w:val="1bodycopy10pt"/>
    <w:rsid w:val="008B5821"/>
    <w:rPr>
      <w:rFonts w:ascii="Arial" w:eastAsia="MS Mincho" w:hAnsi="Arial" w:cs="Times New Roman"/>
      <w:sz w:val="20"/>
      <w:szCs w:val="24"/>
      <w:lang w:val="en-US"/>
    </w:rPr>
  </w:style>
  <w:style w:type="paragraph" w:styleId="BodyText">
    <w:name w:val="Body Text"/>
    <w:basedOn w:val="Normal"/>
    <w:link w:val="BodyTextChar"/>
    <w:uiPriority w:val="99"/>
    <w:unhideWhenUsed/>
    <w:rsid w:val="008B5821"/>
    <w:pPr>
      <w:spacing w:after="120" w:line="240" w:lineRule="auto"/>
    </w:pPr>
    <w:rPr>
      <w:rFonts w:ascii="Arial" w:eastAsia="MS Mincho" w:hAnsi="Arial" w:cs="Times New Roman"/>
      <w:sz w:val="20"/>
      <w:szCs w:val="24"/>
      <w:lang w:val="en-US"/>
    </w:rPr>
  </w:style>
  <w:style w:type="character" w:customStyle="1" w:styleId="BodyTextChar">
    <w:name w:val="Body Text Char"/>
    <w:basedOn w:val="DefaultParagraphFont"/>
    <w:link w:val="BodyText"/>
    <w:uiPriority w:val="99"/>
    <w:rsid w:val="008B5821"/>
    <w:rPr>
      <w:rFonts w:ascii="Arial" w:eastAsia="MS Mincho" w:hAnsi="Arial" w:cs="Times New Roman"/>
      <w:sz w:val="20"/>
      <w:szCs w:val="24"/>
      <w:lang w:val="en-US"/>
    </w:rPr>
  </w:style>
  <w:style w:type="character" w:customStyle="1" w:styleId="Heading1Char">
    <w:name w:val="Heading 1 Char"/>
    <w:aliases w:val="TSB Headings Char"/>
    <w:basedOn w:val="DefaultParagraphFont"/>
    <w:link w:val="Heading1"/>
    <w:uiPriority w:val="9"/>
    <w:rsid w:val="008B5821"/>
    <w:rPr>
      <w:rFonts w:asciiTheme="majorHAnsi" w:hAnsiTheme="majorHAnsi" w:cstheme="majorHAnsi"/>
      <w:sz w:val="28"/>
      <w:szCs w:val="32"/>
    </w:rPr>
  </w:style>
  <w:style w:type="character" w:customStyle="1" w:styleId="Heading2Char">
    <w:name w:val="Heading 2 Char"/>
    <w:basedOn w:val="DefaultParagraphFont"/>
    <w:link w:val="Heading2"/>
    <w:uiPriority w:val="9"/>
    <w:rsid w:val="008B5821"/>
    <w:rPr>
      <w:rFonts w:asciiTheme="majorHAnsi" w:hAnsiTheme="majorHAnsi" w:cs="Arial"/>
      <w:sz w:val="32"/>
      <w:szCs w:val="32"/>
    </w:rPr>
  </w:style>
  <w:style w:type="character" w:customStyle="1" w:styleId="Heading3Char">
    <w:name w:val="Heading 3 Char"/>
    <w:basedOn w:val="DefaultParagraphFont"/>
    <w:link w:val="Heading3"/>
    <w:uiPriority w:val="9"/>
    <w:semiHidden/>
    <w:rsid w:val="008B5821"/>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semiHidden/>
    <w:rsid w:val="008B5821"/>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uiPriority w:val="9"/>
    <w:semiHidden/>
    <w:rsid w:val="008B5821"/>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semiHidden/>
    <w:rsid w:val="008B5821"/>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semiHidden/>
    <w:rsid w:val="008B582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B582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B5821"/>
    <w:rPr>
      <w:rFonts w:asciiTheme="majorHAnsi" w:eastAsiaTheme="majorEastAsia" w:hAnsiTheme="majorHAnsi" w:cstheme="majorBidi"/>
      <w:i/>
      <w:iCs/>
      <w:color w:val="404040" w:themeColor="text1" w:themeTint="BF"/>
      <w:sz w:val="20"/>
      <w:szCs w:val="20"/>
    </w:rPr>
  </w:style>
  <w:style w:type="numbering" w:customStyle="1" w:styleId="Style1">
    <w:name w:val="Style1"/>
    <w:basedOn w:val="NoList"/>
    <w:uiPriority w:val="99"/>
    <w:rsid w:val="008B5821"/>
    <w:pPr>
      <w:numPr>
        <w:numId w:val="2"/>
      </w:numPr>
    </w:pPr>
  </w:style>
  <w:style w:type="paragraph" w:customStyle="1" w:styleId="TSB-Level1Numbers">
    <w:name w:val="TSB - Level 1 Numbers"/>
    <w:basedOn w:val="Heading1"/>
    <w:link w:val="TSB-Level1NumbersChar"/>
    <w:qFormat/>
    <w:rsid w:val="008B5821"/>
    <w:pPr>
      <w:numPr>
        <w:ilvl w:val="1"/>
      </w:numPr>
      <w:ind w:left="1423"/>
      <w:contextualSpacing w:val="0"/>
    </w:pPr>
    <w:rPr>
      <w:rFonts w:cstheme="minorHAnsi"/>
    </w:rPr>
  </w:style>
  <w:style w:type="paragraph" w:customStyle="1" w:styleId="TSB-PolicyBullets">
    <w:name w:val="TSB - Policy Bullets"/>
    <w:basedOn w:val="ListParagraph"/>
    <w:link w:val="TSB-PolicyBulletsChar"/>
    <w:qFormat/>
    <w:rsid w:val="008B5821"/>
    <w:pPr>
      <w:spacing w:before="200" w:after="200" w:line="276" w:lineRule="auto"/>
      <w:ind w:left="0"/>
    </w:pPr>
  </w:style>
  <w:style w:type="paragraph" w:customStyle="1" w:styleId="TSB-Level2Numbers">
    <w:name w:val="TSB - Level 2 Numbers"/>
    <w:basedOn w:val="TSB-Level1Numbers"/>
    <w:qFormat/>
    <w:rsid w:val="008B5821"/>
    <w:pPr>
      <w:numPr>
        <w:ilvl w:val="2"/>
      </w:numPr>
      <w:tabs>
        <w:tab w:val="num" w:pos="360"/>
      </w:tabs>
      <w:ind w:left="2223" w:hanging="998"/>
    </w:pPr>
  </w:style>
  <w:style w:type="character" w:customStyle="1" w:styleId="TSB-PolicyBulletsChar">
    <w:name w:val="TSB - Policy Bullets Char"/>
    <w:basedOn w:val="DefaultParagraphFont"/>
    <w:link w:val="TSB-PolicyBullets"/>
    <w:rsid w:val="008B5821"/>
  </w:style>
  <w:style w:type="character" w:customStyle="1" w:styleId="TSB-Level1NumbersChar">
    <w:name w:val="TSB - Level 1 Numbers Char"/>
    <w:basedOn w:val="Heading1Char"/>
    <w:link w:val="TSB-Level1Numbers"/>
    <w:rsid w:val="008B5821"/>
    <w:rPr>
      <w:rFonts w:asciiTheme="majorHAnsi" w:hAnsiTheme="majorHAnsi" w:cstheme="minorHAnsi"/>
      <w:sz w:val="28"/>
      <w:szCs w:val="32"/>
    </w:rPr>
  </w:style>
  <w:style w:type="paragraph" w:styleId="ListParagraph">
    <w:name w:val="List Paragraph"/>
    <w:basedOn w:val="Normal"/>
    <w:uiPriority w:val="34"/>
    <w:qFormat/>
    <w:rsid w:val="008B5821"/>
    <w:pPr>
      <w:ind w:left="720"/>
      <w:contextualSpacing/>
    </w:pPr>
  </w:style>
  <w:style w:type="table" w:styleId="TableGrid">
    <w:name w:val="Table Grid"/>
    <w:basedOn w:val="TableNormal"/>
    <w:uiPriority w:val="39"/>
    <w:rsid w:val="000912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7E31D81E1B57469E360B6A935F3C36" ma:contentTypeVersion="18" ma:contentTypeDescription="Create a new document." ma:contentTypeScope="" ma:versionID="17d4aac129b40b0c1e8b1dea12c86347">
  <xsd:schema xmlns:xsd="http://www.w3.org/2001/XMLSchema" xmlns:xs="http://www.w3.org/2001/XMLSchema" xmlns:p="http://schemas.microsoft.com/office/2006/metadata/properties" xmlns:ns3="bb568655-3368-48fa-8114-f94ec775c7aa" xmlns:ns4="10e6e1f7-326f-4af7-96ca-4c13c2859a21" targetNamespace="http://schemas.microsoft.com/office/2006/metadata/properties" ma:root="true" ma:fieldsID="61d5fb44c388e4de0b038d49cf202415" ns3:_="" ns4:_="">
    <xsd:import namespace="bb568655-3368-48fa-8114-f94ec775c7aa"/>
    <xsd:import namespace="10e6e1f7-326f-4af7-96ca-4c13c2859a2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AutoKeyPoints" minOccurs="0"/>
                <xsd:element ref="ns3:MediaServiceKeyPoints" minOccurs="0"/>
                <xsd:element ref="ns3:MediaServiceGenerationTime" minOccurs="0"/>
                <xsd:element ref="ns3:MediaServiceEventHashCode" minOccurs="0"/>
                <xsd:element ref="ns3:MediaLengthInSeconds" minOccurs="0"/>
                <xsd:element ref="ns3:_activity" minOccurs="0"/>
                <xsd:element ref="ns3:MediaServiceObjectDetectorVersions" minOccurs="0"/>
                <xsd:element ref="ns3:MediaServiceSystemTags" minOccurs="0"/>
                <xsd:element ref="ns4:SharedWithUsers" minOccurs="0"/>
                <xsd:element ref="ns4:SharedWithDetails" minOccurs="0"/>
                <xsd:element ref="ns4:SharingHintHash"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568655-3368-48fa-8114-f94ec775c7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0e6e1f7-326f-4af7-96ca-4c13c2859a21"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bb568655-3368-48fa-8114-f94ec775c7aa" xsi:nil="true"/>
  </documentManagement>
</p:properties>
</file>

<file path=customXml/itemProps1.xml><?xml version="1.0" encoding="utf-8"?>
<ds:datastoreItem xmlns:ds="http://schemas.openxmlformats.org/officeDocument/2006/customXml" ds:itemID="{35F13EB4-7284-4312-AB6D-6D0FB827AE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568655-3368-48fa-8114-f94ec775c7aa"/>
    <ds:schemaRef ds:uri="10e6e1f7-326f-4af7-96ca-4c13c2859a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EF3E9C-C98F-47D2-80C2-F1A2E0E0A8A5}">
  <ds:schemaRefs>
    <ds:schemaRef ds:uri="http://schemas.microsoft.com/sharepoint/v3/contenttype/forms"/>
  </ds:schemaRefs>
</ds:datastoreItem>
</file>

<file path=customXml/itemProps3.xml><?xml version="1.0" encoding="utf-8"?>
<ds:datastoreItem xmlns:ds="http://schemas.openxmlformats.org/officeDocument/2006/customXml" ds:itemID="{FBD6C37B-4F3E-4AF5-8BEB-59D1BF5038DC}">
  <ds:schemaRefs>
    <ds:schemaRef ds:uri="http://schemas.microsoft.com/office/infopath/2007/PartnerControls"/>
    <ds:schemaRef ds:uri="http://purl.org/dc/dcmitype/"/>
    <ds:schemaRef ds:uri="http://www.w3.org/XML/1998/namespace"/>
    <ds:schemaRef ds:uri="http://schemas.microsoft.com/office/2006/documentManagement/types"/>
    <ds:schemaRef ds:uri="bb568655-3368-48fa-8114-f94ec775c7aa"/>
    <ds:schemaRef ds:uri="10e6e1f7-326f-4af7-96ca-4c13c2859a21"/>
    <ds:schemaRef ds:uri="http://purl.org/dc/terms/"/>
    <ds:schemaRef ds:uri="http://purl.org/dc/elements/1.1/"/>
    <ds:schemaRef ds:uri="http://schemas.microsoft.com/office/2006/metadata/propertie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1212</Words>
  <Characters>6912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Nevine Towers</dc:creator>
  <cp:keywords/>
  <dc:description/>
  <cp:lastModifiedBy>Molly McMahon</cp:lastModifiedBy>
  <cp:revision>2</cp:revision>
  <dcterms:created xsi:type="dcterms:W3CDTF">2024-10-25T08:37:00Z</dcterms:created>
  <dcterms:modified xsi:type="dcterms:W3CDTF">2024-10-25T08:37:00Z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0x010100397E31D81E1B57469E360B6A935F3C36</vt:lpwstr>
  </property>
</Properties>
</file>